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11AD0" w14:textId="13200311" w:rsidR="006F1470" w:rsidRPr="005055F1" w:rsidRDefault="00297BF5" w:rsidP="000043C2">
      <w:pPr>
        <w:pStyle w:val="1"/>
      </w:pPr>
      <w:bookmarkStart w:id="0" w:name="_Toc180582799"/>
      <w:bookmarkStart w:id="1" w:name="_GoBack"/>
      <w:bookmarkEnd w:id="1"/>
      <w:r>
        <w:t>华安</w:t>
      </w:r>
      <w:r w:rsidR="003D374A">
        <w:t>中证</w:t>
      </w:r>
      <w:r w:rsidR="003D374A">
        <w:t>A500</w:t>
      </w:r>
      <w:r w:rsidR="003D374A">
        <w:t>指数增强型发起式</w:t>
      </w:r>
      <w:r w:rsidR="00FC023A" w:rsidRPr="005055F1">
        <w:t>证券投资基金</w:t>
      </w:r>
    </w:p>
    <w:p w14:paraId="2BCE78FA" w14:textId="77777777" w:rsidR="007F682E" w:rsidRPr="005055F1" w:rsidRDefault="007F682E" w:rsidP="000043C2">
      <w:pPr>
        <w:pStyle w:val="1"/>
      </w:pPr>
      <w:r w:rsidRPr="005055F1">
        <w:t>基金份额发售公告</w:t>
      </w:r>
      <w:bookmarkEnd w:id="0"/>
    </w:p>
    <w:p w14:paraId="2B03D960" w14:textId="77777777" w:rsidR="007F682E" w:rsidRPr="005055F1" w:rsidRDefault="007F682E" w:rsidP="00FE6263">
      <w:pPr>
        <w:spacing w:line="360" w:lineRule="auto"/>
        <w:jc w:val="center"/>
        <w:rPr>
          <w:b/>
          <w:sz w:val="24"/>
          <w:szCs w:val="24"/>
        </w:rPr>
      </w:pPr>
      <w:r w:rsidRPr="005055F1">
        <w:rPr>
          <w:b/>
          <w:sz w:val="24"/>
          <w:szCs w:val="24"/>
        </w:rPr>
        <w:t>重要提示</w:t>
      </w:r>
    </w:p>
    <w:p w14:paraId="4DB70773" w14:textId="77777777" w:rsidR="007F682E" w:rsidRPr="005055F1" w:rsidRDefault="007F682E" w:rsidP="00BD55FF">
      <w:pPr>
        <w:spacing w:line="360" w:lineRule="auto"/>
        <w:ind w:firstLineChars="200" w:firstLine="480"/>
        <w:rPr>
          <w:sz w:val="24"/>
          <w:szCs w:val="24"/>
        </w:rPr>
      </w:pPr>
    </w:p>
    <w:p w14:paraId="01A59CE0" w14:textId="35764D43" w:rsidR="007F682E" w:rsidRPr="005055F1" w:rsidRDefault="007F682E" w:rsidP="00BD55FF">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1</w:t>
      </w:r>
      <w:r w:rsidRPr="005055F1">
        <w:rPr>
          <w:rFonts w:ascii="Times New Roman" w:hAnsi="Times New Roman" w:cs="Times New Roman"/>
        </w:rPr>
        <w:t>、</w:t>
      </w:r>
      <w:r w:rsidR="00297BF5">
        <w:rPr>
          <w:rFonts w:ascii="Times New Roman" w:hAnsi="Times New Roman" w:cs="Times New Roman"/>
        </w:rPr>
        <w:t>华安</w:t>
      </w:r>
      <w:r w:rsidR="003D374A">
        <w:rPr>
          <w:rFonts w:ascii="Times New Roman" w:hAnsi="Times New Roman" w:cs="Times New Roman"/>
        </w:rPr>
        <w:t>中证</w:t>
      </w:r>
      <w:r w:rsidR="003D374A">
        <w:rPr>
          <w:rFonts w:ascii="Times New Roman" w:hAnsi="Times New Roman" w:cs="Times New Roman"/>
        </w:rPr>
        <w:t>A500</w:t>
      </w:r>
      <w:r w:rsidR="003D374A">
        <w:rPr>
          <w:rFonts w:ascii="Times New Roman" w:hAnsi="Times New Roman" w:cs="Times New Roman"/>
        </w:rPr>
        <w:t>指数增强型发起式</w:t>
      </w:r>
      <w:r w:rsidR="00FC023A" w:rsidRPr="005055F1">
        <w:rPr>
          <w:rFonts w:ascii="Times New Roman" w:hAnsi="Times New Roman" w:cs="Times New Roman"/>
        </w:rPr>
        <w:t>证券投资基金</w:t>
      </w:r>
      <w:r w:rsidRPr="005055F1">
        <w:rPr>
          <w:rFonts w:ascii="Times New Roman" w:hAnsi="Times New Roman" w:cs="Times New Roman"/>
        </w:rPr>
        <w:t>（以下简称</w:t>
      </w:r>
      <w:r w:rsidRPr="005055F1">
        <w:rPr>
          <w:rFonts w:ascii="Times New Roman" w:hAnsi="Times New Roman" w:cs="Times New Roman"/>
        </w:rPr>
        <w:t>“</w:t>
      </w:r>
      <w:r w:rsidRPr="005055F1">
        <w:rPr>
          <w:rFonts w:ascii="Times New Roman" w:hAnsi="Times New Roman" w:cs="Times New Roman"/>
        </w:rPr>
        <w:t>本基金</w:t>
      </w:r>
      <w:r w:rsidRPr="005055F1">
        <w:rPr>
          <w:rFonts w:ascii="Times New Roman" w:hAnsi="Times New Roman" w:cs="Times New Roman"/>
        </w:rPr>
        <w:t>”</w:t>
      </w:r>
      <w:r w:rsidRPr="005055F1">
        <w:rPr>
          <w:rFonts w:ascii="Times New Roman" w:hAnsi="Times New Roman" w:cs="Times New Roman"/>
        </w:rPr>
        <w:t>）的</w:t>
      </w:r>
      <w:r w:rsidR="00A13BE6" w:rsidRPr="005055F1">
        <w:rPr>
          <w:rFonts w:ascii="Times New Roman" w:hAnsi="Times New Roman" w:cs="Times New Roman"/>
        </w:rPr>
        <w:t>发售</w:t>
      </w:r>
      <w:r w:rsidRPr="005055F1">
        <w:rPr>
          <w:rFonts w:ascii="Times New Roman" w:hAnsi="Times New Roman" w:cs="Times New Roman"/>
        </w:rPr>
        <w:t>已</w:t>
      </w:r>
      <w:r w:rsidR="00CE15AF" w:rsidRPr="005055F1">
        <w:rPr>
          <w:rFonts w:ascii="Times New Roman" w:hAnsi="Times New Roman" w:cs="Times New Roman"/>
        </w:rPr>
        <w:t>于</w:t>
      </w:r>
      <w:r w:rsidR="003D374A" w:rsidRPr="005055F1">
        <w:rPr>
          <w:rFonts w:ascii="Times New Roman" w:hAnsi="Times New Roman" w:cs="Times New Roman"/>
          <w:color w:val="000000"/>
        </w:rPr>
        <w:t>202</w:t>
      </w:r>
      <w:r w:rsidR="003D374A">
        <w:rPr>
          <w:rFonts w:ascii="Times New Roman" w:hAnsi="Times New Roman" w:cs="Times New Roman"/>
          <w:color w:val="000000"/>
        </w:rPr>
        <w:t>5</w:t>
      </w:r>
      <w:r w:rsidR="00FC023A" w:rsidRPr="005055F1">
        <w:rPr>
          <w:rFonts w:ascii="Times New Roman" w:hAnsi="Times New Roman" w:cs="Times New Roman"/>
          <w:color w:val="000000"/>
        </w:rPr>
        <w:t>年</w:t>
      </w:r>
      <w:r w:rsidR="003D374A">
        <w:rPr>
          <w:rFonts w:ascii="Times New Roman" w:hAnsi="Times New Roman" w:cs="Times New Roman"/>
          <w:color w:val="000000"/>
        </w:rPr>
        <w:t>2</w:t>
      </w:r>
      <w:r w:rsidR="00FC023A" w:rsidRPr="005055F1">
        <w:rPr>
          <w:rFonts w:ascii="Times New Roman" w:hAnsi="Times New Roman" w:cs="Times New Roman" w:hint="eastAsia"/>
          <w:color w:val="000000"/>
        </w:rPr>
        <w:t>月</w:t>
      </w:r>
      <w:r w:rsidR="003D374A">
        <w:rPr>
          <w:rFonts w:ascii="Times New Roman" w:hAnsi="Times New Roman" w:cs="Times New Roman" w:hint="eastAsia"/>
          <w:color w:val="000000"/>
        </w:rPr>
        <w:t>1</w:t>
      </w:r>
      <w:r w:rsidR="003D374A">
        <w:rPr>
          <w:rFonts w:ascii="Times New Roman" w:hAnsi="Times New Roman" w:cs="Times New Roman"/>
          <w:color w:val="000000"/>
        </w:rPr>
        <w:t>0</w:t>
      </w:r>
      <w:r w:rsidR="00075C4A" w:rsidRPr="005055F1">
        <w:rPr>
          <w:rFonts w:ascii="Times New Roman" w:hAnsi="Times New Roman" w:cs="Times New Roman" w:hint="eastAsia"/>
          <w:color w:val="000000"/>
        </w:rPr>
        <w:t>日</w:t>
      </w:r>
      <w:r w:rsidR="00B81C05" w:rsidRPr="005055F1">
        <w:rPr>
          <w:rFonts w:ascii="Times New Roman" w:hAnsi="Times New Roman" w:cs="Times New Roman"/>
        </w:rPr>
        <w:t>经</w:t>
      </w:r>
      <w:r w:rsidRPr="005055F1">
        <w:rPr>
          <w:rFonts w:ascii="Times New Roman" w:hAnsi="Times New Roman" w:cs="Times New Roman"/>
        </w:rPr>
        <w:t>中国证监会</w:t>
      </w:r>
      <w:r w:rsidR="00FC023A" w:rsidRPr="005055F1">
        <w:rPr>
          <w:rFonts w:hint="eastAsia"/>
        </w:rPr>
        <w:t>《关于准予华安</w:t>
      </w:r>
      <w:r w:rsidR="003D374A">
        <w:rPr>
          <w:rFonts w:hint="eastAsia"/>
        </w:rPr>
        <w:t>中证A500指数增强型发起式</w:t>
      </w:r>
      <w:r w:rsidR="00FC023A" w:rsidRPr="005055F1">
        <w:rPr>
          <w:rFonts w:hint="eastAsia"/>
        </w:rPr>
        <w:t>证券投资基金注册的批复》（证监许可</w:t>
      </w:r>
      <w:r w:rsidR="00FC023A" w:rsidRPr="005055F1">
        <w:t>[</w:t>
      </w:r>
      <w:r w:rsidR="003D374A" w:rsidRPr="005055F1">
        <w:rPr>
          <w:rFonts w:hint="eastAsia"/>
        </w:rPr>
        <w:t>202</w:t>
      </w:r>
      <w:r w:rsidR="003D374A">
        <w:t>5</w:t>
      </w:r>
      <w:r w:rsidR="00FC023A" w:rsidRPr="005055F1">
        <w:t>]</w:t>
      </w:r>
      <w:r w:rsidR="003D374A">
        <w:t>261</w:t>
      </w:r>
      <w:r w:rsidR="00FC023A" w:rsidRPr="005055F1">
        <w:rPr>
          <w:rFonts w:hint="eastAsia"/>
        </w:rPr>
        <w:t>号）</w:t>
      </w:r>
      <w:r w:rsidR="00B81C05" w:rsidRPr="005055F1">
        <w:rPr>
          <w:rFonts w:ascii="Times New Roman" w:hAnsi="Times New Roman" w:cs="Times New Roman"/>
        </w:rPr>
        <w:t>准予</w:t>
      </w:r>
      <w:r w:rsidR="00032F6B" w:rsidRPr="005055F1">
        <w:rPr>
          <w:rFonts w:ascii="Times New Roman" w:hAnsi="Times New Roman" w:cs="Times New Roman"/>
        </w:rPr>
        <w:t>注册</w:t>
      </w:r>
      <w:r w:rsidRPr="005055F1">
        <w:rPr>
          <w:rFonts w:ascii="Times New Roman" w:hAnsi="Times New Roman" w:cs="Times New Roman"/>
        </w:rPr>
        <w:t>。</w:t>
      </w:r>
      <w:r w:rsidR="00A13BE6" w:rsidRPr="005055F1">
        <w:rPr>
          <w:rFonts w:ascii="Times New Roman" w:hAnsi="Times New Roman" w:cs="Times New Roman"/>
        </w:rPr>
        <w:t>中国证监会对本基金的</w:t>
      </w:r>
      <w:r w:rsidR="00B20289" w:rsidRPr="005055F1">
        <w:rPr>
          <w:rFonts w:ascii="Times New Roman" w:hAnsi="Times New Roman" w:cs="Times New Roman"/>
        </w:rPr>
        <w:t>注册</w:t>
      </w:r>
      <w:r w:rsidR="00A13BE6" w:rsidRPr="005055F1">
        <w:rPr>
          <w:rFonts w:ascii="Times New Roman" w:hAnsi="Times New Roman" w:cs="Times New Roman"/>
        </w:rPr>
        <w:t>并不代表中国证监会对本基金的风险和收益</w:t>
      </w:r>
      <w:proofErr w:type="gramStart"/>
      <w:r w:rsidR="00A13BE6" w:rsidRPr="005055F1">
        <w:rPr>
          <w:rFonts w:ascii="Times New Roman" w:hAnsi="Times New Roman" w:cs="Times New Roman"/>
        </w:rPr>
        <w:t>作出</w:t>
      </w:r>
      <w:proofErr w:type="gramEnd"/>
      <w:r w:rsidR="00A13BE6" w:rsidRPr="005055F1">
        <w:rPr>
          <w:rFonts w:ascii="Times New Roman" w:hAnsi="Times New Roman" w:cs="Times New Roman"/>
        </w:rPr>
        <w:t>实质性判断、推荐或者保证。</w:t>
      </w:r>
    </w:p>
    <w:p w14:paraId="2387170E" w14:textId="68CCB4A9" w:rsidR="00ED11A6" w:rsidRPr="005055F1" w:rsidRDefault="007F682E" w:rsidP="00BD55FF">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2</w:t>
      </w:r>
      <w:r w:rsidRPr="005055F1">
        <w:rPr>
          <w:rFonts w:ascii="Times New Roman" w:hAnsi="Times New Roman" w:cs="Times New Roman"/>
        </w:rPr>
        <w:t>、</w:t>
      </w:r>
      <w:r w:rsidR="004D3776" w:rsidRPr="005055F1">
        <w:rPr>
          <w:rFonts w:ascii="Times New Roman" w:hAnsi="Times New Roman" w:cs="Times New Roman"/>
        </w:rPr>
        <w:t>本基金是契约型、开放式、</w:t>
      </w:r>
      <w:r w:rsidR="00207A84" w:rsidRPr="005055F1">
        <w:rPr>
          <w:rFonts w:ascii="Times New Roman" w:hAnsi="Times New Roman" w:cs="Times New Roman" w:hint="eastAsia"/>
          <w:bCs/>
        </w:rPr>
        <w:t>股票</w:t>
      </w:r>
      <w:r w:rsidR="00CE15AF" w:rsidRPr="005055F1">
        <w:rPr>
          <w:rFonts w:ascii="Times New Roman" w:hAnsi="Times New Roman" w:cs="Times New Roman"/>
          <w:bCs/>
        </w:rPr>
        <w:t>型</w:t>
      </w:r>
      <w:r w:rsidR="00481E00" w:rsidRPr="005055F1">
        <w:rPr>
          <w:rFonts w:ascii="Times New Roman" w:hAnsi="Times New Roman" w:cs="Times New Roman" w:hint="eastAsia"/>
          <w:bCs/>
        </w:rPr>
        <w:t>发起式</w:t>
      </w:r>
      <w:r w:rsidR="004D3776" w:rsidRPr="005055F1">
        <w:rPr>
          <w:rFonts w:ascii="Times New Roman" w:hAnsi="Times New Roman" w:cs="Times New Roman"/>
        </w:rPr>
        <w:t>证券投资基金。</w:t>
      </w:r>
    </w:p>
    <w:p w14:paraId="4A95A065" w14:textId="195FFD42" w:rsidR="007F682E" w:rsidRPr="005055F1" w:rsidRDefault="007F682E" w:rsidP="00BD55FF">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3</w:t>
      </w:r>
      <w:r w:rsidRPr="005055F1">
        <w:rPr>
          <w:rFonts w:ascii="Times New Roman" w:hAnsi="Times New Roman" w:cs="Times New Roman"/>
        </w:rPr>
        <w:t>、本基金的管理人和登记机构为华安基金管理有限公司（以下简称</w:t>
      </w:r>
      <w:r w:rsidRPr="005055F1">
        <w:rPr>
          <w:rFonts w:ascii="Times New Roman" w:hAnsi="Times New Roman" w:cs="Times New Roman"/>
        </w:rPr>
        <w:t>“</w:t>
      </w:r>
      <w:r w:rsidRPr="005055F1">
        <w:rPr>
          <w:rFonts w:ascii="Times New Roman" w:hAnsi="Times New Roman" w:cs="Times New Roman"/>
        </w:rPr>
        <w:t>本公司</w:t>
      </w:r>
      <w:r w:rsidRPr="005055F1">
        <w:rPr>
          <w:rFonts w:ascii="Times New Roman" w:hAnsi="Times New Roman" w:cs="Times New Roman"/>
        </w:rPr>
        <w:t>”</w:t>
      </w:r>
      <w:r w:rsidRPr="005055F1">
        <w:rPr>
          <w:rFonts w:ascii="Times New Roman" w:hAnsi="Times New Roman" w:cs="Times New Roman"/>
        </w:rPr>
        <w:t>），</w:t>
      </w:r>
      <w:r w:rsidR="00111943" w:rsidRPr="005055F1">
        <w:rPr>
          <w:rFonts w:ascii="Times New Roman" w:hAnsi="Times New Roman" w:cs="Times New Roman"/>
        </w:rPr>
        <w:t>基金托管人为</w:t>
      </w:r>
      <w:r w:rsidR="003D374A">
        <w:rPr>
          <w:rFonts w:ascii="Times New Roman" w:hAnsi="Times New Roman" w:cs="Times New Roman" w:hint="eastAsia"/>
        </w:rPr>
        <w:t>中信银行</w:t>
      </w:r>
      <w:r w:rsidR="00075C4A" w:rsidRPr="005055F1">
        <w:rPr>
          <w:rFonts w:ascii="Times New Roman" w:hAnsi="Times New Roman" w:cs="Times New Roman"/>
        </w:rPr>
        <w:t>股份有限公司</w:t>
      </w:r>
      <w:r w:rsidRPr="005055F1">
        <w:rPr>
          <w:rFonts w:ascii="Times New Roman" w:hAnsi="Times New Roman" w:cs="Times New Roman"/>
        </w:rPr>
        <w:t>。</w:t>
      </w:r>
    </w:p>
    <w:p w14:paraId="01130558" w14:textId="59279BA0" w:rsidR="00A867F1" w:rsidRPr="005055F1" w:rsidRDefault="007C22ED" w:rsidP="00E53DF3">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4</w:t>
      </w:r>
      <w:r w:rsidRPr="005055F1">
        <w:rPr>
          <w:rFonts w:ascii="Times New Roman" w:hAnsi="Times New Roman" w:cs="Times New Roman"/>
        </w:rPr>
        <w:t>、本基金的发售对象为</w:t>
      </w:r>
      <w:r w:rsidR="005F4BFB" w:rsidRPr="005055F1">
        <w:rPr>
          <w:rFonts w:ascii="Times New Roman" w:hAnsi="Times New Roman" w:cs="Times New Roman"/>
          <w:bCs/>
        </w:rPr>
        <w:t>符合法律法规规定的可投资于证券投资基金的个人投资者、机构投资者、合格境外投资者</w:t>
      </w:r>
      <w:r w:rsidR="00481E00" w:rsidRPr="005055F1">
        <w:rPr>
          <w:rFonts w:hint="eastAsia"/>
          <w:bCs/>
        </w:rPr>
        <w:t>、发起资金提供方</w:t>
      </w:r>
      <w:r w:rsidR="005F4BFB" w:rsidRPr="005055F1">
        <w:rPr>
          <w:rFonts w:ascii="Times New Roman" w:hAnsi="Times New Roman" w:cs="Times New Roman"/>
          <w:bCs/>
        </w:rPr>
        <w:t>以及法律法规或中国证监会允许购买证券投资基金的其他投资人</w:t>
      </w:r>
      <w:r w:rsidR="002013D2" w:rsidRPr="005055F1">
        <w:rPr>
          <w:rFonts w:ascii="Times New Roman" w:hAnsi="Times New Roman" w:cs="Times New Roman"/>
        </w:rPr>
        <w:t>。</w:t>
      </w:r>
    </w:p>
    <w:p w14:paraId="181A7817" w14:textId="46DFC62D" w:rsidR="00EB2E22" w:rsidRPr="005055F1" w:rsidRDefault="001E3659" w:rsidP="000F6D27">
      <w:pPr>
        <w:pStyle w:val="af7"/>
        <w:spacing w:before="0" w:beforeAutospacing="0" w:after="0" w:afterAutospacing="0" w:line="360" w:lineRule="auto"/>
        <w:ind w:firstLineChars="200" w:firstLine="480"/>
        <w:jc w:val="both"/>
        <w:rPr>
          <w:rFonts w:ascii="Times New Roman" w:hAnsi="Times New Roman" w:cs="Times New Roman"/>
          <w:bCs/>
        </w:rPr>
      </w:pPr>
      <w:r w:rsidRPr="005055F1">
        <w:rPr>
          <w:rFonts w:ascii="Times New Roman" w:hAnsi="Times New Roman" w:cs="Times New Roman"/>
        </w:rPr>
        <w:t>5</w:t>
      </w:r>
      <w:r w:rsidR="00A13BE6" w:rsidRPr="005055F1">
        <w:rPr>
          <w:rFonts w:ascii="Times New Roman" w:hAnsi="Times New Roman" w:cs="Times New Roman"/>
        </w:rPr>
        <w:t>、</w:t>
      </w:r>
      <w:r w:rsidR="008A3363" w:rsidRPr="005055F1">
        <w:rPr>
          <w:rFonts w:ascii="Times New Roman" w:hAnsi="Times New Roman" w:cs="Times New Roman"/>
        </w:rPr>
        <w:t>本基金自</w:t>
      </w:r>
      <w:r w:rsidR="00075C4A" w:rsidRPr="005055F1">
        <w:rPr>
          <w:rFonts w:ascii="Times New Roman" w:hAnsi="Times New Roman" w:cs="Times New Roman"/>
        </w:rPr>
        <w:t>202</w:t>
      </w:r>
      <w:r w:rsidR="003D374A">
        <w:rPr>
          <w:rFonts w:ascii="Times New Roman" w:hAnsi="Times New Roman" w:cs="Times New Roman" w:hint="eastAsia"/>
        </w:rPr>
        <w:t>5</w:t>
      </w:r>
      <w:r w:rsidR="00075C4A" w:rsidRPr="005055F1">
        <w:rPr>
          <w:rFonts w:ascii="Times New Roman" w:hAnsi="Times New Roman" w:cs="Times New Roman"/>
        </w:rPr>
        <w:t>年</w:t>
      </w:r>
      <w:r w:rsidR="003D374A">
        <w:rPr>
          <w:rFonts w:ascii="Times New Roman" w:hAnsi="Times New Roman" w:cs="Times New Roman" w:hint="eastAsia"/>
        </w:rPr>
        <w:t>4</w:t>
      </w:r>
      <w:r w:rsidR="00075C4A" w:rsidRPr="005055F1">
        <w:rPr>
          <w:rFonts w:ascii="Times New Roman" w:hAnsi="Times New Roman" w:cs="Times New Roman"/>
        </w:rPr>
        <w:t>月</w:t>
      </w:r>
      <w:r w:rsidR="003D374A">
        <w:rPr>
          <w:rFonts w:ascii="Times New Roman" w:hAnsi="Times New Roman" w:cs="Times New Roman" w:hint="eastAsia"/>
        </w:rPr>
        <w:t>10</w:t>
      </w:r>
      <w:r w:rsidR="00075C4A" w:rsidRPr="005055F1">
        <w:rPr>
          <w:rFonts w:ascii="Times New Roman" w:hAnsi="Times New Roman" w:cs="Times New Roman"/>
        </w:rPr>
        <w:t>日</w:t>
      </w:r>
      <w:r w:rsidR="003847EC" w:rsidRPr="005055F1">
        <w:rPr>
          <w:rFonts w:ascii="Times New Roman" w:hAnsi="Times New Roman" w:cs="Times New Roman"/>
        </w:rPr>
        <w:t>至</w:t>
      </w:r>
      <w:r w:rsidR="00075C4A" w:rsidRPr="005055F1">
        <w:rPr>
          <w:rFonts w:ascii="Times New Roman" w:hAnsi="Times New Roman" w:cs="Times New Roman"/>
        </w:rPr>
        <w:t>202</w:t>
      </w:r>
      <w:r w:rsidR="003D374A">
        <w:rPr>
          <w:rFonts w:ascii="Times New Roman" w:hAnsi="Times New Roman" w:cs="Times New Roman" w:hint="eastAsia"/>
        </w:rPr>
        <w:t>5</w:t>
      </w:r>
      <w:r w:rsidR="00075C4A" w:rsidRPr="005055F1">
        <w:rPr>
          <w:rFonts w:ascii="Times New Roman" w:hAnsi="Times New Roman" w:cs="Times New Roman"/>
        </w:rPr>
        <w:t>年</w:t>
      </w:r>
      <w:r w:rsidR="003D374A">
        <w:rPr>
          <w:rFonts w:ascii="Times New Roman" w:hAnsi="Times New Roman" w:cs="Times New Roman" w:hint="eastAsia"/>
        </w:rPr>
        <w:t>4</w:t>
      </w:r>
      <w:r w:rsidR="00075C4A" w:rsidRPr="005055F1">
        <w:rPr>
          <w:rFonts w:ascii="Times New Roman" w:hAnsi="Times New Roman" w:cs="Times New Roman"/>
        </w:rPr>
        <w:t>月</w:t>
      </w:r>
      <w:r w:rsidR="00E3128B">
        <w:rPr>
          <w:rFonts w:ascii="Times New Roman" w:hAnsi="Times New Roman" w:cs="Times New Roman" w:hint="eastAsia"/>
        </w:rPr>
        <w:t>23</w:t>
      </w:r>
      <w:r w:rsidR="00075C4A" w:rsidRPr="005055F1">
        <w:rPr>
          <w:rFonts w:ascii="Times New Roman" w:hAnsi="Times New Roman" w:cs="Times New Roman"/>
        </w:rPr>
        <w:t>日</w:t>
      </w:r>
      <w:r w:rsidR="008A3363" w:rsidRPr="005055F1">
        <w:rPr>
          <w:rFonts w:ascii="Times New Roman" w:hAnsi="Times New Roman" w:cs="Times New Roman"/>
        </w:rPr>
        <w:t>通过</w:t>
      </w:r>
      <w:r w:rsidR="00D918BB" w:rsidRPr="005055F1">
        <w:rPr>
          <w:rFonts w:ascii="Times New Roman" w:hAnsi="Times New Roman" w:cs="Times New Roman"/>
        </w:rPr>
        <w:t>直销机构和</w:t>
      </w:r>
      <w:r w:rsidR="003D374A">
        <w:rPr>
          <w:rFonts w:ascii="Times New Roman" w:hAnsi="Times New Roman" w:cs="Times New Roman" w:hint="eastAsia"/>
        </w:rPr>
        <w:t>中信银行</w:t>
      </w:r>
      <w:r w:rsidR="00075C4A" w:rsidRPr="005055F1">
        <w:rPr>
          <w:rFonts w:ascii="Times New Roman" w:hAnsi="Times New Roman" w:cs="Times New Roman"/>
        </w:rPr>
        <w:t>股份有限公司</w:t>
      </w:r>
      <w:r w:rsidR="00175BDB" w:rsidRPr="005055F1">
        <w:rPr>
          <w:rFonts w:ascii="Times New Roman" w:hAnsi="Times New Roman" w:cs="Times New Roman"/>
        </w:rPr>
        <w:t>等</w:t>
      </w:r>
      <w:r w:rsidR="00255963" w:rsidRPr="005055F1">
        <w:rPr>
          <w:rFonts w:ascii="Times New Roman" w:hAnsi="Times New Roman" w:cs="Times New Roman"/>
        </w:rPr>
        <w:t>其他销售</w:t>
      </w:r>
      <w:r w:rsidR="008A3363" w:rsidRPr="005055F1">
        <w:rPr>
          <w:rFonts w:ascii="Times New Roman" w:hAnsi="Times New Roman" w:cs="Times New Roman"/>
        </w:rPr>
        <w:t>机构</w:t>
      </w:r>
      <w:r w:rsidR="00255963" w:rsidRPr="005055F1">
        <w:rPr>
          <w:rFonts w:ascii="Times New Roman" w:hAnsi="Times New Roman" w:cs="Times New Roman"/>
        </w:rPr>
        <w:t>的销售</w:t>
      </w:r>
      <w:r w:rsidR="00D918BB" w:rsidRPr="005055F1">
        <w:rPr>
          <w:rFonts w:ascii="Times New Roman" w:hAnsi="Times New Roman" w:cs="Times New Roman"/>
        </w:rPr>
        <w:t>网</w:t>
      </w:r>
      <w:proofErr w:type="gramStart"/>
      <w:r w:rsidR="00D918BB" w:rsidRPr="005055F1">
        <w:rPr>
          <w:rFonts w:ascii="Times New Roman" w:hAnsi="Times New Roman" w:cs="Times New Roman"/>
        </w:rPr>
        <w:t>点</w:t>
      </w:r>
      <w:r w:rsidR="008A3363" w:rsidRPr="005055F1">
        <w:rPr>
          <w:rFonts w:ascii="Times New Roman" w:hAnsi="Times New Roman" w:cs="Times New Roman"/>
        </w:rPr>
        <w:t>公开</w:t>
      </w:r>
      <w:proofErr w:type="gramEnd"/>
      <w:r w:rsidR="008A3363" w:rsidRPr="005055F1">
        <w:rPr>
          <w:rFonts w:ascii="Times New Roman" w:hAnsi="Times New Roman" w:cs="Times New Roman"/>
        </w:rPr>
        <w:t>发售。本基金的募集期限不超过</w:t>
      </w:r>
      <w:r w:rsidR="008A3363" w:rsidRPr="005055F1">
        <w:rPr>
          <w:rFonts w:ascii="Times New Roman" w:hAnsi="Times New Roman" w:cs="Times New Roman"/>
        </w:rPr>
        <w:t>3</w:t>
      </w:r>
      <w:r w:rsidR="008A3363" w:rsidRPr="005055F1">
        <w:rPr>
          <w:rFonts w:ascii="Times New Roman" w:hAnsi="Times New Roman" w:cs="Times New Roman"/>
        </w:rPr>
        <w:t>个月，自基金份额开始发售之日起计算。本公司也可根据基金销售情况在募集期限内适当延长或缩短</w:t>
      </w:r>
      <w:r w:rsidR="008A3363" w:rsidRPr="005055F1">
        <w:rPr>
          <w:rFonts w:ascii="Times New Roman" w:hAnsi="Times New Roman" w:cs="Times New Roman"/>
          <w:bCs/>
        </w:rPr>
        <w:t>基金发售时间，并及时公告。</w:t>
      </w:r>
    </w:p>
    <w:p w14:paraId="1325E73B" w14:textId="6E71D34E" w:rsidR="007C22ED" w:rsidRPr="005055F1" w:rsidRDefault="00DD3A7C" w:rsidP="00415D63">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6</w:t>
      </w:r>
      <w:r w:rsidRPr="005055F1">
        <w:rPr>
          <w:rFonts w:ascii="Times New Roman" w:hAnsi="Times New Roman" w:cs="Times New Roman"/>
        </w:rPr>
        <w:t>、</w:t>
      </w:r>
      <w:r w:rsidR="00415D63" w:rsidRPr="005055F1">
        <w:rPr>
          <w:rFonts w:ascii="Times New Roman" w:hAnsi="Times New Roman" w:cs="Times New Roman"/>
        </w:rPr>
        <w:t>本基金的</w:t>
      </w:r>
      <w:r w:rsidR="00415D63" w:rsidRPr="005055F1">
        <w:rPr>
          <w:rFonts w:ascii="Times New Roman" w:hAnsi="Times New Roman" w:cs="Times New Roman" w:hint="eastAsia"/>
        </w:rPr>
        <w:t>销售机构包括直销机构和</w:t>
      </w:r>
      <w:r w:rsidR="003D374A">
        <w:rPr>
          <w:rFonts w:ascii="Times New Roman" w:hAnsi="Times New Roman" w:cs="Times New Roman" w:hint="eastAsia"/>
        </w:rPr>
        <w:t>中信银行</w:t>
      </w:r>
      <w:r w:rsidR="00075C4A" w:rsidRPr="005055F1">
        <w:rPr>
          <w:rFonts w:ascii="Times New Roman" w:hAnsi="Times New Roman" w:cs="Times New Roman" w:hint="eastAsia"/>
        </w:rPr>
        <w:t>股份有限公司</w:t>
      </w:r>
      <w:r w:rsidR="00175BDB" w:rsidRPr="005055F1">
        <w:rPr>
          <w:rFonts w:ascii="Times New Roman" w:hAnsi="Times New Roman" w:cs="Times New Roman"/>
        </w:rPr>
        <w:t>等</w:t>
      </w:r>
      <w:r w:rsidR="00415D63" w:rsidRPr="005055F1">
        <w:rPr>
          <w:rFonts w:ascii="Times New Roman" w:hAnsi="Times New Roman" w:cs="Times New Roman"/>
        </w:rPr>
        <w:t>其他销售机构的销售网点。各销售机构办理本基金开户、认购等业务的网点、日期、时间和程序等事项参照各销售机构的具体规定。本基金管理人可以根据情况变化增加或者减少销售机构，并在基金管理人网站公示。销售机构可以根据情况变化增加或者减少其销售城市、网点。</w:t>
      </w:r>
    </w:p>
    <w:p w14:paraId="0D765D22" w14:textId="62081FB1" w:rsidR="00D64494" w:rsidRPr="005055F1" w:rsidRDefault="004D3776" w:rsidP="00A64F7A">
      <w:pPr>
        <w:pStyle w:val="af7"/>
        <w:spacing w:before="0" w:beforeAutospacing="0" w:after="0" w:afterAutospacing="0" w:line="360" w:lineRule="auto"/>
        <w:ind w:firstLineChars="200" w:firstLine="480"/>
        <w:jc w:val="both"/>
        <w:rPr>
          <w:rFonts w:ascii="Times New Roman" w:hAnsi="Times New Roman" w:cs="Times New Roman"/>
          <w:bCs/>
        </w:rPr>
      </w:pPr>
      <w:r w:rsidRPr="005055F1">
        <w:rPr>
          <w:rFonts w:ascii="Times New Roman" w:hAnsi="Times New Roman" w:cs="Times New Roman"/>
          <w:bCs/>
        </w:rPr>
        <w:t>7</w:t>
      </w:r>
      <w:r w:rsidR="00D918BB" w:rsidRPr="005055F1">
        <w:rPr>
          <w:rFonts w:ascii="Times New Roman" w:hAnsi="Times New Roman" w:cs="Times New Roman"/>
          <w:bCs/>
        </w:rPr>
        <w:t>、</w:t>
      </w:r>
      <w:r w:rsidR="00AF5ACC" w:rsidRPr="005055F1">
        <w:rPr>
          <w:rFonts w:ascii="Times New Roman" w:hAnsi="Times New Roman" w:cs="Times New Roman"/>
          <w:bCs/>
        </w:rPr>
        <w:t>本基金的最低募集份额总额为</w:t>
      </w:r>
      <w:r w:rsidR="00FC023A" w:rsidRPr="005055F1">
        <w:rPr>
          <w:rFonts w:ascii="Times New Roman" w:hAnsi="Times New Roman" w:cs="Times New Roman" w:hint="eastAsia"/>
          <w:bCs/>
        </w:rPr>
        <w:t>1</w:t>
      </w:r>
      <w:r w:rsidR="00FC023A" w:rsidRPr="005055F1">
        <w:rPr>
          <w:rFonts w:ascii="Times New Roman" w:hAnsi="Times New Roman" w:cs="Times New Roman"/>
          <w:bCs/>
        </w:rPr>
        <w:t>,</w:t>
      </w:r>
      <w:r w:rsidR="00FC023A" w:rsidRPr="005055F1">
        <w:rPr>
          <w:rFonts w:ascii="Times New Roman" w:hAnsi="Times New Roman" w:cs="Times New Roman" w:hint="eastAsia"/>
          <w:bCs/>
        </w:rPr>
        <w:t>000</w:t>
      </w:r>
      <w:r w:rsidR="00FC023A" w:rsidRPr="005055F1">
        <w:rPr>
          <w:rFonts w:ascii="Times New Roman" w:hAnsi="Times New Roman" w:cs="Times New Roman" w:hint="eastAsia"/>
          <w:bCs/>
        </w:rPr>
        <w:t>万</w:t>
      </w:r>
      <w:r w:rsidR="00AF5ACC" w:rsidRPr="005055F1">
        <w:rPr>
          <w:rFonts w:ascii="Times New Roman" w:hAnsi="Times New Roman" w:cs="Times New Roman"/>
          <w:bCs/>
        </w:rPr>
        <w:t>份</w:t>
      </w:r>
      <w:r w:rsidR="002D5009" w:rsidRPr="005055F1">
        <w:rPr>
          <w:rFonts w:ascii="Times New Roman" w:hAnsi="Times New Roman" w:cs="Times New Roman"/>
          <w:bCs/>
        </w:rPr>
        <w:t>。</w:t>
      </w:r>
    </w:p>
    <w:p w14:paraId="444C8FD3" w14:textId="494E0717" w:rsidR="00D64494" w:rsidRPr="005055F1" w:rsidRDefault="00D64494" w:rsidP="00D64494">
      <w:pPr>
        <w:spacing w:line="360" w:lineRule="auto"/>
        <w:ind w:firstLineChars="200" w:firstLine="480"/>
        <w:rPr>
          <w:sz w:val="24"/>
          <w:szCs w:val="24"/>
        </w:rPr>
      </w:pPr>
      <w:r w:rsidRPr="005055F1">
        <w:rPr>
          <w:sz w:val="24"/>
          <w:szCs w:val="24"/>
        </w:rPr>
        <w:t>在募集期内，若预计有效认购申请全部确认后，本基金募集总规模（不含募集期间利息，下同）超过</w:t>
      </w:r>
      <w:r w:rsidR="003D374A">
        <w:rPr>
          <w:rFonts w:hint="eastAsia"/>
          <w:sz w:val="24"/>
          <w:szCs w:val="24"/>
        </w:rPr>
        <w:t>50</w:t>
      </w:r>
      <w:r w:rsidR="003D374A">
        <w:rPr>
          <w:rFonts w:hint="eastAsia"/>
          <w:sz w:val="24"/>
          <w:szCs w:val="24"/>
        </w:rPr>
        <w:t>亿</w:t>
      </w:r>
      <w:r w:rsidRPr="005055F1">
        <w:rPr>
          <w:sz w:val="24"/>
          <w:szCs w:val="24"/>
        </w:rPr>
        <w:t>元人民币，本基金将进行比例配售。未确认部分</w:t>
      </w:r>
      <w:r w:rsidRPr="005055F1">
        <w:rPr>
          <w:sz w:val="24"/>
          <w:szCs w:val="24"/>
        </w:rPr>
        <w:lastRenderedPageBreak/>
        <w:t>的认购款项将在募集期结束后退还给投资者，由此产生的利息等损失由投资人自行承担。</w:t>
      </w:r>
    </w:p>
    <w:p w14:paraId="7F27BBD9" w14:textId="77777777" w:rsidR="00EB2E22" w:rsidRPr="005055F1" w:rsidRDefault="00D64494" w:rsidP="00E97134">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本</w:t>
      </w:r>
      <w:proofErr w:type="gramStart"/>
      <w:r w:rsidRPr="005055F1">
        <w:rPr>
          <w:rFonts w:ascii="Times New Roman" w:hAnsi="Times New Roman" w:cs="Times New Roman"/>
        </w:rPr>
        <w:t>基金基金</w:t>
      </w:r>
      <w:proofErr w:type="gramEnd"/>
      <w:r w:rsidRPr="005055F1">
        <w:rPr>
          <w:rFonts w:ascii="Times New Roman" w:hAnsi="Times New Roman" w:cs="Times New Roman"/>
        </w:rPr>
        <w:t>合同生效后，基金的资产规模不受上述募集规模限制。</w:t>
      </w:r>
    </w:p>
    <w:p w14:paraId="03280DAC" w14:textId="1580593B" w:rsidR="00BC32B2" w:rsidRPr="005055F1" w:rsidRDefault="004D3776" w:rsidP="00E97134">
      <w:pPr>
        <w:pStyle w:val="af7"/>
        <w:spacing w:before="0" w:beforeAutospacing="0" w:after="0" w:afterAutospacing="0" w:line="360" w:lineRule="auto"/>
        <w:ind w:firstLineChars="200" w:firstLine="480"/>
        <w:jc w:val="both"/>
        <w:rPr>
          <w:rFonts w:ascii="Times New Roman" w:hAnsi="Times New Roman" w:cs="Times New Roman"/>
          <w:bCs/>
        </w:rPr>
      </w:pPr>
      <w:r w:rsidRPr="005055F1">
        <w:rPr>
          <w:rFonts w:ascii="Times New Roman" w:hAnsi="Times New Roman" w:cs="Times New Roman"/>
        </w:rPr>
        <w:t>8</w:t>
      </w:r>
      <w:r w:rsidR="00A13BE6" w:rsidRPr="005055F1">
        <w:rPr>
          <w:rFonts w:ascii="Times New Roman" w:hAnsi="Times New Roman" w:cs="Times New Roman"/>
        </w:rPr>
        <w:t>、</w:t>
      </w:r>
      <w:r w:rsidRPr="005055F1">
        <w:rPr>
          <w:rFonts w:ascii="Times New Roman" w:hAnsi="Times New Roman" w:cs="Times New Roman"/>
        </w:rPr>
        <w:t>本基金认购以金额申请。投资者认购基金份额时，需按销售机构规定的方式全额交付认购款项。</w:t>
      </w:r>
      <w:r w:rsidR="001239C1" w:rsidRPr="005055F1">
        <w:rPr>
          <w:rFonts w:ascii="Times New Roman" w:hAnsi="Times New Roman" w:cs="Times New Roman"/>
          <w:bCs/>
        </w:rPr>
        <w:t>在基金募集期内，投资者通过代销机构或基金管理人的电子交易平台认购的单笔最低限额为人民币</w:t>
      </w:r>
      <w:r w:rsidR="001239C1" w:rsidRPr="005055F1">
        <w:rPr>
          <w:rFonts w:ascii="Times New Roman" w:hAnsi="Times New Roman" w:cs="Times New Roman"/>
          <w:bCs/>
        </w:rPr>
        <w:t>1</w:t>
      </w:r>
      <w:r w:rsidR="001239C1" w:rsidRPr="005055F1">
        <w:rPr>
          <w:rFonts w:ascii="Times New Roman" w:hAnsi="Times New Roman" w:cs="Times New Roman"/>
          <w:bCs/>
        </w:rPr>
        <w:t>元（含认购费，下同），各代销机构可根据自己的情况调整首次最低认购金额和最低追加认购金额限制；投资者通过直销机构（电子交易平台除外）认购单笔最低限额为人民币</w:t>
      </w:r>
      <w:r w:rsidR="001239C1" w:rsidRPr="005055F1">
        <w:rPr>
          <w:rFonts w:ascii="Times New Roman" w:hAnsi="Times New Roman" w:cs="Times New Roman"/>
          <w:bCs/>
        </w:rPr>
        <w:t>100,000</w:t>
      </w:r>
      <w:r w:rsidR="001239C1" w:rsidRPr="005055F1">
        <w:rPr>
          <w:rFonts w:ascii="Times New Roman" w:hAnsi="Times New Roman" w:cs="Times New Roman"/>
          <w:bCs/>
        </w:rPr>
        <w:t>元。</w:t>
      </w:r>
    </w:p>
    <w:p w14:paraId="56BA2D3E" w14:textId="2FB85827" w:rsidR="00DB5AB6" w:rsidRPr="005055F1" w:rsidRDefault="00DB5AB6" w:rsidP="00DB5AB6">
      <w:pPr>
        <w:autoSpaceDE w:val="0"/>
        <w:autoSpaceDN w:val="0"/>
        <w:adjustRightInd w:val="0"/>
        <w:spacing w:line="360" w:lineRule="auto"/>
        <w:ind w:firstLineChars="200" w:firstLine="480"/>
        <w:rPr>
          <w:sz w:val="24"/>
          <w:szCs w:val="24"/>
        </w:rPr>
      </w:pPr>
      <w:r w:rsidRPr="005055F1">
        <w:rPr>
          <w:sz w:val="24"/>
          <w:szCs w:val="24"/>
        </w:rPr>
        <w:t>9</w:t>
      </w:r>
      <w:r w:rsidRPr="005055F1">
        <w:rPr>
          <w:sz w:val="24"/>
          <w:szCs w:val="24"/>
        </w:rPr>
        <w:t>、如本基金单个投资人</w:t>
      </w:r>
      <w:r w:rsidR="00481E00" w:rsidRPr="005055F1">
        <w:rPr>
          <w:rFonts w:hint="eastAsia"/>
          <w:sz w:val="24"/>
          <w:szCs w:val="24"/>
        </w:rPr>
        <w:t>（基金管理</w:t>
      </w:r>
      <w:proofErr w:type="gramStart"/>
      <w:r w:rsidR="00481E00" w:rsidRPr="005055F1">
        <w:rPr>
          <w:rFonts w:hint="eastAsia"/>
          <w:sz w:val="24"/>
          <w:szCs w:val="24"/>
        </w:rPr>
        <w:t>人股东</w:t>
      </w:r>
      <w:proofErr w:type="gramEnd"/>
      <w:r w:rsidR="00481E00" w:rsidRPr="005055F1">
        <w:rPr>
          <w:rFonts w:hint="eastAsia"/>
          <w:sz w:val="24"/>
          <w:szCs w:val="24"/>
        </w:rPr>
        <w:t>以外的发起资金提供方除外）</w:t>
      </w:r>
      <w:r w:rsidRPr="005055F1">
        <w:rPr>
          <w:sz w:val="24"/>
          <w:szCs w:val="24"/>
        </w:rPr>
        <w:t>累计认购的基金份额数达到或者超过基金总份额的</w:t>
      </w:r>
      <w:r w:rsidRPr="005055F1">
        <w:rPr>
          <w:sz w:val="24"/>
          <w:szCs w:val="24"/>
        </w:rPr>
        <w:t>50%</w:t>
      </w:r>
      <w:r w:rsidRPr="005055F1">
        <w:rPr>
          <w:sz w:val="24"/>
          <w:szCs w:val="24"/>
        </w:rPr>
        <w:t>，基金管理人可以采取比例确认等方式对该投资人的认购申请进行限制。基金管理人接受某笔或者某些认购申请有可能导致投资者变相规避前述</w:t>
      </w:r>
      <w:r w:rsidRPr="005055F1">
        <w:rPr>
          <w:sz w:val="24"/>
          <w:szCs w:val="24"/>
        </w:rPr>
        <w:t>50%</w:t>
      </w:r>
      <w:r w:rsidRPr="005055F1">
        <w:rPr>
          <w:sz w:val="24"/>
          <w:szCs w:val="24"/>
        </w:rPr>
        <w:t>比例要求的，基金管理人有权拒绝该等全部或者部分认购申请。投资人认购的基金份额数以基金合同生效后登记机构的确认为准。</w:t>
      </w:r>
    </w:p>
    <w:p w14:paraId="32A13296" w14:textId="5F1E69D2" w:rsidR="00BC32B2" w:rsidRPr="005055F1" w:rsidRDefault="00DB5AB6" w:rsidP="00281320">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10</w:t>
      </w:r>
      <w:r w:rsidR="00A13BE6" w:rsidRPr="005055F1">
        <w:rPr>
          <w:rFonts w:ascii="Times New Roman" w:hAnsi="Times New Roman" w:cs="Times New Roman"/>
        </w:rPr>
        <w:t>、投资者欲购买本基金，需开立本公司基金账户，每个投资者仅允许开立一个本公司基金账户（保险公司多险种开户等符合法律法规规定的可以开立多个账户）</w:t>
      </w:r>
      <w:r w:rsidR="00D93BFA" w:rsidRPr="005055F1">
        <w:rPr>
          <w:rFonts w:ascii="Times New Roman" w:hAnsi="Times New Roman" w:cs="Times New Roman"/>
        </w:rPr>
        <w:t>，已经开立华安基金管理有限公司基金账户的投资者可免予开户申请</w:t>
      </w:r>
      <w:r w:rsidR="00A13BE6" w:rsidRPr="005055F1">
        <w:rPr>
          <w:rFonts w:ascii="Times New Roman" w:hAnsi="Times New Roman" w:cs="Times New Roman"/>
        </w:rPr>
        <w:t>。发售期内各</w:t>
      </w:r>
      <w:r w:rsidR="00BF3FEE" w:rsidRPr="005055F1">
        <w:rPr>
          <w:rFonts w:ascii="Times New Roman" w:hAnsi="Times New Roman" w:cs="Times New Roman"/>
        </w:rPr>
        <w:t>销售</w:t>
      </w:r>
      <w:r w:rsidR="00A13BE6" w:rsidRPr="005055F1">
        <w:rPr>
          <w:rFonts w:ascii="Times New Roman" w:hAnsi="Times New Roman" w:cs="Times New Roman"/>
        </w:rPr>
        <w:t>网点同时为投资者办理开立基金账户</w:t>
      </w:r>
      <w:r w:rsidR="00436D7D" w:rsidRPr="005055F1">
        <w:rPr>
          <w:rFonts w:ascii="Times New Roman" w:hAnsi="Times New Roman" w:cs="Times New Roman"/>
        </w:rPr>
        <w:t>和认购</w:t>
      </w:r>
      <w:r w:rsidR="00A13BE6" w:rsidRPr="005055F1">
        <w:rPr>
          <w:rFonts w:ascii="Times New Roman" w:hAnsi="Times New Roman" w:cs="Times New Roman"/>
        </w:rPr>
        <w:t>的手续</w:t>
      </w:r>
      <w:r w:rsidR="006079B1" w:rsidRPr="005055F1">
        <w:rPr>
          <w:rFonts w:ascii="Times New Roman" w:hAnsi="Times New Roman" w:cs="Times New Roman"/>
        </w:rPr>
        <w:t>，但认购申请的确认须以开户确认成功为前提条件</w:t>
      </w:r>
      <w:r w:rsidR="00A13BE6" w:rsidRPr="005055F1">
        <w:rPr>
          <w:rFonts w:ascii="Times New Roman" w:hAnsi="Times New Roman" w:cs="Times New Roman"/>
        </w:rPr>
        <w:t>。请投资者注意，如同日在不同销售机构申请开立基金账户，可能导致开户失败。</w:t>
      </w:r>
    </w:p>
    <w:p w14:paraId="6D1E79B0" w14:textId="7CD0F673" w:rsidR="00BC32B2" w:rsidRPr="005055F1" w:rsidRDefault="00DB5AB6" w:rsidP="00BD55FF">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11</w:t>
      </w:r>
      <w:r w:rsidR="00A13BE6" w:rsidRPr="005055F1">
        <w:rPr>
          <w:rFonts w:ascii="Times New Roman" w:hAnsi="Times New Roman" w:cs="Times New Roman"/>
        </w:rPr>
        <w:t>、销售机构对认购申请的受理并不代表该申请一定成功，而仅代表销售机构确实接受了认购申请，申请的成功与否应以登记机构的确认结果为准。认购申请一经</w:t>
      </w:r>
      <w:r w:rsidR="00A1146B" w:rsidRPr="005055F1">
        <w:rPr>
          <w:rFonts w:ascii="Times New Roman" w:hAnsi="Times New Roman" w:cs="Times New Roman"/>
        </w:rPr>
        <w:t>登记机构有效性确认</w:t>
      </w:r>
      <w:r w:rsidR="00A13BE6" w:rsidRPr="005055F1">
        <w:rPr>
          <w:rFonts w:ascii="Times New Roman" w:hAnsi="Times New Roman" w:cs="Times New Roman"/>
        </w:rPr>
        <w:t>，不</w:t>
      </w:r>
      <w:r w:rsidR="007A7EF5" w:rsidRPr="005055F1">
        <w:rPr>
          <w:rFonts w:ascii="Times New Roman" w:hAnsi="Times New Roman" w:cs="Times New Roman"/>
        </w:rPr>
        <w:t>得</w:t>
      </w:r>
      <w:r w:rsidR="00A13BE6" w:rsidRPr="005055F1">
        <w:rPr>
          <w:rFonts w:ascii="Times New Roman" w:hAnsi="Times New Roman" w:cs="Times New Roman"/>
        </w:rPr>
        <w:t>撤销。</w:t>
      </w:r>
    </w:p>
    <w:p w14:paraId="452F3392" w14:textId="004FAC6C" w:rsidR="00BC32B2" w:rsidRPr="005055F1" w:rsidRDefault="00DB5AB6" w:rsidP="00081E36">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12</w:t>
      </w:r>
      <w:r w:rsidR="00A13BE6" w:rsidRPr="005055F1">
        <w:rPr>
          <w:rFonts w:ascii="Times New Roman" w:hAnsi="Times New Roman" w:cs="Times New Roman"/>
        </w:rPr>
        <w:t>、</w:t>
      </w:r>
      <w:r w:rsidR="00DD3A7C" w:rsidRPr="005055F1">
        <w:rPr>
          <w:rFonts w:ascii="Times New Roman" w:hAnsi="Times New Roman" w:cs="Times New Roman"/>
        </w:rPr>
        <w:t>投资者可阅读刊登在</w:t>
      </w:r>
      <w:r w:rsidR="00FC023A" w:rsidRPr="005055F1">
        <w:rPr>
          <w:rFonts w:ascii="Times New Roman" w:hAnsi="Times New Roman" w:cs="Times New Roman"/>
        </w:rPr>
        <w:t>202</w:t>
      </w:r>
      <w:r w:rsidR="003D374A">
        <w:rPr>
          <w:rFonts w:ascii="Times New Roman" w:hAnsi="Times New Roman" w:cs="Times New Roman" w:hint="eastAsia"/>
        </w:rPr>
        <w:t>5</w:t>
      </w:r>
      <w:r w:rsidR="00FC023A" w:rsidRPr="005055F1">
        <w:rPr>
          <w:rFonts w:ascii="Times New Roman" w:hAnsi="Times New Roman" w:cs="Times New Roman"/>
        </w:rPr>
        <w:t>年</w:t>
      </w:r>
      <w:r w:rsidR="003D374A">
        <w:rPr>
          <w:rFonts w:ascii="Times New Roman" w:hAnsi="Times New Roman" w:cs="Times New Roman" w:hint="eastAsia"/>
        </w:rPr>
        <w:t>3</w:t>
      </w:r>
      <w:r w:rsidR="0067106A" w:rsidRPr="005055F1">
        <w:rPr>
          <w:rFonts w:ascii="Times New Roman" w:hAnsi="Times New Roman" w:cs="Times New Roman"/>
        </w:rPr>
        <w:t>月</w:t>
      </w:r>
      <w:r w:rsidR="003D374A">
        <w:rPr>
          <w:rFonts w:ascii="Times New Roman" w:hAnsi="Times New Roman" w:cs="Times New Roman" w:hint="eastAsia"/>
        </w:rPr>
        <w:t>28</w:t>
      </w:r>
      <w:r w:rsidR="0067106A" w:rsidRPr="005055F1">
        <w:rPr>
          <w:rFonts w:ascii="Times New Roman" w:hAnsi="Times New Roman" w:cs="Times New Roman"/>
        </w:rPr>
        <w:t>日</w:t>
      </w:r>
      <w:r w:rsidR="000F1EBA" w:rsidRPr="005055F1">
        <w:rPr>
          <w:rFonts w:ascii="Times New Roman" w:hAnsi="Times New Roman" w:cs="Times New Roman"/>
        </w:rPr>
        <w:t>《</w:t>
      </w:r>
      <w:r w:rsidR="00316D44">
        <w:rPr>
          <w:rFonts w:ascii="Times New Roman" w:hAnsi="Times New Roman" w:cs="Times New Roman" w:hint="eastAsia"/>
        </w:rPr>
        <w:t>上海证券</w:t>
      </w:r>
      <w:r w:rsidR="000F1EBA" w:rsidRPr="005055F1">
        <w:rPr>
          <w:rFonts w:ascii="Times New Roman" w:hAnsi="Times New Roman" w:cs="Times New Roman" w:hint="eastAsia"/>
        </w:rPr>
        <w:t>报</w:t>
      </w:r>
      <w:r w:rsidR="000F1EBA" w:rsidRPr="005055F1">
        <w:rPr>
          <w:rFonts w:ascii="Times New Roman" w:hAnsi="Times New Roman" w:cs="Times New Roman"/>
        </w:rPr>
        <w:t>》</w:t>
      </w:r>
      <w:r w:rsidR="00DD3A7C" w:rsidRPr="005055F1">
        <w:rPr>
          <w:rFonts w:ascii="Times New Roman" w:hAnsi="Times New Roman" w:cs="Times New Roman"/>
        </w:rPr>
        <w:t>上的《</w:t>
      </w:r>
      <w:r w:rsidR="00297BF5">
        <w:rPr>
          <w:rFonts w:ascii="Times New Roman" w:hAnsi="Times New Roman" w:cs="Times New Roman"/>
        </w:rPr>
        <w:t>华安</w:t>
      </w:r>
      <w:r w:rsidR="003D374A">
        <w:rPr>
          <w:rFonts w:ascii="Times New Roman" w:hAnsi="Times New Roman" w:cs="Times New Roman"/>
        </w:rPr>
        <w:t>中证</w:t>
      </w:r>
      <w:r w:rsidR="003D374A">
        <w:rPr>
          <w:rFonts w:ascii="Times New Roman" w:hAnsi="Times New Roman" w:cs="Times New Roman"/>
        </w:rPr>
        <w:t>A500</w:t>
      </w:r>
      <w:r w:rsidR="003D374A">
        <w:rPr>
          <w:rFonts w:ascii="Times New Roman" w:hAnsi="Times New Roman" w:cs="Times New Roman"/>
        </w:rPr>
        <w:t>指数增强型发起式</w:t>
      </w:r>
      <w:r w:rsidR="00FC023A" w:rsidRPr="005055F1">
        <w:rPr>
          <w:rFonts w:ascii="Times New Roman" w:hAnsi="Times New Roman" w:cs="Times New Roman"/>
        </w:rPr>
        <w:t>证券投资基金</w:t>
      </w:r>
      <w:r w:rsidR="00DD3A7C" w:rsidRPr="005055F1">
        <w:rPr>
          <w:rFonts w:ascii="Times New Roman" w:hAnsi="Times New Roman" w:cs="Times New Roman"/>
        </w:rPr>
        <w:t>基金合同和招募说明书提示性公告》。本公告仅对本基金发售的有关事项和规定予以说明。投资者欲了解本基金的详细情况，请阅读同时刊登在</w:t>
      </w:r>
      <w:r w:rsidR="003D374A" w:rsidRPr="005055F1">
        <w:rPr>
          <w:rFonts w:ascii="Times New Roman" w:hAnsi="Times New Roman" w:cs="Times New Roman"/>
        </w:rPr>
        <w:t>202</w:t>
      </w:r>
      <w:r w:rsidR="003D374A">
        <w:rPr>
          <w:rFonts w:ascii="Times New Roman" w:hAnsi="Times New Roman" w:cs="Times New Roman" w:hint="eastAsia"/>
        </w:rPr>
        <w:t>5</w:t>
      </w:r>
      <w:r w:rsidR="003D374A" w:rsidRPr="005055F1">
        <w:rPr>
          <w:rFonts w:ascii="Times New Roman" w:hAnsi="Times New Roman" w:cs="Times New Roman"/>
        </w:rPr>
        <w:t>年</w:t>
      </w:r>
      <w:r w:rsidR="003D374A">
        <w:rPr>
          <w:rFonts w:ascii="Times New Roman" w:hAnsi="Times New Roman" w:cs="Times New Roman" w:hint="eastAsia"/>
        </w:rPr>
        <w:t>3</w:t>
      </w:r>
      <w:r w:rsidR="003D374A" w:rsidRPr="005055F1">
        <w:rPr>
          <w:rFonts w:ascii="Times New Roman" w:hAnsi="Times New Roman" w:cs="Times New Roman"/>
        </w:rPr>
        <w:t>月</w:t>
      </w:r>
      <w:r w:rsidR="003D374A">
        <w:rPr>
          <w:rFonts w:ascii="Times New Roman" w:hAnsi="Times New Roman" w:cs="Times New Roman" w:hint="eastAsia"/>
        </w:rPr>
        <w:t>28</w:t>
      </w:r>
      <w:r w:rsidR="003D374A" w:rsidRPr="005055F1">
        <w:rPr>
          <w:rFonts w:ascii="Times New Roman" w:hAnsi="Times New Roman" w:cs="Times New Roman"/>
        </w:rPr>
        <w:t>日</w:t>
      </w:r>
      <w:r w:rsidR="00DD3A7C" w:rsidRPr="005055F1">
        <w:rPr>
          <w:rFonts w:ascii="Times New Roman" w:hAnsi="Times New Roman" w:cs="Times New Roman"/>
        </w:rPr>
        <w:t>中国证监会基金电子披露网站（</w:t>
      </w:r>
      <w:r w:rsidR="00DD3A7C" w:rsidRPr="005055F1">
        <w:rPr>
          <w:rFonts w:ascii="Times New Roman" w:hAnsi="Times New Roman" w:cs="Times New Roman"/>
        </w:rPr>
        <w:t>http://eid.csrc.gov.cn/fund</w:t>
      </w:r>
      <w:r w:rsidR="00DD3A7C" w:rsidRPr="005055F1">
        <w:rPr>
          <w:rFonts w:ascii="Times New Roman" w:hAnsi="Times New Roman" w:cs="Times New Roman"/>
        </w:rPr>
        <w:t>）的《</w:t>
      </w:r>
      <w:r w:rsidR="00297BF5">
        <w:rPr>
          <w:rFonts w:ascii="Times New Roman" w:hAnsi="Times New Roman" w:cs="Times New Roman"/>
        </w:rPr>
        <w:t>华安</w:t>
      </w:r>
      <w:r w:rsidR="003D374A">
        <w:rPr>
          <w:rFonts w:ascii="Times New Roman" w:hAnsi="Times New Roman" w:cs="Times New Roman"/>
        </w:rPr>
        <w:t>中证</w:t>
      </w:r>
      <w:r w:rsidR="003D374A">
        <w:rPr>
          <w:rFonts w:ascii="Times New Roman" w:hAnsi="Times New Roman" w:cs="Times New Roman"/>
        </w:rPr>
        <w:t>A500</w:t>
      </w:r>
      <w:r w:rsidR="003D374A">
        <w:rPr>
          <w:rFonts w:ascii="Times New Roman" w:hAnsi="Times New Roman" w:cs="Times New Roman"/>
        </w:rPr>
        <w:t>指数增强型发起式</w:t>
      </w:r>
      <w:r w:rsidR="00FC023A" w:rsidRPr="005055F1">
        <w:rPr>
          <w:rFonts w:ascii="Times New Roman" w:hAnsi="Times New Roman" w:cs="Times New Roman"/>
        </w:rPr>
        <w:t>证券投资基金</w:t>
      </w:r>
      <w:r w:rsidR="00DD3A7C" w:rsidRPr="005055F1">
        <w:rPr>
          <w:rFonts w:ascii="Times New Roman" w:hAnsi="Times New Roman" w:cs="Times New Roman"/>
        </w:rPr>
        <w:t>招募说明书》。本基金的基金合同、招募说明书及本公告将同时发布在中国证</w:t>
      </w:r>
      <w:r w:rsidR="00DD3A7C" w:rsidRPr="005055F1">
        <w:rPr>
          <w:rFonts w:ascii="Times New Roman" w:hAnsi="Times New Roman" w:cs="Times New Roman"/>
        </w:rPr>
        <w:lastRenderedPageBreak/>
        <w:t>监会基金电子披露网站及本公司网站（</w:t>
      </w:r>
      <w:r w:rsidR="00DD3A7C" w:rsidRPr="005055F1">
        <w:rPr>
          <w:rFonts w:ascii="Times New Roman" w:hAnsi="Times New Roman" w:cs="Times New Roman"/>
        </w:rPr>
        <w:t>www.huaan.com.cn</w:t>
      </w:r>
      <w:r w:rsidR="00DD3A7C" w:rsidRPr="005055F1">
        <w:rPr>
          <w:rFonts w:ascii="Times New Roman" w:hAnsi="Times New Roman" w:cs="Times New Roman"/>
        </w:rPr>
        <w:t>）。投资者亦可通过本公司网站了解本公司的详细情况和本基金发售的相关事宜。</w:t>
      </w:r>
    </w:p>
    <w:p w14:paraId="587F8AFE" w14:textId="484B1031" w:rsidR="00BC32B2" w:rsidRPr="005055F1" w:rsidRDefault="00081E36" w:rsidP="00CE7543">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1</w:t>
      </w:r>
      <w:r w:rsidR="00DB5AB6" w:rsidRPr="005055F1">
        <w:rPr>
          <w:rFonts w:ascii="Times New Roman" w:hAnsi="Times New Roman" w:cs="Times New Roman"/>
        </w:rPr>
        <w:t>3</w:t>
      </w:r>
      <w:r w:rsidR="00A13BE6" w:rsidRPr="005055F1">
        <w:rPr>
          <w:rFonts w:ascii="Times New Roman" w:hAnsi="Times New Roman" w:cs="Times New Roman"/>
        </w:rPr>
        <w:t>、</w:t>
      </w:r>
      <w:r w:rsidR="002B5AC0" w:rsidRPr="005055F1">
        <w:rPr>
          <w:rFonts w:ascii="Times New Roman" w:hAnsi="Times New Roman" w:cs="Times New Roman"/>
        </w:rPr>
        <w:t>对未开设销售网点地区的投资者，请拨打本公司的客户服务电话（</w:t>
      </w:r>
      <w:r w:rsidR="002B5AC0" w:rsidRPr="005055F1">
        <w:rPr>
          <w:rFonts w:ascii="Times New Roman" w:hAnsi="Times New Roman" w:cs="Times New Roman"/>
        </w:rPr>
        <w:t>4008850099</w:t>
      </w:r>
      <w:r w:rsidR="002B5AC0" w:rsidRPr="005055F1">
        <w:rPr>
          <w:rFonts w:ascii="Times New Roman" w:hAnsi="Times New Roman" w:cs="Times New Roman"/>
        </w:rPr>
        <w:t>）垂询认购事宜</w:t>
      </w:r>
      <w:r w:rsidR="00A13BE6" w:rsidRPr="005055F1">
        <w:rPr>
          <w:rFonts w:ascii="Times New Roman" w:hAnsi="Times New Roman" w:cs="Times New Roman"/>
        </w:rPr>
        <w:t>。</w:t>
      </w:r>
    </w:p>
    <w:p w14:paraId="3004145B" w14:textId="77777777" w:rsidR="007A7EF5" w:rsidRPr="005055F1" w:rsidRDefault="00081E36" w:rsidP="008458FE">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14</w:t>
      </w:r>
      <w:r w:rsidR="00A13BE6" w:rsidRPr="005055F1">
        <w:rPr>
          <w:rFonts w:ascii="Times New Roman" w:hAnsi="Times New Roman" w:cs="Times New Roman"/>
        </w:rPr>
        <w:t>、风险提示</w:t>
      </w:r>
    </w:p>
    <w:p w14:paraId="0BA83CEE" w14:textId="77777777" w:rsidR="003D374A" w:rsidRPr="00326698" w:rsidRDefault="003D374A" w:rsidP="00333D98">
      <w:pPr>
        <w:pStyle w:val="af7"/>
        <w:spacing w:before="0" w:beforeAutospacing="0" w:after="0" w:afterAutospacing="0" w:line="360" w:lineRule="auto"/>
        <w:ind w:firstLineChars="200" w:firstLine="480"/>
        <w:jc w:val="both"/>
      </w:pPr>
      <w:r w:rsidRPr="00333D98">
        <w:rPr>
          <w:rFonts w:ascii="Times New Roman" w:hAnsi="Times New Roman" w:cs="Times New Roman" w:hint="eastAsia"/>
        </w:rPr>
        <w:t>本基金投资于证券市场，基金净值会因为证券市场波动等因素产生波动，投资者在投资本基金前，应全面了解本基金的产品特性，理性判断市场，并承担基金投资中出现的各类风险，包括：市场风险、信用风险、股指期货投资风险、资产支持证券投资风险、港股</w:t>
      </w:r>
      <w:proofErr w:type="gramStart"/>
      <w:r w:rsidRPr="00333D98">
        <w:rPr>
          <w:rFonts w:ascii="Times New Roman" w:hAnsi="Times New Roman" w:cs="Times New Roman" w:hint="eastAsia"/>
        </w:rPr>
        <w:t>通机制</w:t>
      </w:r>
      <w:proofErr w:type="gramEnd"/>
      <w:r w:rsidRPr="00333D98">
        <w:rPr>
          <w:rFonts w:ascii="Times New Roman" w:hAnsi="Times New Roman" w:cs="Times New Roman" w:hint="eastAsia"/>
        </w:rPr>
        <w:t>下的投资风险、</w:t>
      </w:r>
      <w:proofErr w:type="gramStart"/>
      <w:r w:rsidRPr="00333D98">
        <w:rPr>
          <w:rFonts w:ascii="Times New Roman" w:hAnsi="Times New Roman" w:cs="Times New Roman" w:hint="eastAsia"/>
        </w:rPr>
        <w:t>科创板股票</w:t>
      </w:r>
      <w:proofErr w:type="gramEnd"/>
      <w:r w:rsidRPr="00333D98">
        <w:rPr>
          <w:rFonts w:ascii="Times New Roman" w:hAnsi="Times New Roman" w:cs="Times New Roman" w:hint="eastAsia"/>
        </w:rPr>
        <w:t>投资风险、参与融资业务相关风险、参与转融通证券出借业务的风险、存托凭证投资风险、北京证券交易所上市股票投资风险、基金合同自动终止的风险、流动性风险、管理风险、合</w:t>
      </w:r>
      <w:proofErr w:type="gramStart"/>
      <w:r w:rsidRPr="00333D98">
        <w:rPr>
          <w:rFonts w:ascii="Times New Roman" w:hAnsi="Times New Roman" w:cs="Times New Roman" w:hint="eastAsia"/>
        </w:rPr>
        <w:t>规</w:t>
      </w:r>
      <w:proofErr w:type="gramEnd"/>
      <w:r w:rsidRPr="00333D98">
        <w:rPr>
          <w:rFonts w:ascii="Times New Roman" w:hAnsi="Times New Roman" w:cs="Times New Roman" w:hint="eastAsia"/>
        </w:rPr>
        <w:t>性风险、操作风险、基金财产投资运营过程中的增值税风险、本基金法律文件风险收益特征表述与销售机构基金风险评价可能不一致的风险、其他风险等。</w:t>
      </w:r>
    </w:p>
    <w:p w14:paraId="50361C26" w14:textId="77777777" w:rsidR="003D374A" w:rsidRPr="00326698" w:rsidRDefault="003D374A" w:rsidP="00333D98">
      <w:pPr>
        <w:pStyle w:val="af7"/>
        <w:spacing w:before="0" w:beforeAutospacing="0" w:after="0" w:afterAutospacing="0" w:line="360" w:lineRule="auto"/>
        <w:ind w:firstLineChars="200" w:firstLine="480"/>
        <w:jc w:val="both"/>
      </w:pPr>
      <w:r w:rsidRPr="00333D98">
        <w:rPr>
          <w:rFonts w:ascii="Times New Roman" w:hAnsi="Times New Roman" w:cs="Times New Roman" w:hint="eastAsia"/>
        </w:rPr>
        <w:t>本基金标的指数为中证</w:t>
      </w:r>
      <w:r w:rsidRPr="00333D98">
        <w:rPr>
          <w:rFonts w:ascii="Times New Roman" w:hAnsi="Times New Roman" w:cs="Times New Roman"/>
        </w:rPr>
        <w:t>A500</w:t>
      </w:r>
      <w:r w:rsidRPr="00333D98">
        <w:rPr>
          <w:rFonts w:ascii="Times New Roman" w:hAnsi="Times New Roman" w:cs="Times New Roman" w:hint="eastAsia"/>
        </w:rPr>
        <w:t>指数。</w:t>
      </w:r>
    </w:p>
    <w:p w14:paraId="46E2C5A8" w14:textId="77777777" w:rsidR="003D374A" w:rsidRPr="00326698" w:rsidRDefault="003D374A" w:rsidP="00333D98">
      <w:pPr>
        <w:pStyle w:val="af7"/>
        <w:spacing w:before="0" w:beforeAutospacing="0" w:after="0" w:afterAutospacing="0" w:line="360" w:lineRule="auto"/>
        <w:ind w:firstLineChars="200" w:firstLine="480"/>
        <w:jc w:val="both"/>
      </w:pPr>
      <w:r w:rsidRPr="00333D98">
        <w:rPr>
          <w:rFonts w:ascii="Times New Roman" w:hAnsi="Times New Roman" w:cs="Times New Roman" w:hint="eastAsia"/>
        </w:rPr>
        <w:t>标的指数以</w:t>
      </w:r>
      <w:r w:rsidRPr="00333D98">
        <w:rPr>
          <w:rFonts w:ascii="Times New Roman" w:hAnsi="Times New Roman" w:cs="Times New Roman"/>
        </w:rPr>
        <w:t>2004</w:t>
      </w:r>
      <w:r w:rsidRPr="00333D98">
        <w:rPr>
          <w:rFonts w:ascii="Times New Roman" w:hAnsi="Times New Roman" w:cs="Times New Roman" w:hint="eastAsia"/>
        </w:rPr>
        <w:t>年</w:t>
      </w:r>
      <w:r w:rsidRPr="00333D98">
        <w:rPr>
          <w:rFonts w:ascii="Times New Roman" w:hAnsi="Times New Roman" w:cs="Times New Roman"/>
        </w:rPr>
        <w:t>12</w:t>
      </w:r>
      <w:r w:rsidRPr="00333D98">
        <w:rPr>
          <w:rFonts w:ascii="Times New Roman" w:hAnsi="Times New Roman" w:cs="Times New Roman" w:hint="eastAsia"/>
        </w:rPr>
        <w:t>月</w:t>
      </w:r>
      <w:r w:rsidRPr="00333D98">
        <w:rPr>
          <w:rFonts w:ascii="Times New Roman" w:hAnsi="Times New Roman" w:cs="Times New Roman"/>
        </w:rPr>
        <w:t>31</w:t>
      </w:r>
      <w:r w:rsidRPr="00333D98">
        <w:rPr>
          <w:rFonts w:ascii="Times New Roman" w:hAnsi="Times New Roman" w:cs="Times New Roman" w:hint="eastAsia"/>
        </w:rPr>
        <w:t>日为基日，以</w:t>
      </w:r>
      <w:r w:rsidRPr="00333D98">
        <w:rPr>
          <w:rFonts w:ascii="Times New Roman" w:hAnsi="Times New Roman" w:cs="Times New Roman"/>
        </w:rPr>
        <w:t>1000</w:t>
      </w:r>
      <w:r w:rsidRPr="00333D98">
        <w:rPr>
          <w:rFonts w:ascii="Times New Roman" w:hAnsi="Times New Roman" w:cs="Times New Roman" w:hint="eastAsia"/>
        </w:rPr>
        <w:t>点为基点。</w:t>
      </w:r>
    </w:p>
    <w:p w14:paraId="04C58E6F" w14:textId="77777777" w:rsidR="003D374A" w:rsidRPr="00326698" w:rsidRDefault="003D374A" w:rsidP="00333D98">
      <w:pPr>
        <w:pStyle w:val="af7"/>
        <w:spacing w:before="0" w:beforeAutospacing="0" w:after="0" w:afterAutospacing="0" w:line="360" w:lineRule="auto"/>
        <w:ind w:firstLineChars="200" w:firstLine="480"/>
        <w:jc w:val="both"/>
      </w:pPr>
      <w:r w:rsidRPr="00333D98">
        <w:rPr>
          <w:rFonts w:ascii="Times New Roman" w:hAnsi="Times New Roman" w:cs="Times New Roman" w:hint="eastAsia"/>
        </w:rPr>
        <w:t>编制方案为：</w:t>
      </w:r>
    </w:p>
    <w:p w14:paraId="29F5E7FB" w14:textId="77777777" w:rsidR="003D374A" w:rsidRPr="00326698" w:rsidRDefault="003D374A" w:rsidP="00333D98">
      <w:pPr>
        <w:pStyle w:val="af7"/>
        <w:spacing w:before="0" w:beforeAutospacing="0" w:after="0" w:afterAutospacing="0" w:line="360" w:lineRule="auto"/>
        <w:ind w:firstLineChars="200" w:firstLine="480"/>
        <w:jc w:val="both"/>
      </w:pPr>
      <w:r w:rsidRPr="00333D98">
        <w:rPr>
          <w:rFonts w:ascii="Times New Roman" w:hAnsi="Times New Roman" w:cs="Times New Roman"/>
        </w:rPr>
        <w:t>1</w:t>
      </w:r>
      <w:r w:rsidRPr="00333D98">
        <w:rPr>
          <w:rFonts w:ascii="Times New Roman" w:hAnsi="Times New Roman" w:cs="Times New Roman" w:hint="eastAsia"/>
        </w:rPr>
        <w:t>、样本空间</w:t>
      </w:r>
    </w:p>
    <w:p w14:paraId="59D14FBD" w14:textId="77777777" w:rsidR="003D374A" w:rsidRPr="00326698" w:rsidRDefault="003D374A" w:rsidP="00333D98">
      <w:pPr>
        <w:pStyle w:val="af7"/>
        <w:spacing w:before="0" w:beforeAutospacing="0" w:after="0" w:afterAutospacing="0" w:line="360" w:lineRule="auto"/>
        <w:ind w:firstLineChars="200" w:firstLine="480"/>
        <w:jc w:val="both"/>
      </w:pPr>
      <w:r w:rsidRPr="00333D98">
        <w:rPr>
          <w:rFonts w:ascii="Times New Roman" w:hAnsi="Times New Roman" w:cs="Times New Roman" w:hint="eastAsia"/>
        </w:rPr>
        <w:t>同</w:t>
      </w:r>
      <w:proofErr w:type="gramStart"/>
      <w:r w:rsidRPr="00333D98">
        <w:rPr>
          <w:rFonts w:ascii="Times New Roman" w:hAnsi="Times New Roman" w:cs="Times New Roman" w:hint="eastAsia"/>
        </w:rPr>
        <w:t>中证全指</w:t>
      </w:r>
      <w:proofErr w:type="gramEnd"/>
      <w:r w:rsidRPr="00333D98">
        <w:rPr>
          <w:rFonts w:ascii="Times New Roman" w:hAnsi="Times New Roman" w:cs="Times New Roman" w:hint="eastAsia"/>
        </w:rPr>
        <w:t>指数的样本空间</w:t>
      </w:r>
    </w:p>
    <w:p w14:paraId="4DECF168" w14:textId="77777777" w:rsidR="003D374A" w:rsidRPr="00326698" w:rsidRDefault="003D374A" w:rsidP="00333D98">
      <w:pPr>
        <w:pStyle w:val="af7"/>
        <w:spacing w:before="0" w:beforeAutospacing="0" w:after="0" w:afterAutospacing="0" w:line="360" w:lineRule="auto"/>
        <w:ind w:firstLineChars="200" w:firstLine="480"/>
        <w:jc w:val="both"/>
      </w:pPr>
      <w:r w:rsidRPr="00333D98">
        <w:rPr>
          <w:rFonts w:ascii="Times New Roman" w:hAnsi="Times New Roman" w:cs="Times New Roman"/>
        </w:rPr>
        <w:t>2</w:t>
      </w:r>
      <w:r w:rsidRPr="00333D98">
        <w:rPr>
          <w:rFonts w:ascii="Times New Roman" w:hAnsi="Times New Roman" w:cs="Times New Roman" w:hint="eastAsia"/>
        </w:rPr>
        <w:t>、可投资性筛选</w:t>
      </w:r>
    </w:p>
    <w:p w14:paraId="15F60444" w14:textId="77777777" w:rsidR="003D374A" w:rsidRPr="00326698" w:rsidRDefault="003D374A" w:rsidP="00333D98">
      <w:pPr>
        <w:pStyle w:val="af7"/>
        <w:spacing w:before="0" w:beforeAutospacing="0" w:after="0" w:afterAutospacing="0" w:line="360" w:lineRule="auto"/>
        <w:ind w:firstLineChars="200" w:firstLine="480"/>
        <w:jc w:val="both"/>
      </w:pPr>
      <w:r w:rsidRPr="00333D98">
        <w:rPr>
          <w:rFonts w:ascii="Times New Roman" w:hAnsi="Times New Roman" w:cs="Times New Roman" w:hint="eastAsia"/>
        </w:rPr>
        <w:t>过去一年日均成交金额排名位于样本空间前</w:t>
      </w:r>
      <w:r w:rsidRPr="00333D98">
        <w:rPr>
          <w:rFonts w:ascii="Times New Roman" w:hAnsi="Times New Roman" w:cs="Times New Roman"/>
        </w:rPr>
        <w:t>90%</w:t>
      </w:r>
      <w:r w:rsidRPr="00333D98">
        <w:rPr>
          <w:rFonts w:ascii="Times New Roman" w:hAnsi="Times New Roman" w:cs="Times New Roman" w:hint="eastAsia"/>
        </w:rPr>
        <w:t>。</w:t>
      </w:r>
    </w:p>
    <w:p w14:paraId="1A0E643F" w14:textId="77777777" w:rsidR="003D374A" w:rsidRPr="00326698" w:rsidRDefault="003D374A" w:rsidP="00333D98">
      <w:pPr>
        <w:pStyle w:val="af7"/>
        <w:spacing w:before="0" w:beforeAutospacing="0" w:after="0" w:afterAutospacing="0" w:line="360" w:lineRule="auto"/>
        <w:ind w:firstLineChars="200" w:firstLine="480"/>
        <w:jc w:val="both"/>
      </w:pPr>
      <w:r w:rsidRPr="00333D98">
        <w:rPr>
          <w:rFonts w:ascii="Times New Roman" w:hAnsi="Times New Roman" w:cs="Times New Roman"/>
        </w:rPr>
        <w:t>3</w:t>
      </w:r>
      <w:r w:rsidRPr="00333D98">
        <w:rPr>
          <w:rFonts w:ascii="Times New Roman" w:hAnsi="Times New Roman" w:cs="Times New Roman" w:hint="eastAsia"/>
        </w:rPr>
        <w:t>、选样方法</w:t>
      </w:r>
    </w:p>
    <w:p w14:paraId="35287990" w14:textId="77777777" w:rsidR="003D374A" w:rsidRPr="00326698" w:rsidRDefault="003D374A" w:rsidP="00333D98">
      <w:pPr>
        <w:pStyle w:val="af7"/>
        <w:spacing w:before="0" w:beforeAutospacing="0" w:after="0" w:afterAutospacing="0" w:line="360" w:lineRule="auto"/>
        <w:ind w:firstLineChars="200" w:firstLine="480"/>
        <w:jc w:val="both"/>
      </w:pPr>
      <w:r w:rsidRPr="00333D98">
        <w:rPr>
          <w:rFonts w:ascii="Times New Roman" w:hAnsi="Times New Roman" w:cs="Times New Roman" w:hint="eastAsia"/>
        </w:rPr>
        <w:t>（</w:t>
      </w:r>
      <w:r w:rsidRPr="00333D98">
        <w:rPr>
          <w:rFonts w:ascii="Times New Roman" w:hAnsi="Times New Roman" w:cs="Times New Roman"/>
        </w:rPr>
        <w:t>1</w:t>
      </w:r>
      <w:r w:rsidRPr="00333D98">
        <w:rPr>
          <w:rFonts w:ascii="Times New Roman" w:hAnsi="Times New Roman" w:cs="Times New Roman" w:hint="eastAsia"/>
        </w:rPr>
        <w:t>）对于样本空间内符合可投资性筛选条件的证券，剔除中证</w:t>
      </w:r>
      <w:r w:rsidRPr="00333D98">
        <w:rPr>
          <w:rFonts w:ascii="Times New Roman" w:hAnsi="Times New Roman" w:cs="Times New Roman"/>
        </w:rPr>
        <w:t>ESG</w:t>
      </w:r>
      <w:r w:rsidRPr="00333D98">
        <w:rPr>
          <w:rFonts w:ascii="Times New Roman" w:hAnsi="Times New Roman" w:cs="Times New Roman" w:hint="eastAsia"/>
        </w:rPr>
        <w:t>评价结果在</w:t>
      </w:r>
      <w:r w:rsidRPr="00333D98">
        <w:rPr>
          <w:rFonts w:ascii="Times New Roman" w:hAnsi="Times New Roman" w:cs="Times New Roman"/>
        </w:rPr>
        <w:t>C</w:t>
      </w:r>
      <w:r w:rsidRPr="00333D98">
        <w:rPr>
          <w:rFonts w:ascii="Times New Roman" w:hAnsi="Times New Roman" w:cs="Times New Roman" w:hint="eastAsia"/>
        </w:rPr>
        <w:t>及以下的上市公司证券；</w:t>
      </w:r>
    </w:p>
    <w:p w14:paraId="6CCC5763" w14:textId="77777777" w:rsidR="003D374A" w:rsidRPr="00326698" w:rsidRDefault="003D374A" w:rsidP="00333D98">
      <w:pPr>
        <w:pStyle w:val="af7"/>
        <w:spacing w:before="0" w:beforeAutospacing="0" w:after="0" w:afterAutospacing="0" w:line="360" w:lineRule="auto"/>
        <w:ind w:firstLineChars="200" w:firstLine="480"/>
        <w:jc w:val="both"/>
      </w:pPr>
      <w:r w:rsidRPr="00333D98">
        <w:rPr>
          <w:rFonts w:ascii="Times New Roman" w:hAnsi="Times New Roman" w:cs="Times New Roman" w:hint="eastAsia"/>
        </w:rPr>
        <w:t>（</w:t>
      </w:r>
      <w:r w:rsidRPr="00333D98">
        <w:rPr>
          <w:rFonts w:ascii="Times New Roman" w:hAnsi="Times New Roman" w:cs="Times New Roman"/>
        </w:rPr>
        <w:t>2</w:t>
      </w:r>
      <w:r w:rsidRPr="00333D98">
        <w:rPr>
          <w:rFonts w:ascii="Times New Roman" w:hAnsi="Times New Roman" w:cs="Times New Roman" w:hint="eastAsia"/>
        </w:rPr>
        <w:t>）选取同时满足以下条件的证券作为待选样本：</w:t>
      </w:r>
    </w:p>
    <w:p w14:paraId="76415524" w14:textId="77777777" w:rsidR="003D374A" w:rsidRPr="00326698" w:rsidRDefault="003D374A" w:rsidP="00333D98">
      <w:pPr>
        <w:pStyle w:val="af7"/>
        <w:spacing w:before="0" w:beforeAutospacing="0" w:after="0" w:afterAutospacing="0" w:line="360" w:lineRule="auto"/>
        <w:ind w:firstLineChars="200" w:firstLine="480"/>
        <w:jc w:val="both"/>
      </w:pPr>
      <w:r w:rsidRPr="00333D98">
        <w:rPr>
          <w:rFonts w:ascii="Times New Roman" w:hAnsi="Times New Roman" w:cs="Times New Roman"/>
        </w:rPr>
        <w:t>1</w:t>
      </w:r>
      <w:r w:rsidRPr="00333D98">
        <w:rPr>
          <w:rFonts w:ascii="Times New Roman" w:hAnsi="Times New Roman" w:cs="Times New Roman" w:hint="eastAsia"/>
        </w:rPr>
        <w:t>）样本空间内总市值排名前</w:t>
      </w:r>
      <w:r w:rsidRPr="00333D98">
        <w:rPr>
          <w:rFonts w:ascii="Times New Roman" w:hAnsi="Times New Roman" w:cs="Times New Roman"/>
        </w:rPr>
        <w:t>1500</w:t>
      </w:r>
      <w:r w:rsidRPr="00333D98">
        <w:rPr>
          <w:rFonts w:ascii="Times New Roman" w:hAnsi="Times New Roman" w:cs="Times New Roman" w:hint="eastAsia"/>
        </w:rPr>
        <w:t>；</w:t>
      </w:r>
    </w:p>
    <w:p w14:paraId="436C40BC" w14:textId="77777777" w:rsidR="003D374A" w:rsidRPr="00326698" w:rsidRDefault="003D374A" w:rsidP="00333D98">
      <w:pPr>
        <w:pStyle w:val="af7"/>
        <w:spacing w:before="0" w:beforeAutospacing="0" w:after="0" w:afterAutospacing="0" w:line="360" w:lineRule="auto"/>
        <w:ind w:firstLineChars="200" w:firstLine="480"/>
        <w:jc w:val="both"/>
      </w:pPr>
      <w:r w:rsidRPr="00333D98">
        <w:rPr>
          <w:rFonts w:ascii="Times New Roman" w:hAnsi="Times New Roman" w:cs="Times New Roman"/>
        </w:rPr>
        <w:t>2</w:t>
      </w:r>
      <w:r w:rsidRPr="00333D98">
        <w:rPr>
          <w:rFonts w:ascii="Times New Roman" w:hAnsi="Times New Roman" w:cs="Times New Roman" w:hint="eastAsia"/>
        </w:rPr>
        <w:t>）</w:t>
      </w:r>
      <w:bookmarkStart w:id="2" w:name="OLE_LINK3"/>
      <w:bookmarkStart w:id="3" w:name="OLE_LINK5"/>
      <w:r w:rsidRPr="00333D98">
        <w:rPr>
          <w:rFonts w:ascii="Times New Roman" w:hAnsi="Times New Roman" w:cs="Times New Roman" w:hint="eastAsia"/>
        </w:rPr>
        <w:t>属于沪股通或深股通证券范围</w:t>
      </w:r>
      <w:bookmarkEnd w:id="2"/>
      <w:bookmarkEnd w:id="3"/>
      <w:r w:rsidRPr="00333D98">
        <w:rPr>
          <w:rFonts w:ascii="Times New Roman" w:hAnsi="Times New Roman" w:cs="Times New Roman" w:hint="eastAsia"/>
        </w:rPr>
        <w:t>；</w:t>
      </w:r>
    </w:p>
    <w:p w14:paraId="2AFC537A" w14:textId="77777777" w:rsidR="003D374A" w:rsidRPr="00326698" w:rsidRDefault="003D374A" w:rsidP="00333D98">
      <w:pPr>
        <w:pStyle w:val="af7"/>
        <w:spacing w:before="0" w:beforeAutospacing="0" w:after="0" w:afterAutospacing="0" w:line="360" w:lineRule="auto"/>
        <w:ind w:firstLineChars="200" w:firstLine="480"/>
        <w:jc w:val="both"/>
      </w:pPr>
      <w:r w:rsidRPr="00333D98">
        <w:rPr>
          <w:rFonts w:ascii="Times New Roman" w:hAnsi="Times New Roman" w:cs="Times New Roman"/>
        </w:rPr>
        <w:t>3</w:t>
      </w:r>
      <w:r w:rsidRPr="00333D98">
        <w:rPr>
          <w:rFonts w:ascii="Times New Roman" w:hAnsi="Times New Roman" w:cs="Times New Roman" w:hint="eastAsia"/>
        </w:rPr>
        <w:t>）对主板证券，在所属中证三级行业内自由流通市值占比不低于</w:t>
      </w:r>
      <w:r w:rsidRPr="00333D98">
        <w:rPr>
          <w:rFonts w:ascii="Times New Roman" w:hAnsi="Times New Roman" w:cs="Times New Roman"/>
        </w:rPr>
        <w:t>2%</w:t>
      </w:r>
      <w:r w:rsidRPr="00333D98">
        <w:rPr>
          <w:rFonts w:ascii="Times New Roman" w:hAnsi="Times New Roman" w:cs="Times New Roman" w:hint="eastAsia"/>
        </w:rPr>
        <w:t>。</w:t>
      </w:r>
    </w:p>
    <w:p w14:paraId="2D1B275E" w14:textId="77777777" w:rsidR="003D374A" w:rsidRPr="00326698" w:rsidRDefault="003D374A" w:rsidP="00333D98">
      <w:pPr>
        <w:pStyle w:val="af7"/>
        <w:spacing w:before="0" w:beforeAutospacing="0" w:after="0" w:afterAutospacing="0" w:line="360" w:lineRule="auto"/>
        <w:ind w:firstLineChars="200" w:firstLine="480"/>
        <w:jc w:val="both"/>
      </w:pPr>
      <w:r w:rsidRPr="00333D98">
        <w:rPr>
          <w:rFonts w:ascii="Times New Roman" w:hAnsi="Times New Roman" w:cs="Times New Roman" w:hint="eastAsia"/>
        </w:rPr>
        <w:t>（</w:t>
      </w:r>
      <w:r w:rsidRPr="00333D98">
        <w:rPr>
          <w:rFonts w:ascii="Times New Roman" w:hAnsi="Times New Roman" w:cs="Times New Roman"/>
        </w:rPr>
        <w:t>3</w:t>
      </w:r>
      <w:r w:rsidRPr="00333D98">
        <w:rPr>
          <w:rFonts w:ascii="Times New Roman" w:hAnsi="Times New Roman" w:cs="Times New Roman" w:hint="eastAsia"/>
        </w:rPr>
        <w:t>）在待选样本中，优先选取三级行业自由流通市值最大或总市值在样本空间内排名前</w:t>
      </w:r>
      <w:r w:rsidRPr="00333D98">
        <w:rPr>
          <w:rFonts w:ascii="Times New Roman" w:hAnsi="Times New Roman" w:cs="Times New Roman"/>
        </w:rPr>
        <w:t>1%</w:t>
      </w:r>
      <w:r w:rsidRPr="00333D98">
        <w:rPr>
          <w:rFonts w:ascii="Times New Roman" w:hAnsi="Times New Roman" w:cs="Times New Roman" w:hint="eastAsia"/>
        </w:rPr>
        <w:t>的证券作为指数样本。</w:t>
      </w:r>
    </w:p>
    <w:p w14:paraId="05C215E5" w14:textId="77777777" w:rsidR="003D374A" w:rsidRPr="00326698" w:rsidRDefault="003D374A" w:rsidP="00333D98">
      <w:pPr>
        <w:pStyle w:val="af7"/>
        <w:spacing w:before="0" w:beforeAutospacing="0" w:after="0" w:afterAutospacing="0" w:line="360" w:lineRule="auto"/>
        <w:ind w:firstLineChars="200" w:firstLine="480"/>
        <w:jc w:val="both"/>
      </w:pPr>
      <w:r w:rsidRPr="00333D98">
        <w:rPr>
          <w:rFonts w:ascii="Times New Roman" w:hAnsi="Times New Roman" w:cs="Times New Roman" w:hint="eastAsia"/>
        </w:rPr>
        <w:lastRenderedPageBreak/>
        <w:t>（</w:t>
      </w:r>
      <w:r w:rsidRPr="00333D98">
        <w:rPr>
          <w:rFonts w:ascii="Times New Roman" w:hAnsi="Times New Roman" w:cs="Times New Roman"/>
        </w:rPr>
        <w:t>4</w:t>
      </w:r>
      <w:r w:rsidRPr="00333D98">
        <w:rPr>
          <w:rFonts w:ascii="Times New Roman" w:hAnsi="Times New Roman" w:cs="Times New Roman" w:hint="eastAsia"/>
        </w:rPr>
        <w:t>）在剩余待选样本中，从各中证</w:t>
      </w:r>
      <w:proofErr w:type="gramStart"/>
      <w:r w:rsidRPr="00333D98">
        <w:rPr>
          <w:rFonts w:ascii="Times New Roman" w:hAnsi="Times New Roman" w:cs="Times New Roman" w:hint="eastAsia"/>
        </w:rPr>
        <w:t>一级行业</w:t>
      </w:r>
      <w:proofErr w:type="gramEnd"/>
      <w:r w:rsidRPr="00333D98">
        <w:rPr>
          <w:rFonts w:ascii="Times New Roman" w:hAnsi="Times New Roman" w:cs="Times New Roman" w:hint="eastAsia"/>
        </w:rPr>
        <w:t>按照自由流通市值选取一定数量证券，使样本数量达到</w:t>
      </w:r>
      <w:r w:rsidRPr="00333D98">
        <w:rPr>
          <w:rFonts w:ascii="Times New Roman" w:hAnsi="Times New Roman" w:cs="Times New Roman"/>
        </w:rPr>
        <w:t>500</w:t>
      </w:r>
      <w:r w:rsidRPr="00333D98">
        <w:rPr>
          <w:rFonts w:ascii="Times New Roman" w:hAnsi="Times New Roman" w:cs="Times New Roman" w:hint="eastAsia"/>
        </w:rPr>
        <w:t>只，</w:t>
      </w:r>
      <w:bookmarkStart w:id="4" w:name="OLE_LINK6"/>
      <w:bookmarkStart w:id="5" w:name="OLE_LINK7"/>
      <w:r w:rsidRPr="00333D98">
        <w:rPr>
          <w:rFonts w:ascii="Times New Roman" w:hAnsi="Times New Roman" w:cs="Times New Roman" w:hint="eastAsia"/>
        </w:rPr>
        <w:t>且各</w:t>
      </w:r>
      <w:proofErr w:type="gramStart"/>
      <w:r w:rsidRPr="00333D98">
        <w:rPr>
          <w:rFonts w:ascii="Times New Roman" w:hAnsi="Times New Roman" w:cs="Times New Roman" w:hint="eastAsia"/>
        </w:rPr>
        <w:t>一级行业</w:t>
      </w:r>
      <w:proofErr w:type="gramEnd"/>
      <w:r w:rsidRPr="00333D98">
        <w:rPr>
          <w:rFonts w:ascii="Times New Roman" w:hAnsi="Times New Roman" w:cs="Times New Roman" w:hint="eastAsia"/>
        </w:rPr>
        <w:t>自由流通市值分布与样本空间尽可能一致</w:t>
      </w:r>
      <w:bookmarkEnd w:id="4"/>
      <w:bookmarkEnd w:id="5"/>
      <w:r w:rsidRPr="00333D98">
        <w:rPr>
          <w:rFonts w:ascii="Times New Roman" w:hAnsi="Times New Roman" w:cs="Times New Roman" w:hint="eastAsia"/>
        </w:rPr>
        <w:t>（具体做法为每步选样时，计算指数样本</w:t>
      </w:r>
      <w:proofErr w:type="gramStart"/>
      <w:r w:rsidRPr="00333D98">
        <w:rPr>
          <w:rFonts w:ascii="Times New Roman" w:hAnsi="Times New Roman" w:cs="Times New Roman" w:hint="eastAsia"/>
        </w:rPr>
        <w:t>一级行业</w:t>
      </w:r>
      <w:proofErr w:type="gramEnd"/>
      <w:r w:rsidRPr="00333D98">
        <w:rPr>
          <w:rFonts w:ascii="Times New Roman" w:hAnsi="Times New Roman" w:cs="Times New Roman" w:hint="eastAsia"/>
        </w:rPr>
        <w:t>自由流通市值占比，确定相较样本空间市值占比最低的行业，选取该行业自由流通市值最大证券作为指数样本，重复该步骤直至样本数量达到</w:t>
      </w:r>
      <w:r w:rsidRPr="00333D98">
        <w:rPr>
          <w:rFonts w:ascii="Times New Roman" w:hAnsi="Times New Roman" w:cs="Times New Roman"/>
        </w:rPr>
        <w:t>500</w:t>
      </w:r>
      <w:r w:rsidRPr="00333D98">
        <w:rPr>
          <w:rFonts w:ascii="Times New Roman" w:hAnsi="Times New Roman" w:cs="Times New Roman" w:hint="eastAsia"/>
        </w:rPr>
        <w:t>只）。</w:t>
      </w:r>
    </w:p>
    <w:p w14:paraId="01CEB661" w14:textId="77777777" w:rsidR="003D374A" w:rsidRPr="00326698" w:rsidRDefault="003D374A" w:rsidP="00333D98">
      <w:pPr>
        <w:pStyle w:val="af7"/>
        <w:spacing w:before="0" w:beforeAutospacing="0" w:after="0" w:afterAutospacing="0" w:line="360" w:lineRule="auto"/>
        <w:ind w:firstLineChars="200" w:firstLine="480"/>
        <w:jc w:val="both"/>
      </w:pPr>
      <w:r w:rsidRPr="00333D98">
        <w:rPr>
          <w:rFonts w:ascii="Times New Roman" w:hAnsi="Times New Roman" w:cs="Times New Roman"/>
        </w:rPr>
        <w:t>4</w:t>
      </w:r>
      <w:r w:rsidRPr="00333D98">
        <w:rPr>
          <w:rFonts w:ascii="Times New Roman" w:hAnsi="Times New Roman" w:cs="Times New Roman" w:hint="eastAsia"/>
        </w:rPr>
        <w:t>、指数计算</w:t>
      </w:r>
    </w:p>
    <w:p w14:paraId="723765F3" w14:textId="77777777" w:rsidR="003D374A" w:rsidRPr="00326698" w:rsidRDefault="003D374A" w:rsidP="00333D98">
      <w:pPr>
        <w:pStyle w:val="af7"/>
        <w:spacing w:before="0" w:beforeAutospacing="0" w:after="0" w:afterAutospacing="0" w:line="360" w:lineRule="auto"/>
        <w:ind w:firstLineChars="200" w:firstLine="480"/>
        <w:jc w:val="both"/>
      </w:pPr>
      <w:r w:rsidRPr="00333D98">
        <w:rPr>
          <w:rFonts w:ascii="Times New Roman" w:hAnsi="Times New Roman" w:cs="Times New Roman" w:hint="eastAsia"/>
        </w:rPr>
        <w:t>指数计算公式为：报告</w:t>
      </w:r>
      <w:proofErr w:type="gramStart"/>
      <w:r w:rsidRPr="00333D98">
        <w:rPr>
          <w:rFonts w:ascii="Times New Roman" w:hAnsi="Times New Roman" w:cs="Times New Roman" w:hint="eastAsia"/>
        </w:rPr>
        <w:t>期指数</w:t>
      </w:r>
      <w:proofErr w:type="gramEnd"/>
      <w:r w:rsidRPr="00333D98">
        <w:rPr>
          <w:rFonts w:ascii="Times New Roman" w:hAnsi="Times New Roman" w:cs="Times New Roman"/>
        </w:rPr>
        <w:t>=</w:t>
      </w:r>
      <w:r w:rsidRPr="00333D98">
        <w:rPr>
          <w:rFonts w:ascii="Times New Roman" w:hAnsi="Times New Roman" w:cs="Times New Roman" w:hint="eastAsia"/>
        </w:rPr>
        <w:t>报告期样本的调整市值</w:t>
      </w:r>
      <w:r w:rsidRPr="00333D98">
        <w:rPr>
          <w:rFonts w:ascii="Times New Roman" w:hAnsi="Times New Roman" w:cs="Times New Roman"/>
        </w:rPr>
        <w:t>/</w:t>
      </w:r>
      <w:r w:rsidRPr="00333D98">
        <w:rPr>
          <w:rFonts w:ascii="Times New Roman" w:hAnsi="Times New Roman" w:cs="Times New Roman" w:hint="eastAsia"/>
        </w:rPr>
        <w:t>除数×</w:t>
      </w:r>
      <w:r w:rsidRPr="00333D98">
        <w:rPr>
          <w:rFonts w:ascii="Times New Roman" w:hAnsi="Times New Roman" w:cs="Times New Roman"/>
        </w:rPr>
        <w:t>1000</w:t>
      </w:r>
    </w:p>
    <w:p w14:paraId="524F1CC1" w14:textId="77777777" w:rsidR="003D374A" w:rsidRPr="00326698" w:rsidRDefault="003D374A" w:rsidP="00333D98">
      <w:pPr>
        <w:pStyle w:val="af7"/>
        <w:spacing w:before="0" w:beforeAutospacing="0" w:after="0" w:afterAutospacing="0" w:line="360" w:lineRule="auto"/>
        <w:ind w:firstLineChars="200" w:firstLine="480"/>
        <w:jc w:val="both"/>
      </w:pPr>
      <w:r w:rsidRPr="00333D98">
        <w:rPr>
          <w:rFonts w:ascii="Times New Roman" w:hAnsi="Times New Roman" w:cs="Times New Roman" w:hint="eastAsia"/>
        </w:rPr>
        <w:t>其中，调整市值＝Σ</w:t>
      </w:r>
      <w:r w:rsidRPr="00333D98">
        <w:rPr>
          <w:rFonts w:ascii="Times New Roman" w:hAnsi="Times New Roman" w:cs="Times New Roman"/>
        </w:rPr>
        <w:t>(</w:t>
      </w:r>
      <w:r w:rsidRPr="00333D98">
        <w:rPr>
          <w:rFonts w:ascii="Times New Roman" w:hAnsi="Times New Roman" w:cs="Times New Roman" w:hint="eastAsia"/>
        </w:rPr>
        <w:t>证券价格×调整股本数×权重因子</w:t>
      </w:r>
      <w:r w:rsidRPr="00333D98">
        <w:rPr>
          <w:rFonts w:ascii="Times New Roman" w:hAnsi="Times New Roman" w:cs="Times New Roman"/>
        </w:rPr>
        <w:t>)</w:t>
      </w:r>
      <w:r w:rsidRPr="00333D98">
        <w:rPr>
          <w:rFonts w:ascii="Times New Roman" w:hAnsi="Times New Roman" w:cs="Times New Roman" w:hint="eastAsia"/>
        </w:rPr>
        <w:t>。调整股本数的计算方法、除数修正方法</w:t>
      </w:r>
      <w:proofErr w:type="gramStart"/>
      <w:r w:rsidRPr="00333D98">
        <w:rPr>
          <w:rFonts w:ascii="Times New Roman" w:hAnsi="Times New Roman" w:cs="Times New Roman" w:hint="eastAsia"/>
        </w:rPr>
        <w:t>参见参见</w:t>
      </w:r>
      <w:proofErr w:type="gramEnd"/>
      <w:r w:rsidRPr="00333D98">
        <w:rPr>
          <w:rFonts w:ascii="Times New Roman" w:hAnsi="Times New Roman" w:cs="Times New Roman" w:hint="eastAsia"/>
        </w:rPr>
        <w:t>中证指数有限公司网站发布的计算与维护细则。权重因子介于</w:t>
      </w:r>
      <w:r w:rsidRPr="00333D98">
        <w:rPr>
          <w:rFonts w:ascii="Times New Roman" w:hAnsi="Times New Roman" w:cs="Times New Roman"/>
        </w:rPr>
        <w:t>0</w:t>
      </w:r>
      <w:r w:rsidRPr="00333D98">
        <w:rPr>
          <w:rFonts w:ascii="Times New Roman" w:hAnsi="Times New Roman" w:cs="Times New Roman" w:hint="eastAsia"/>
        </w:rPr>
        <w:t>和</w:t>
      </w:r>
      <w:r w:rsidRPr="00333D98">
        <w:rPr>
          <w:rFonts w:ascii="Times New Roman" w:hAnsi="Times New Roman" w:cs="Times New Roman"/>
        </w:rPr>
        <w:t>1</w:t>
      </w:r>
      <w:r w:rsidRPr="00333D98">
        <w:rPr>
          <w:rFonts w:ascii="Times New Roman" w:hAnsi="Times New Roman" w:cs="Times New Roman" w:hint="eastAsia"/>
        </w:rPr>
        <w:t>之间，以使单个样本权重不超过</w:t>
      </w:r>
      <w:r w:rsidRPr="00333D98">
        <w:rPr>
          <w:rFonts w:ascii="Times New Roman" w:hAnsi="Times New Roman" w:cs="Times New Roman"/>
        </w:rPr>
        <w:t>10%</w:t>
      </w:r>
      <w:r w:rsidRPr="00333D98">
        <w:rPr>
          <w:rFonts w:ascii="Times New Roman" w:hAnsi="Times New Roman" w:cs="Times New Roman" w:hint="eastAsia"/>
        </w:rPr>
        <w:t>，前五大样本权重合计不超过</w:t>
      </w:r>
      <w:r w:rsidRPr="00333D98">
        <w:rPr>
          <w:rFonts w:ascii="Times New Roman" w:hAnsi="Times New Roman" w:cs="Times New Roman"/>
        </w:rPr>
        <w:t>40%</w:t>
      </w:r>
      <w:r w:rsidRPr="00333D98">
        <w:rPr>
          <w:rFonts w:ascii="Times New Roman" w:hAnsi="Times New Roman" w:cs="Times New Roman" w:hint="eastAsia"/>
        </w:rPr>
        <w:t>。</w:t>
      </w:r>
    </w:p>
    <w:p w14:paraId="400F043C" w14:textId="77777777" w:rsidR="003D374A" w:rsidRPr="00326698" w:rsidRDefault="003D374A" w:rsidP="00333D98">
      <w:pPr>
        <w:pStyle w:val="af7"/>
        <w:spacing w:before="0" w:beforeAutospacing="0" w:after="0" w:afterAutospacing="0" w:line="360" w:lineRule="auto"/>
        <w:ind w:firstLineChars="200" w:firstLine="480"/>
        <w:jc w:val="both"/>
      </w:pPr>
      <w:r w:rsidRPr="00333D98">
        <w:rPr>
          <w:rFonts w:ascii="Times New Roman" w:hAnsi="Times New Roman" w:cs="Times New Roman" w:hint="eastAsia"/>
        </w:rPr>
        <w:t>有关标的指数具体编制方案及成份股信息详见中证指数有限公司网站，网址：</w:t>
      </w:r>
      <w:r w:rsidRPr="00333D98">
        <w:rPr>
          <w:rFonts w:ascii="Times New Roman" w:hAnsi="Times New Roman" w:cs="Times New Roman"/>
        </w:rPr>
        <w:t>www.csindex.com.cn</w:t>
      </w:r>
      <w:r w:rsidRPr="00333D98">
        <w:rPr>
          <w:rFonts w:ascii="Times New Roman" w:hAnsi="Times New Roman" w:cs="Times New Roman" w:hint="eastAsia"/>
        </w:rPr>
        <w:t>。</w:t>
      </w:r>
    </w:p>
    <w:p w14:paraId="1B224FC2" w14:textId="77777777" w:rsidR="003D374A" w:rsidRPr="00326698" w:rsidRDefault="003D374A" w:rsidP="00333D98">
      <w:pPr>
        <w:pStyle w:val="af7"/>
        <w:spacing w:before="0" w:beforeAutospacing="0" w:after="0" w:afterAutospacing="0" w:line="360" w:lineRule="auto"/>
        <w:ind w:firstLineChars="200" w:firstLine="480"/>
        <w:jc w:val="both"/>
      </w:pPr>
      <w:r w:rsidRPr="00333D98">
        <w:rPr>
          <w:rFonts w:ascii="Times New Roman" w:hAnsi="Times New Roman" w:cs="Times New Roman" w:hint="eastAsia"/>
        </w:rPr>
        <w:t>本基金为股票指数增强型基金，预期风险与预期收益高于混合型基金、债券型基金与货币市场基金。本基金主要投资于标的指数成份股及备选成份股，具有与标的指数相似的风险收益特征，投资者投资于本基金面临跟踪误差控制未达约定目标、指数编制机构停止服务、成份股停牌等潜在风险。</w:t>
      </w:r>
    </w:p>
    <w:p w14:paraId="0E5A96C7" w14:textId="77777777" w:rsidR="003D374A" w:rsidRPr="00326698" w:rsidRDefault="003D374A" w:rsidP="00333D98">
      <w:pPr>
        <w:pStyle w:val="af7"/>
        <w:spacing w:before="0" w:beforeAutospacing="0" w:after="0" w:afterAutospacing="0" w:line="360" w:lineRule="auto"/>
        <w:ind w:firstLineChars="200" w:firstLine="480"/>
        <w:jc w:val="both"/>
      </w:pPr>
      <w:r w:rsidRPr="00333D98">
        <w:rPr>
          <w:rFonts w:ascii="Times New Roman" w:hAnsi="Times New Roman" w:cs="Times New Roman" w:hint="eastAsia"/>
        </w:rPr>
        <w:t>本基金初始面值为人民币</w:t>
      </w:r>
      <w:r w:rsidRPr="00333D98">
        <w:rPr>
          <w:rFonts w:ascii="Times New Roman" w:hAnsi="Times New Roman" w:cs="Times New Roman"/>
        </w:rPr>
        <w:t>1.00</w:t>
      </w:r>
      <w:r w:rsidRPr="00333D98">
        <w:rPr>
          <w:rFonts w:ascii="Times New Roman" w:hAnsi="Times New Roman" w:cs="Times New Roman" w:hint="eastAsia"/>
        </w:rPr>
        <w:t>元。在市场波动因素影响下，本基金净值可能低于初始面值，本基金投资者有可能出现亏损。因折算、分红等行为导致基金份额净值变化，不会改变基金的风险收益特征，不会降低基金投资风险或提高基金投资收益。</w:t>
      </w:r>
    </w:p>
    <w:p w14:paraId="445706D7" w14:textId="77777777" w:rsidR="003D374A" w:rsidRPr="00326698" w:rsidRDefault="003D374A" w:rsidP="00333D98">
      <w:pPr>
        <w:pStyle w:val="af7"/>
        <w:spacing w:before="0" w:beforeAutospacing="0" w:after="0" w:afterAutospacing="0" w:line="360" w:lineRule="auto"/>
        <w:ind w:firstLineChars="200" w:firstLine="480"/>
        <w:jc w:val="both"/>
      </w:pPr>
      <w:r w:rsidRPr="00333D98">
        <w:rPr>
          <w:rFonts w:ascii="Times New Roman" w:hAnsi="Times New Roman" w:cs="Times New Roman" w:hint="eastAsia"/>
        </w:rPr>
        <w:t>投资者应当认真阅读《基金合同》、《招募说明书》、基金产品资料概要等信息披露文件，了解基金的风险收益特征，并根据自身的投资目的、投资期限、投资经验、资产状况</w:t>
      </w:r>
      <w:proofErr w:type="gramStart"/>
      <w:r w:rsidRPr="00333D98">
        <w:rPr>
          <w:rFonts w:ascii="Times New Roman" w:hAnsi="Times New Roman" w:cs="Times New Roman" w:hint="eastAsia"/>
        </w:rPr>
        <w:t>等判断</w:t>
      </w:r>
      <w:proofErr w:type="gramEnd"/>
      <w:r w:rsidRPr="00333D98">
        <w:rPr>
          <w:rFonts w:ascii="Times New Roman" w:hAnsi="Times New Roman" w:cs="Times New Roman" w:hint="eastAsia"/>
        </w:rPr>
        <w:t>基金是否和投资者的风险承受能力相适应，自主判断基金的投资价值，自主做出投资决策，自行承担投资风险。</w:t>
      </w:r>
    </w:p>
    <w:p w14:paraId="59AE48EF" w14:textId="77777777" w:rsidR="003D374A" w:rsidRPr="00326698" w:rsidRDefault="003D374A" w:rsidP="00333D98">
      <w:pPr>
        <w:pStyle w:val="af7"/>
        <w:spacing w:before="0" w:beforeAutospacing="0" w:after="0" w:afterAutospacing="0" w:line="360" w:lineRule="auto"/>
        <w:ind w:firstLineChars="200" w:firstLine="480"/>
        <w:jc w:val="both"/>
      </w:pPr>
      <w:r w:rsidRPr="00333D98">
        <w:rPr>
          <w:rFonts w:ascii="Times New Roman" w:hAnsi="Times New Roman" w:cs="Times New Roman" w:hint="eastAsia"/>
        </w:rPr>
        <w:t>基金的过往业绩并不预示其未来表现。</w:t>
      </w:r>
    </w:p>
    <w:p w14:paraId="0E30E912" w14:textId="77777777" w:rsidR="003D374A" w:rsidRPr="00326698" w:rsidRDefault="003D374A" w:rsidP="00333D98">
      <w:pPr>
        <w:pStyle w:val="af7"/>
        <w:spacing w:before="0" w:beforeAutospacing="0" w:after="0" w:afterAutospacing="0" w:line="360" w:lineRule="auto"/>
        <w:ind w:firstLineChars="200" w:firstLine="480"/>
        <w:jc w:val="both"/>
      </w:pPr>
      <w:r w:rsidRPr="00333D98">
        <w:rPr>
          <w:rFonts w:ascii="Times New Roman" w:hAnsi="Times New Roman" w:cs="Times New Roman" w:hint="eastAsia"/>
        </w:rPr>
        <w:t>基金管理人管理的其它基金的业绩并不构成对本基金业绩表现的保证。基金管理人依照恪尽职守、诚实信用、谨慎勤勉的原则管理和运用基金财产，但不保证基金一定盈利，也不保证最低收益。基金管理人提醒投资者基金投资的“买者</w:t>
      </w:r>
      <w:r w:rsidRPr="00333D98">
        <w:rPr>
          <w:rFonts w:ascii="Times New Roman" w:hAnsi="Times New Roman" w:cs="Times New Roman" w:hint="eastAsia"/>
        </w:rPr>
        <w:lastRenderedPageBreak/>
        <w:t>自负”原则，在</w:t>
      </w:r>
      <w:proofErr w:type="gramStart"/>
      <w:r w:rsidRPr="00333D98">
        <w:rPr>
          <w:rFonts w:ascii="Times New Roman" w:hAnsi="Times New Roman" w:cs="Times New Roman" w:hint="eastAsia"/>
        </w:rPr>
        <w:t>作出</w:t>
      </w:r>
      <w:proofErr w:type="gramEnd"/>
      <w:r w:rsidRPr="00333D98">
        <w:rPr>
          <w:rFonts w:ascii="Times New Roman" w:hAnsi="Times New Roman" w:cs="Times New Roman" w:hint="eastAsia"/>
        </w:rPr>
        <w:t>投资决策后，基金运营状况与基金净值变化引致的投资风险，由投资者自行负担。</w:t>
      </w:r>
    </w:p>
    <w:p w14:paraId="056A0EC4" w14:textId="77777777" w:rsidR="003D374A" w:rsidRPr="00326698" w:rsidRDefault="003D374A" w:rsidP="00333D98">
      <w:pPr>
        <w:pStyle w:val="af7"/>
        <w:spacing w:before="0" w:beforeAutospacing="0" w:after="0" w:afterAutospacing="0" w:line="360" w:lineRule="auto"/>
        <w:ind w:firstLineChars="200" w:firstLine="480"/>
        <w:jc w:val="both"/>
      </w:pPr>
      <w:r w:rsidRPr="00333D98">
        <w:rPr>
          <w:rFonts w:ascii="Times New Roman" w:hAnsi="Times New Roman" w:cs="Times New Roman" w:hint="eastAsia"/>
        </w:rPr>
        <w:t>本基金可根据投资策略需要或不同配置地市场环境的变化，选择将部分基金资产投资于港股或选择不将基金资产投资于港股，基金资产并非必然投资港股。</w:t>
      </w:r>
    </w:p>
    <w:p w14:paraId="50C523A8" w14:textId="77777777" w:rsidR="003D374A" w:rsidRPr="00326698" w:rsidRDefault="003D374A" w:rsidP="00333D98">
      <w:pPr>
        <w:pStyle w:val="af7"/>
        <w:spacing w:before="0" w:beforeAutospacing="0" w:after="0" w:afterAutospacing="0" w:line="360" w:lineRule="auto"/>
        <w:ind w:firstLineChars="200" w:firstLine="480"/>
        <w:jc w:val="both"/>
      </w:pPr>
      <w:proofErr w:type="gramStart"/>
      <w:r w:rsidRPr="00333D98">
        <w:rPr>
          <w:rFonts w:ascii="Times New Roman" w:hAnsi="Times New Roman" w:cs="Times New Roman" w:hint="eastAsia"/>
        </w:rPr>
        <w:t>若基金</w:t>
      </w:r>
      <w:proofErr w:type="gramEnd"/>
      <w:r w:rsidRPr="00333D98">
        <w:rPr>
          <w:rFonts w:ascii="Times New Roman" w:hAnsi="Times New Roman" w:cs="Times New Roman" w:hint="eastAsia"/>
        </w:rPr>
        <w:t>资产投资于港股，会面临内地与香港股票市场交易互联互通（以下简称“港股通”）机制下因投资环境、投资标的、市场制度以及交易规则等差异带来的特有风险，包括港股市场股价波动较大的风险（港股市</w:t>
      </w:r>
      <w:proofErr w:type="gramStart"/>
      <w:r w:rsidRPr="00333D98">
        <w:rPr>
          <w:rFonts w:ascii="Times New Roman" w:hAnsi="Times New Roman" w:cs="Times New Roman" w:hint="eastAsia"/>
        </w:rPr>
        <w:t>场实行</w:t>
      </w:r>
      <w:proofErr w:type="gramEnd"/>
      <w:r w:rsidRPr="00333D98">
        <w:rPr>
          <w:rFonts w:ascii="Times New Roman" w:hAnsi="Times New Roman" w:cs="Times New Roman"/>
        </w:rPr>
        <w:t>T+0</w:t>
      </w:r>
      <w:r w:rsidRPr="00333D98">
        <w:rPr>
          <w:rFonts w:ascii="Times New Roman" w:hAnsi="Times New Roman" w:cs="Times New Roman" w:hint="eastAsia"/>
        </w:rPr>
        <w:t>回转交易，且对个股不设涨跌幅限制，港股股价可能表现出比</w:t>
      </w:r>
      <w:r w:rsidRPr="00333D98">
        <w:rPr>
          <w:rFonts w:ascii="Times New Roman" w:hAnsi="Times New Roman" w:cs="Times New Roman"/>
        </w:rPr>
        <w:t>A</w:t>
      </w:r>
      <w:r w:rsidRPr="00333D98">
        <w:rPr>
          <w:rFonts w:ascii="Times New Roman" w:hAnsi="Times New Roman" w:cs="Times New Roman" w:hint="eastAsia"/>
        </w:rPr>
        <w:t>股更为剧烈的股价波动）、汇率风险（汇率波动可能对基金的投资收益造成损失）、港股</w:t>
      </w:r>
      <w:proofErr w:type="gramStart"/>
      <w:r w:rsidRPr="00333D98">
        <w:rPr>
          <w:rFonts w:ascii="Times New Roman" w:hAnsi="Times New Roman" w:cs="Times New Roman" w:hint="eastAsia"/>
        </w:rPr>
        <w:t>通机制</w:t>
      </w:r>
      <w:proofErr w:type="gramEnd"/>
      <w:r w:rsidRPr="00333D98">
        <w:rPr>
          <w:rFonts w:ascii="Times New Roman" w:hAnsi="Times New Roman" w:cs="Times New Roman" w:hint="eastAsia"/>
        </w:rPr>
        <w:t>下交易日不连贯可能带来的风险（在内地开市香港休市的情形下，港股</w:t>
      </w:r>
      <w:proofErr w:type="gramStart"/>
      <w:r w:rsidRPr="00333D98">
        <w:rPr>
          <w:rFonts w:ascii="Times New Roman" w:hAnsi="Times New Roman" w:cs="Times New Roman" w:hint="eastAsia"/>
        </w:rPr>
        <w:t>通不能</w:t>
      </w:r>
      <w:proofErr w:type="gramEnd"/>
      <w:r w:rsidRPr="00333D98">
        <w:rPr>
          <w:rFonts w:ascii="Times New Roman" w:hAnsi="Times New Roman" w:cs="Times New Roman" w:hint="eastAsia"/>
        </w:rPr>
        <w:t>正常交易，港股不能及时卖出，可能带来一定的流动性风险）等。</w:t>
      </w:r>
    </w:p>
    <w:p w14:paraId="35F5D58C" w14:textId="77777777" w:rsidR="003D374A" w:rsidRPr="00326698" w:rsidRDefault="003D374A" w:rsidP="00333D98">
      <w:pPr>
        <w:pStyle w:val="af7"/>
        <w:spacing w:before="0" w:beforeAutospacing="0" w:after="0" w:afterAutospacing="0" w:line="360" w:lineRule="auto"/>
        <w:ind w:firstLineChars="200" w:firstLine="480"/>
        <w:jc w:val="both"/>
      </w:pPr>
      <w:r w:rsidRPr="00333D98">
        <w:rPr>
          <w:rFonts w:ascii="Times New Roman" w:hAnsi="Times New Roman" w:cs="Times New Roman" w:hint="eastAsia"/>
        </w:rPr>
        <w:t>本基金的投资范围包括存托凭证，如投资，除与其他仅投资于境内市场股票的基金所面临的共同风险外，本基金还将面临投资存托凭证的特殊风险。</w:t>
      </w:r>
    </w:p>
    <w:p w14:paraId="330E3CD1" w14:textId="77777777" w:rsidR="003D374A" w:rsidRPr="00326698" w:rsidRDefault="003D374A" w:rsidP="00333D98">
      <w:pPr>
        <w:pStyle w:val="af7"/>
        <w:spacing w:before="0" w:beforeAutospacing="0" w:after="0" w:afterAutospacing="0" w:line="360" w:lineRule="auto"/>
        <w:ind w:firstLineChars="200" w:firstLine="480"/>
        <w:jc w:val="both"/>
      </w:pPr>
      <w:r w:rsidRPr="00333D98">
        <w:rPr>
          <w:rFonts w:ascii="Times New Roman" w:hAnsi="Times New Roman" w:cs="Times New Roman" w:hint="eastAsia"/>
        </w:rPr>
        <w:t>基金资产如投资于</w:t>
      </w:r>
      <w:proofErr w:type="gramStart"/>
      <w:r w:rsidRPr="00333D98">
        <w:rPr>
          <w:rFonts w:ascii="Times New Roman" w:hAnsi="Times New Roman" w:cs="Times New Roman" w:hint="eastAsia"/>
        </w:rPr>
        <w:t>科创板</w:t>
      </w:r>
      <w:proofErr w:type="gramEnd"/>
      <w:r w:rsidRPr="00333D98">
        <w:rPr>
          <w:rFonts w:ascii="Times New Roman" w:hAnsi="Times New Roman" w:cs="Times New Roman" w:hint="eastAsia"/>
        </w:rPr>
        <w:t>股票，会</w:t>
      </w:r>
      <w:proofErr w:type="gramStart"/>
      <w:r w:rsidRPr="00333D98">
        <w:rPr>
          <w:rFonts w:ascii="Times New Roman" w:hAnsi="Times New Roman" w:cs="Times New Roman" w:hint="eastAsia"/>
        </w:rPr>
        <w:t>面临科创板机制</w:t>
      </w:r>
      <w:proofErr w:type="gramEnd"/>
      <w:r w:rsidRPr="00333D98">
        <w:rPr>
          <w:rFonts w:ascii="Times New Roman" w:hAnsi="Times New Roman" w:cs="Times New Roman" w:hint="eastAsia"/>
        </w:rPr>
        <w:t>下因投资标的、市场制度以及交易规则等差异带来的特有风险，包括但不限于退市风险、市场风险、流动性风险、集中度风险、系统性风险、政策风险等。本基金可根据投资策略需要或市场环境的变化，选择将部分基金资产投资于</w:t>
      </w:r>
      <w:proofErr w:type="gramStart"/>
      <w:r w:rsidRPr="00333D98">
        <w:rPr>
          <w:rFonts w:ascii="Times New Roman" w:hAnsi="Times New Roman" w:cs="Times New Roman" w:hint="eastAsia"/>
        </w:rPr>
        <w:t>科创板股票</w:t>
      </w:r>
      <w:proofErr w:type="gramEnd"/>
      <w:r w:rsidRPr="00333D98">
        <w:rPr>
          <w:rFonts w:ascii="Times New Roman" w:hAnsi="Times New Roman" w:cs="Times New Roman" w:hint="eastAsia"/>
        </w:rPr>
        <w:t>或选择不将基金资产投资于</w:t>
      </w:r>
      <w:proofErr w:type="gramStart"/>
      <w:r w:rsidRPr="00333D98">
        <w:rPr>
          <w:rFonts w:ascii="Times New Roman" w:hAnsi="Times New Roman" w:cs="Times New Roman" w:hint="eastAsia"/>
        </w:rPr>
        <w:t>科创板</w:t>
      </w:r>
      <w:proofErr w:type="gramEnd"/>
      <w:r w:rsidRPr="00333D98">
        <w:rPr>
          <w:rFonts w:ascii="Times New Roman" w:hAnsi="Times New Roman" w:cs="Times New Roman" w:hint="eastAsia"/>
        </w:rPr>
        <w:t>股票，基金资产并非必然投资于</w:t>
      </w:r>
      <w:proofErr w:type="gramStart"/>
      <w:r w:rsidRPr="00333D98">
        <w:rPr>
          <w:rFonts w:ascii="Times New Roman" w:hAnsi="Times New Roman" w:cs="Times New Roman" w:hint="eastAsia"/>
        </w:rPr>
        <w:t>科创板</w:t>
      </w:r>
      <w:proofErr w:type="gramEnd"/>
      <w:r w:rsidRPr="00333D98">
        <w:rPr>
          <w:rFonts w:ascii="Times New Roman" w:hAnsi="Times New Roman" w:cs="Times New Roman" w:hint="eastAsia"/>
        </w:rPr>
        <w:t>股票。</w:t>
      </w:r>
    </w:p>
    <w:p w14:paraId="443FF96A" w14:textId="77777777" w:rsidR="003D374A" w:rsidRPr="00326698" w:rsidRDefault="003D374A" w:rsidP="00333D98">
      <w:pPr>
        <w:pStyle w:val="af7"/>
        <w:spacing w:before="0" w:beforeAutospacing="0" w:after="0" w:afterAutospacing="0" w:line="360" w:lineRule="auto"/>
        <w:ind w:firstLineChars="200" w:firstLine="480"/>
        <w:jc w:val="both"/>
      </w:pPr>
      <w:r w:rsidRPr="00333D98">
        <w:rPr>
          <w:rFonts w:ascii="Times New Roman" w:hAnsi="Times New Roman" w:cs="Times New Roman" w:hint="eastAsia"/>
        </w:rPr>
        <w:t>本基金可能投资于北京证券交易所上市股票，北京证券交易所主要服务于创新型中小企业，在发行、上市、交易、退市等方面的规则与其他交易场所存在差异，如投资，本基金须承受与之相关的特有风险，包括：中小企业经营风险、股价波动风险、流动性风险、集中度风险、</w:t>
      </w:r>
      <w:proofErr w:type="gramStart"/>
      <w:r w:rsidRPr="00333D98">
        <w:rPr>
          <w:rFonts w:ascii="Times New Roman" w:hAnsi="Times New Roman" w:cs="Times New Roman" w:hint="eastAsia"/>
        </w:rPr>
        <w:t>转板风险</w:t>
      </w:r>
      <w:proofErr w:type="gramEnd"/>
      <w:r w:rsidRPr="00333D98">
        <w:rPr>
          <w:rFonts w:ascii="Times New Roman" w:hAnsi="Times New Roman" w:cs="Times New Roman" w:hint="eastAsia"/>
        </w:rPr>
        <w:t>、退市风险、由于存在表决权差异安排可能引发的风险、监管规则变化的风险等。投资者投资于本基金前，须充分知悉和了解北京证券交易所上市股票的特点和发行、上市、交易、退市等方面的规则，在理性判断的基础上做出投资选择。</w:t>
      </w:r>
    </w:p>
    <w:p w14:paraId="65502907" w14:textId="77777777" w:rsidR="003D374A" w:rsidRPr="00326698" w:rsidRDefault="003D374A" w:rsidP="00333D98">
      <w:pPr>
        <w:pStyle w:val="af7"/>
        <w:spacing w:before="0" w:beforeAutospacing="0" w:after="0" w:afterAutospacing="0" w:line="360" w:lineRule="auto"/>
        <w:ind w:firstLineChars="200" w:firstLine="480"/>
        <w:jc w:val="both"/>
      </w:pPr>
      <w:r w:rsidRPr="00333D98">
        <w:rPr>
          <w:rFonts w:ascii="Times New Roman" w:hAnsi="Times New Roman" w:cs="Times New Roman" w:hint="eastAsia"/>
        </w:rPr>
        <w:t>本基金为发起式基金，若《基金合同》生效之日起三年后的对应日基金资产净值低于两亿元的，基金合同将自动终止。因此，投资者面临基金合同自动终止的风险。</w:t>
      </w:r>
    </w:p>
    <w:p w14:paraId="4F42E35C" w14:textId="77777777" w:rsidR="003D374A" w:rsidRPr="00326698" w:rsidRDefault="003D374A" w:rsidP="00333D98">
      <w:pPr>
        <w:pStyle w:val="af7"/>
        <w:spacing w:before="0" w:beforeAutospacing="0" w:after="0" w:afterAutospacing="0" w:line="360" w:lineRule="auto"/>
        <w:ind w:firstLineChars="200" w:firstLine="480"/>
        <w:jc w:val="both"/>
      </w:pPr>
      <w:r w:rsidRPr="00333D98">
        <w:rPr>
          <w:rFonts w:ascii="Times New Roman" w:hAnsi="Times New Roman" w:cs="Times New Roman" w:hint="eastAsia"/>
        </w:rPr>
        <w:lastRenderedPageBreak/>
        <w:t>当本基金持有特定资产且存在或潜在大额赎回申请时，基金管理人履行相应程序后，可以</w:t>
      </w:r>
      <w:proofErr w:type="gramStart"/>
      <w:r w:rsidRPr="00333D98">
        <w:rPr>
          <w:rFonts w:ascii="Times New Roman" w:hAnsi="Times New Roman" w:cs="Times New Roman" w:hint="eastAsia"/>
        </w:rPr>
        <w:t>启用侧袋机制</w:t>
      </w:r>
      <w:proofErr w:type="gramEnd"/>
      <w:r w:rsidRPr="00333D98">
        <w:rPr>
          <w:rFonts w:ascii="Times New Roman" w:hAnsi="Times New Roman" w:cs="Times New Roman" w:hint="eastAsia"/>
        </w:rPr>
        <w:t>，具体详见基金合同和招募说明书的有关章节。</w:t>
      </w:r>
      <w:proofErr w:type="gramStart"/>
      <w:r w:rsidRPr="00333D98">
        <w:rPr>
          <w:rFonts w:ascii="Times New Roman" w:hAnsi="Times New Roman" w:cs="Times New Roman" w:hint="eastAsia"/>
        </w:rPr>
        <w:t>侧袋机制</w:t>
      </w:r>
      <w:proofErr w:type="gramEnd"/>
      <w:r w:rsidRPr="00333D98">
        <w:rPr>
          <w:rFonts w:ascii="Times New Roman" w:hAnsi="Times New Roman" w:cs="Times New Roman" w:hint="eastAsia"/>
        </w:rPr>
        <w:t>实施期间，基金管理人将对基金简称进行特殊标识，并不</w:t>
      </w:r>
      <w:proofErr w:type="gramStart"/>
      <w:r w:rsidRPr="00333D98">
        <w:rPr>
          <w:rFonts w:ascii="Times New Roman" w:hAnsi="Times New Roman" w:cs="Times New Roman" w:hint="eastAsia"/>
        </w:rPr>
        <w:t>办理侧袋账户</w:t>
      </w:r>
      <w:proofErr w:type="gramEnd"/>
      <w:r w:rsidRPr="00333D98">
        <w:rPr>
          <w:rFonts w:ascii="Times New Roman" w:hAnsi="Times New Roman" w:cs="Times New Roman" w:hint="eastAsia"/>
        </w:rPr>
        <w:t>的申购赎回。</w:t>
      </w:r>
      <w:proofErr w:type="gramStart"/>
      <w:r w:rsidRPr="00333D98">
        <w:rPr>
          <w:rFonts w:ascii="Times New Roman" w:hAnsi="Times New Roman" w:cs="Times New Roman" w:hint="eastAsia"/>
        </w:rPr>
        <w:t>请基金</w:t>
      </w:r>
      <w:proofErr w:type="gramEnd"/>
      <w:r w:rsidRPr="00333D98">
        <w:rPr>
          <w:rFonts w:ascii="Times New Roman" w:hAnsi="Times New Roman" w:cs="Times New Roman" w:hint="eastAsia"/>
        </w:rPr>
        <w:t>份额持有人仔细阅读相关内容并关注本基金启用</w:t>
      </w:r>
      <w:proofErr w:type="gramStart"/>
      <w:r w:rsidRPr="00333D98">
        <w:rPr>
          <w:rFonts w:ascii="Times New Roman" w:hAnsi="Times New Roman" w:cs="Times New Roman" w:hint="eastAsia"/>
        </w:rPr>
        <w:t>侧袋机制</w:t>
      </w:r>
      <w:proofErr w:type="gramEnd"/>
      <w:r w:rsidRPr="00333D98">
        <w:rPr>
          <w:rFonts w:ascii="Times New Roman" w:hAnsi="Times New Roman" w:cs="Times New Roman" w:hint="eastAsia"/>
        </w:rPr>
        <w:t>时的特定风险。</w:t>
      </w:r>
    </w:p>
    <w:p w14:paraId="541916E3" w14:textId="77777777" w:rsidR="003D374A" w:rsidRPr="00326698" w:rsidRDefault="003D374A" w:rsidP="00333D98">
      <w:pPr>
        <w:pStyle w:val="af7"/>
        <w:spacing w:before="0" w:beforeAutospacing="0" w:after="0" w:afterAutospacing="0" w:line="360" w:lineRule="auto"/>
        <w:ind w:firstLineChars="200" w:firstLine="480"/>
        <w:jc w:val="both"/>
      </w:pPr>
      <w:r w:rsidRPr="00333D98">
        <w:rPr>
          <w:rFonts w:ascii="Times New Roman" w:hAnsi="Times New Roman" w:cs="Times New Roman" w:hint="eastAsia"/>
        </w:rPr>
        <w:t>本基金单一投资者（基金管理</w:t>
      </w:r>
      <w:proofErr w:type="gramStart"/>
      <w:r w:rsidRPr="00333D98">
        <w:rPr>
          <w:rFonts w:ascii="Times New Roman" w:hAnsi="Times New Roman" w:cs="Times New Roman" w:hint="eastAsia"/>
        </w:rPr>
        <w:t>人股东</w:t>
      </w:r>
      <w:proofErr w:type="gramEnd"/>
      <w:r w:rsidRPr="00333D98">
        <w:rPr>
          <w:rFonts w:ascii="Times New Roman" w:hAnsi="Times New Roman" w:cs="Times New Roman" w:hint="eastAsia"/>
        </w:rPr>
        <w:t>以外的发起资金提供方除外）持有基金份额数不得达到或超过基金份额总数的</w:t>
      </w:r>
      <w:r w:rsidRPr="00333D98">
        <w:rPr>
          <w:rFonts w:ascii="Times New Roman" w:hAnsi="Times New Roman" w:cs="Times New Roman"/>
        </w:rPr>
        <w:t>50%</w:t>
      </w:r>
      <w:r w:rsidRPr="00333D98">
        <w:rPr>
          <w:rFonts w:ascii="Times New Roman" w:hAnsi="Times New Roman" w:cs="Times New Roman" w:hint="eastAsia"/>
        </w:rPr>
        <w:t>，但在基金运作过程中因基金份额赎回等情形导致被动达到或超过</w:t>
      </w:r>
      <w:r w:rsidRPr="00333D98">
        <w:rPr>
          <w:rFonts w:ascii="Times New Roman" w:hAnsi="Times New Roman" w:cs="Times New Roman"/>
        </w:rPr>
        <w:t>50%</w:t>
      </w:r>
      <w:r w:rsidRPr="00333D98">
        <w:rPr>
          <w:rFonts w:ascii="Times New Roman" w:hAnsi="Times New Roman" w:cs="Times New Roman" w:hint="eastAsia"/>
        </w:rPr>
        <w:t>的除外。法律法规或监管机构另有规定的，从其规定。</w:t>
      </w:r>
    </w:p>
    <w:p w14:paraId="71954EFA" w14:textId="2AD5CB8A" w:rsidR="007F682E" w:rsidRPr="005055F1" w:rsidRDefault="00081E36" w:rsidP="00DB5AB6">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15</w:t>
      </w:r>
      <w:r w:rsidR="00651CBF" w:rsidRPr="005055F1">
        <w:rPr>
          <w:rFonts w:ascii="Times New Roman" w:hAnsi="Times New Roman" w:cs="Times New Roman"/>
        </w:rPr>
        <w:t>、</w:t>
      </w:r>
      <w:r w:rsidR="00D64494" w:rsidRPr="005055F1">
        <w:rPr>
          <w:rFonts w:ascii="Times New Roman" w:hAnsi="Times New Roman" w:cs="Times New Roman"/>
        </w:rPr>
        <w:t>本基金管理人可综合各种情况对发售安排做适当调整，</w:t>
      </w:r>
      <w:r w:rsidR="00651CBF" w:rsidRPr="005055F1">
        <w:rPr>
          <w:rFonts w:ascii="Times New Roman" w:hAnsi="Times New Roman" w:cs="Times New Roman"/>
        </w:rPr>
        <w:t>本基金管理人拥有对本基金份额发售公告的最终解释权。</w:t>
      </w:r>
    </w:p>
    <w:p w14:paraId="6D7F1029" w14:textId="77777777" w:rsidR="00F8090D" w:rsidRPr="005055F1" w:rsidRDefault="00F8090D" w:rsidP="00C914A9">
      <w:pPr>
        <w:pStyle w:val="af7"/>
        <w:spacing w:before="0" w:beforeAutospacing="0" w:after="0" w:afterAutospacing="0" w:line="360" w:lineRule="auto"/>
        <w:ind w:firstLineChars="200" w:firstLine="482"/>
        <w:jc w:val="both"/>
        <w:outlineLvl w:val="0"/>
        <w:rPr>
          <w:rFonts w:ascii="Times New Roman" w:hAnsi="Times New Roman" w:cs="Times New Roman"/>
          <w:b/>
        </w:rPr>
      </w:pPr>
    </w:p>
    <w:p w14:paraId="0803C9CE" w14:textId="77777777" w:rsidR="007F682E" w:rsidRPr="005055F1" w:rsidRDefault="007F682E" w:rsidP="00C914A9">
      <w:pPr>
        <w:pStyle w:val="af7"/>
        <w:spacing w:before="0" w:beforeAutospacing="0" w:after="0" w:afterAutospacing="0" w:line="360" w:lineRule="auto"/>
        <w:ind w:firstLineChars="200" w:firstLine="482"/>
        <w:jc w:val="both"/>
        <w:outlineLvl w:val="0"/>
        <w:rPr>
          <w:rFonts w:ascii="Times New Roman" w:hAnsi="Times New Roman" w:cs="Times New Roman"/>
          <w:b/>
        </w:rPr>
      </w:pPr>
      <w:r w:rsidRPr="005055F1">
        <w:rPr>
          <w:rFonts w:ascii="Times New Roman" w:hAnsi="Times New Roman" w:cs="Times New Roman"/>
          <w:b/>
        </w:rPr>
        <w:t>一、本次</w:t>
      </w:r>
      <w:r w:rsidR="006B360E" w:rsidRPr="005055F1">
        <w:rPr>
          <w:rFonts w:ascii="Times New Roman" w:hAnsi="Times New Roman" w:cs="Times New Roman"/>
          <w:b/>
        </w:rPr>
        <w:t>发售</w:t>
      </w:r>
      <w:r w:rsidRPr="005055F1">
        <w:rPr>
          <w:rFonts w:ascii="Times New Roman" w:hAnsi="Times New Roman" w:cs="Times New Roman"/>
          <w:b/>
        </w:rPr>
        <w:t>基本情况</w:t>
      </w:r>
    </w:p>
    <w:p w14:paraId="1461966A" w14:textId="77777777" w:rsidR="00A6573B" w:rsidRPr="005055F1" w:rsidRDefault="00B426DE" w:rsidP="00BD55FF">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1</w:t>
      </w:r>
      <w:r w:rsidRPr="005055F1">
        <w:rPr>
          <w:rFonts w:ascii="Times New Roman" w:hAnsi="Times New Roman" w:cs="Times New Roman"/>
        </w:rPr>
        <w:t>、基金名称</w:t>
      </w:r>
      <w:r w:rsidR="00FA45AF" w:rsidRPr="005055F1">
        <w:rPr>
          <w:rFonts w:ascii="Times New Roman" w:hAnsi="Times New Roman" w:cs="Times New Roman"/>
        </w:rPr>
        <w:t>和基金代码</w:t>
      </w:r>
    </w:p>
    <w:p w14:paraId="7ED42B48" w14:textId="415ACDD9" w:rsidR="00E97134" w:rsidRPr="005055F1" w:rsidRDefault="001476D1" w:rsidP="00E97134">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基金名称：</w:t>
      </w:r>
      <w:r w:rsidR="00297BF5">
        <w:rPr>
          <w:rFonts w:ascii="Times New Roman" w:hAnsi="Times New Roman" w:cs="Times New Roman"/>
        </w:rPr>
        <w:t>华安</w:t>
      </w:r>
      <w:r w:rsidR="003D374A">
        <w:rPr>
          <w:rFonts w:ascii="Times New Roman" w:hAnsi="Times New Roman" w:cs="Times New Roman"/>
        </w:rPr>
        <w:t>中证</w:t>
      </w:r>
      <w:r w:rsidR="003D374A">
        <w:rPr>
          <w:rFonts w:ascii="Times New Roman" w:hAnsi="Times New Roman" w:cs="Times New Roman"/>
        </w:rPr>
        <w:t>A500</w:t>
      </w:r>
      <w:r w:rsidR="003D374A">
        <w:rPr>
          <w:rFonts w:ascii="Times New Roman" w:hAnsi="Times New Roman" w:cs="Times New Roman"/>
        </w:rPr>
        <w:t>指数增强型发起式</w:t>
      </w:r>
      <w:r w:rsidR="00FC023A" w:rsidRPr="005055F1">
        <w:rPr>
          <w:rFonts w:ascii="Times New Roman" w:hAnsi="Times New Roman" w:cs="Times New Roman"/>
        </w:rPr>
        <w:t>证券投资基金</w:t>
      </w:r>
    </w:p>
    <w:p w14:paraId="318E089C" w14:textId="01200EA8" w:rsidR="003F41BA" w:rsidRPr="005055F1" w:rsidRDefault="008B1A0D" w:rsidP="002F2F5D">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简称：</w:t>
      </w:r>
      <w:r w:rsidR="004625F4" w:rsidRPr="004625F4">
        <w:rPr>
          <w:rFonts w:ascii="Times New Roman" w:hAnsi="Times New Roman" w:cs="Times New Roman" w:hint="eastAsia"/>
        </w:rPr>
        <w:t>华安中证</w:t>
      </w:r>
      <w:r w:rsidR="004625F4" w:rsidRPr="004625F4">
        <w:rPr>
          <w:rFonts w:ascii="Times New Roman" w:hAnsi="Times New Roman" w:cs="Times New Roman" w:hint="eastAsia"/>
        </w:rPr>
        <w:t>A500</w:t>
      </w:r>
      <w:r w:rsidR="004625F4" w:rsidRPr="004625F4">
        <w:rPr>
          <w:rFonts w:ascii="Times New Roman" w:hAnsi="Times New Roman" w:cs="Times New Roman" w:hint="eastAsia"/>
        </w:rPr>
        <w:t>指数增强发起式</w:t>
      </w:r>
    </w:p>
    <w:p w14:paraId="376DE1F7" w14:textId="58690D04" w:rsidR="003F41BA" w:rsidRPr="005055F1" w:rsidRDefault="00B426DE" w:rsidP="009A40C4">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基金代码：</w:t>
      </w:r>
      <w:r w:rsidR="003F41BA" w:rsidRPr="005055F1">
        <w:rPr>
          <w:rFonts w:ascii="Times New Roman" w:hAnsi="Times New Roman" w:cs="Times New Roman"/>
        </w:rPr>
        <w:t>A</w:t>
      </w:r>
      <w:r w:rsidR="003F41BA" w:rsidRPr="005055F1">
        <w:rPr>
          <w:rFonts w:ascii="Times New Roman" w:hAnsi="Times New Roman" w:cs="Times New Roman"/>
        </w:rPr>
        <w:t>类：</w:t>
      </w:r>
      <w:r w:rsidR="00464B17">
        <w:rPr>
          <w:rFonts w:ascii="Times New Roman" w:hAnsi="Times New Roman" w:cs="Times New Roman"/>
        </w:rPr>
        <w:t>02</w:t>
      </w:r>
      <w:r w:rsidR="004625F4">
        <w:rPr>
          <w:rFonts w:ascii="Times New Roman" w:hAnsi="Times New Roman" w:cs="Times New Roman" w:hint="eastAsia"/>
        </w:rPr>
        <w:t>3466</w:t>
      </w:r>
      <w:r w:rsidR="003F41BA" w:rsidRPr="005055F1">
        <w:rPr>
          <w:rFonts w:ascii="Times New Roman" w:hAnsi="Times New Roman" w:cs="Times New Roman"/>
        </w:rPr>
        <w:t>（简称：</w:t>
      </w:r>
      <w:r w:rsidR="004625F4" w:rsidRPr="004625F4">
        <w:rPr>
          <w:rFonts w:ascii="Times New Roman" w:hAnsi="Times New Roman" w:cs="Times New Roman" w:hint="eastAsia"/>
        </w:rPr>
        <w:t>华安中证</w:t>
      </w:r>
      <w:r w:rsidR="004625F4" w:rsidRPr="004625F4">
        <w:rPr>
          <w:rFonts w:ascii="Times New Roman" w:hAnsi="Times New Roman" w:cs="Times New Roman" w:hint="eastAsia"/>
        </w:rPr>
        <w:t>A500</w:t>
      </w:r>
      <w:r w:rsidR="004625F4" w:rsidRPr="004625F4">
        <w:rPr>
          <w:rFonts w:ascii="Times New Roman" w:hAnsi="Times New Roman" w:cs="Times New Roman" w:hint="eastAsia"/>
        </w:rPr>
        <w:t>指数增强发起式</w:t>
      </w:r>
      <w:r w:rsidR="00075C4A" w:rsidRPr="005055F1">
        <w:rPr>
          <w:rFonts w:ascii="Times New Roman" w:hAnsi="Times New Roman" w:cs="Times New Roman"/>
        </w:rPr>
        <w:t>A</w:t>
      </w:r>
      <w:r w:rsidR="003F41BA" w:rsidRPr="005055F1">
        <w:rPr>
          <w:rFonts w:ascii="Times New Roman" w:hAnsi="Times New Roman" w:cs="Times New Roman" w:hint="eastAsia"/>
        </w:rPr>
        <w:t>）；</w:t>
      </w:r>
      <w:r w:rsidR="003F41BA" w:rsidRPr="005055F1">
        <w:rPr>
          <w:rFonts w:ascii="Times New Roman" w:hAnsi="Times New Roman" w:cs="Times New Roman"/>
        </w:rPr>
        <w:t>C</w:t>
      </w:r>
      <w:r w:rsidR="003F41BA" w:rsidRPr="005055F1">
        <w:rPr>
          <w:rFonts w:ascii="Times New Roman" w:hAnsi="Times New Roman" w:cs="Times New Roman" w:hint="eastAsia"/>
        </w:rPr>
        <w:t>类：</w:t>
      </w:r>
      <w:r w:rsidR="00464B17">
        <w:rPr>
          <w:rFonts w:ascii="Times New Roman" w:hAnsi="Times New Roman" w:cs="Times New Roman"/>
        </w:rPr>
        <w:t>02</w:t>
      </w:r>
      <w:r w:rsidR="004625F4">
        <w:rPr>
          <w:rFonts w:ascii="Times New Roman" w:hAnsi="Times New Roman" w:cs="Times New Roman" w:hint="eastAsia"/>
        </w:rPr>
        <w:t>3467</w:t>
      </w:r>
      <w:r w:rsidR="003F41BA" w:rsidRPr="005055F1">
        <w:rPr>
          <w:rFonts w:ascii="Times New Roman" w:hAnsi="Times New Roman" w:cs="Times New Roman"/>
        </w:rPr>
        <w:t>（简称：</w:t>
      </w:r>
      <w:r w:rsidR="004625F4" w:rsidRPr="004625F4">
        <w:rPr>
          <w:rFonts w:ascii="Times New Roman" w:hAnsi="Times New Roman" w:cs="Times New Roman" w:hint="eastAsia"/>
        </w:rPr>
        <w:t>华安中证</w:t>
      </w:r>
      <w:r w:rsidR="004625F4" w:rsidRPr="004625F4">
        <w:rPr>
          <w:rFonts w:ascii="Times New Roman" w:hAnsi="Times New Roman" w:cs="Times New Roman" w:hint="eastAsia"/>
        </w:rPr>
        <w:t>A500</w:t>
      </w:r>
      <w:r w:rsidR="004625F4" w:rsidRPr="004625F4">
        <w:rPr>
          <w:rFonts w:ascii="Times New Roman" w:hAnsi="Times New Roman" w:cs="Times New Roman" w:hint="eastAsia"/>
        </w:rPr>
        <w:t>指数增强发起式</w:t>
      </w:r>
      <w:r w:rsidR="00075C4A" w:rsidRPr="005055F1">
        <w:rPr>
          <w:rFonts w:ascii="Times New Roman" w:hAnsi="Times New Roman" w:cs="Times New Roman"/>
        </w:rPr>
        <w:t>C</w:t>
      </w:r>
      <w:r w:rsidR="003F41BA" w:rsidRPr="005055F1">
        <w:rPr>
          <w:rFonts w:ascii="Times New Roman" w:hAnsi="Times New Roman" w:cs="Times New Roman"/>
        </w:rPr>
        <w:t>）</w:t>
      </w:r>
    </w:p>
    <w:p w14:paraId="49A7EDCE" w14:textId="77777777" w:rsidR="00FA45AF" w:rsidRPr="005055F1" w:rsidRDefault="00B426DE" w:rsidP="00BD55FF">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2</w:t>
      </w:r>
      <w:r w:rsidRPr="005055F1">
        <w:rPr>
          <w:rFonts w:ascii="Times New Roman" w:hAnsi="Times New Roman" w:cs="Times New Roman"/>
        </w:rPr>
        <w:t>、基金类型</w:t>
      </w:r>
    </w:p>
    <w:p w14:paraId="4A5ACE74" w14:textId="07302851" w:rsidR="0035442E" w:rsidRPr="005055F1" w:rsidRDefault="00FC023A" w:rsidP="00BD55FF">
      <w:pPr>
        <w:pStyle w:val="af7"/>
        <w:spacing w:before="0" w:beforeAutospacing="0" w:after="0" w:afterAutospacing="0" w:line="360" w:lineRule="auto"/>
        <w:ind w:firstLineChars="200" w:firstLine="480"/>
        <w:jc w:val="both"/>
        <w:rPr>
          <w:rFonts w:ascii="Times New Roman" w:hAnsi="Times New Roman" w:cs="Times New Roman"/>
          <w:bCs/>
        </w:rPr>
      </w:pPr>
      <w:r w:rsidRPr="005055F1">
        <w:rPr>
          <w:rFonts w:ascii="Times New Roman" w:hAnsi="Times New Roman" w:cs="Times New Roman" w:hint="eastAsia"/>
        </w:rPr>
        <w:t>股票</w:t>
      </w:r>
      <w:r w:rsidR="00CE15AF" w:rsidRPr="005055F1">
        <w:rPr>
          <w:rFonts w:ascii="Times New Roman" w:hAnsi="Times New Roman" w:cs="Times New Roman"/>
        </w:rPr>
        <w:t>型</w:t>
      </w:r>
      <w:r w:rsidR="00481E00" w:rsidRPr="005055F1">
        <w:rPr>
          <w:rFonts w:ascii="Times New Roman" w:hAnsi="Times New Roman" w:cs="Times New Roman" w:hint="eastAsia"/>
        </w:rPr>
        <w:t>发起式</w:t>
      </w:r>
      <w:r w:rsidR="0035442E" w:rsidRPr="005055F1">
        <w:rPr>
          <w:rFonts w:ascii="Times New Roman" w:hAnsi="Times New Roman" w:cs="Times New Roman"/>
          <w:bCs/>
        </w:rPr>
        <w:t>证券投资基金</w:t>
      </w:r>
    </w:p>
    <w:p w14:paraId="18AF1115" w14:textId="77777777" w:rsidR="00FF63ED" w:rsidRPr="005055F1" w:rsidRDefault="00FF63ED" w:rsidP="00BD55FF">
      <w:pPr>
        <w:pStyle w:val="af7"/>
        <w:spacing w:before="0" w:beforeAutospacing="0" w:after="0" w:afterAutospacing="0" w:line="360" w:lineRule="auto"/>
        <w:ind w:firstLineChars="200" w:firstLine="480"/>
        <w:jc w:val="both"/>
        <w:rPr>
          <w:rFonts w:ascii="Times New Roman" w:hAnsi="Times New Roman" w:cs="Times New Roman"/>
          <w:bCs/>
        </w:rPr>
      </w:pPr>
      <w:r w:rsidRPr="005055F1">
        <w:rPr>
          <w:rFonts w:ascii="Times New Roman" w:hAnsi="Times New Roman" w:cs="Times New Roman"/>
          <w:bCs/>
        </w:rPr>
        <w:t>3</w:t>
      </w:r>
      <w:r w:rsidRPr="005055F1">
        <w:rPr>
          <w:rFonts w:ascii="Times New Roman" w:hAnsi="Times New Roman" w:cs="Times New Roman"/>
          <w:bCs/>
        </w:rPr>
        <w:t>、基金运作方式</w:t>
      </w:r>
    </w:p>
    <w:p w14:paraId="43B62E59" w14:textId="6952C107" w:rsidR="004E07BE" w:rsidRPr="005055F1" w:rsidRDefault="00CE15AF" w:rsidP="004E07BE">
      <w:pPr>
        <w:spacing w:line="360" w:lineRule="auto"/>
        <w:ind w:firstLineChars="200" w:firstLine="480"/>
        <w:rPr>
          <w:sz w:val="24"/>
          <w:szCs w:val="24"/>
        </w:rPr>
      </w:pPr>
      <w:r w:rsidRPr="005055F1">
        <w:rPr>
          <w:sz w:val="24"/>
          <w:szCs w:val="24"/>
        </w:rPr>
        <w:t>契约型开放式</w:t>
      </w:r>
    </w:p>
    <w:p w14:paraId="69F5B7E7" w14:textId="77777777" w:rsidR="0003567B" w:rsidRPr="005055F1" w:rsidRDefault="00FF63ED" w:rsidP="00DA15DC">
      <w:pPr>
        <w:pStyle w:val="af7"/>
        <w:spacing w:before="0" w:beforeAutospacing="0" w:after="0" w:afterAutospacing="0" w:line="360" w:lineRule="auto"/>
        <w:ind w:firstLineChars="200" w:firstLine="480"/>
        <w:jc w:val="both"/>
        <w:rPr>
          <w:rFonts w:ascii="Times New Roman" w:hAnsi="Times New Roman" w:cs="Times New Roman"/>
          <w:bCs/>
        </w:rPr>
      </w:pPr>
      <w:r w:rsidRPr="005055F1">
        <w:rPr>
          <w:rFonts w:ascii="Times New Roman" w:hAnsi="Times New Roman" w:cs="Times New Roman"/>
          <w:bCs/>
        </w:rPr>
        <w:t>4</w:t>
      </w:r>
      <w:r w:rsidRPr="005055F1">
        <w:rPr>
          <w:rFonts w:ascii="Times New Roman" w:hAnsi="Times New Roman" w:cs="Times New Roman"/>
          <w:bCs/>
        </w:rPr>
        <w:t>、</w:t>
      </w:r>
      <w:r w:rsidR="0003567B" w:rsidRPr="005055F1">
        <w:rPr>
          <w:rFonts w:ascii="Times New Roman" w:hAnsi="Times New Roman" w:cs="Times New Roman"/>
          <w:bCs/>
        </w:rPr>
        <w:t>基金存续期限</w:t>
      </w:r>
    </w:p>
    <w:p w14:paraId="129D00EC" w14:textId="5A24D7B1" w:rsidR="0003567B" w:rsidRPr="005055F1" w:rsidRDefault="0003567B" w:rsidP="00BD55FF">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不定期</w:t>
      </w:r>
      <w:r w:rsidR="00974572" w:rsidRPr="005055F1">
        <w:rPr>
          <w:rFonts w:ascii="Times New Roman" w:hAnsi="Times New Roman" w:cs="Times New Roman"/>
        </w:rPr>
        <w:t>。</w:t>
      </w:r>
    </w:p>
    <w:p w14:paraId="52737F43" w14:textId="4B8216C7" w:rsidR="002D5009" w:rsidRPr="005055F1" w:rsidRDefault="002D5009" w:rsidP="00BD55FF">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5</w:t>
      </w:r>
      <w:r w:rsidRPr="005055F1">
        <w:rPr>
          <w:rFonts w:ascii="Times New Roman" w:hAnsi="Times New Roman" w:cs="Times New Roman"/>
        </w:rPr>
        <w:t>、基金份额类别</w:t>
      </w:r>
    </w:p>
    <w:p w14:paraId="2AC598BC" w14:textId="77777777" w:rsidR="00AC0B09" w:rsidRPr="005055F1" w:rsidRDefault="002D5009" w:rsidP="00EB2E22">
      <w:pPr>
        <w:spacing w:line="360" w:lineRule="auto"/>
        <w:ind w:firstLineChars="200" w:firstLine="480"/>
        <w:rPr>
          <w:bCs/>
          <w:sz w:val="24"/>
        </w:rPr>
      </w:pPr>
      <w:r w:rsidRPr="005055F1">
        <w:rPr>
          <w:bCs/>
          <w:sz w:val="24"/>
        </w:rPr>
        <w:t>本基金根据是否收取认购</w:t>
      </w:r>
      <w:r w:rsidRPr="005055F1">
        <w:rPr>
          <w:bCs/>
          <w:sz w:val="24"/>
        </w:rPr>
        <w:t>/</w:t>
      </w:r>
      <w:r w:rsidRPr="005055F1">
        <w:rPr>
          <w:bCs/>
          <w:sz w:val="24"/>
        </w:rPr>
        <w:t>申购费和销售服务费，将基金份额分为不同的类别。在投资者认购或申购时收取认购费或申购费，但不从本类别基金资产中计</w:t>
      </w:r>
      <w:proofErr w:type="gramStart"/>
      <w:r w:rsidRPr="005055F1">
        <w:rPr>
          <w:bCs/>
          <w:sz w:val="24"/>
        </w:rPr>
        <w:t>提销售</w:t>
      </w:r>
      <w:proofErr w:type="gramEnd"/>
      <w:r w:rsidRPr="005055F1">
        <w:rPr>
          <w:bCs/>
          <w:sz w:val="24"/>
        </w:rPr>
        <w:t>服务费的，称为</w:t>
      </w:r>
      <w:r w:rsidRPr="005055F1">
        <w:rPr>
          <w:bCs/>
          <w:sz w:val="24"/>
        </w:rPr>
        <w:t>A</w:t>
      </w:r>
      <w:r w:rsidRPr="005055F1">
        <w:rPr>
          <w:bCs/>
          <w:sz w:val="24"/>
        </w:rPr>
        <w:t>类基金份额；在投资者认购或申购时不收取认购费或申购费，而从本类别基金资产中计</w:t>
      </w:r>
      <w:proofErr w:type="gramStart"/>
      <w:r w:rsidRPr="005055F1">
        <w:rPr>
          <w:bCs/>
          <w:sz w:val="24"/>
        </w:rPr>
        <w:t>提销售</w:t>
      </w:r>
      <w:proofErr w:type="gramEnd"/>
      <w:r w:rsidRPr="005055F1">
        <w:rPr>
          <w:bCs/>
          <w:sz w:val="24"/>
        </w:rPr>
        <w:t>服务费的，称为</w:t>
      </w:r>
      <w:r w:rsidRPr="005055F1">
        <w:rPr>
          <w:bCs/>
          <w:sz w:val="24"/>
        </w:rPr>
        <w:t>C</w:t>
      </w:r>
      <w:r w:rsidRPr="005055F1">
        <w:rPr>
          <w:bCs/>
          <w:sz w:val="24"/>
        </w:rPr>
        <w:t>类基金份额。本基金</w:t>
      </w:r>
      <w:r w:rsidRPr="005055F1">
        <w:rPr>
          <w:bCs/>
          <w:sz w:val="24"/>
        </w:rPr>
        <w:t>A</w:t>
      </w:r>
      <w:r w:rsidRPr="005055F1">
        <w:rPr>
          <w:bCs/>
          <w:sz w:val="24"/>
        </w:rPr>
        <w:lastRenderedPageBreak/>
        <w:t>类基金份额和</w:t>
      </w:r>
      <w:r w:rsidRPr="005055F1">
        <w:rPr>
          <w:bCs/>
          <w:sz w:val="24"/>
        </w:rPr>
        <w:t>C</w:t>
      </w:r>
      <w:r w:rsidRPr="005055F1">
        <w:rPr>
          <w:bCs/>
          <w:sz w:val="24"/>
        </w:rPr>
        <w:t>类基金份额分别设置代码。由于基金费用的不同，本基金</w:t>
      </w:r>
      <w:r w:rsidRPr="005055F1">
        <w:rPr>
          <w:bCs/>
          <w:sz w:val="24"/>
        </w:rPr>
        <w:t>A</w:t>
      </w:r>
      <w:r w:rsidRPr="005055F1">
        <w:rPr>
          <w:bCs/>
          <w:sz w:val="24"/>
        </w:rPr>
        <w:t>类基金份额和</w:t>
      </w:r>
      <w:r w:rsidRPr="005055F1">
        <w:rPr>
          <w:bCs/>
          <w:sz w:val="24"/>
        </w:rPr>
        <w:t>C</w:t>
      </w:r>
      <w:r w:rsidRPr="005055F1">
        <w:rPr>
          <w:bCs/>
          <w:sz w:val="24"/>
        </w:rPr>
        <w:t>类基金份额将分别计算并公告基金份额净值。</w:t>
      </w:r>
    </w:p>
    <w:p w14:paraId="2C3915B5" w14:textId="0944ADA0" w:rsidR="00EA7B50" w:rsidRPr="005055F1" w:rsidRDefault="002D5009" w:rsidP="00EB2E22">
      <w:pPr>
        <w:spacing w:line="360" w:lineRule="auto"/>
        <w:ind w:firstLineChars="200" w:firstLine="480"/>
        <w:rPr>
          <w:sz w:val="24"/>
        </w:rPr>
      </w:pPr>
      <w:r w:rsidRPr="005055F1">
        <w:rPr>
          <w:sz w:val="24"/>
        </w:rPr>
        <w:t>6</w:t>
      </w:r>
      <w:r w:rsidR="0003567B" w:rsidRPr="005055F1">
        <w:rPr>
          <w:sz w:val="24"/>
        </w:rPr>
        <w:t>、</w:t>
      </w:r>
      <w:r w:rsidR="00B426DE" w:rsidRPr="005055F1">
        <w:rPr>
          <w:sz w:val="24"/>
        </w:rPr>
        <w:t>基金</w:t>
      </w:r>
      <w:r w:rsidR="00B93369" w:rsidRPr="005055F1">
        <w:rPr>
          <w:sz w:val="24"/>
        </w:rPr>
        <w:t>份额</w:t>
      </w:r>
      <w:r w:rsidR="00775DBF" w:rsidRPr="005055F1">
        <w:rPr>
          <w:sz w:val="24"/>
        </w:rPr>
        <w:t>发售</w:t>
      </w:r>
      <w:r w:rsidR="00B426DE" w:rsidRPr="005055F1">
        <w:rPr>
          <w:sz w:val="24"/>
        </w:rPr>
        <w:t>面值</w:t>
      </w:r>
    </w:p>
    <w:p w14:paraId="25028E88" w14:textId="23897D15" w:rsidR="00F87492" w:rsidRPr="005055F1" w:rsidRDefault="002D5009" w:rsidP="00EB2E22">
      <w:pPr>
        <w:spacing w:line="360" w:lineRule="auto"/>
        <w:ind w:firstLineChars="200" w:firstLine="480"/>
        <w:rPr>
          <w:sz w:val="24"/>
        </w:rPr>
      </w:pPr>
      <w:r w:rsidRPr="005055F1">
        <w:rPr>
          <w:sz w:val="24"/>
        </w:rPr>
        <w:t>本基金每份</w:t>
      </w:r>
      <w:r w:rsidRPr="005055F1">
        <w:rPr>
          <w:sz w:val="24"/>
        </w:rPr>
        <w:t xml:space="preserve">A </w:t>
      </w:r>
      <w:r w:rsidRPr="005055F1">
        <w:rPr>
          <w:sz w:val="24"/>
        </w:rPr>
        <w:t>类、</w:t>
      </w:r>
      <w:r w:rsidRPr="005055F1">
        <w:rPr>
          <w:sz w:val="24"/>
        </w:rPr>
        <w:t xml:space="preserve">C </w:t>
      </w:r>
      <w:r w:rsidRPr="005055F1">
        <w:rPr>
          <w:sz w:val="24"/>
        </w:rPr>
        <w:t>类基金份额初始面值均为</w:t>
      </w:r>
      <w:r w:rsidRPr="005055F1">
        <w:rPr>
          <w:sz w:val="24"/>
        </w:rPr>
        <w:t xml:space="preserve">1.00 </w:t>
      </w:r>
      <w:r w:rsidRPr="005055F1">
        <w:rPr>
          <w:sz w:val="24"/>
        </w:rPr>
        <w:t>元人民币，认购价格均为</w:t>
      </w:r>
      <w:r w:rsidRPr="005055F1">
        <w:rPr>
          <w:sz w:val="24"/>
        </w:rPr>
        <w:t xml:space="preserve">1.00 </w:t>
      </w:r>
      <w:r w:rsidRPr="005055F1">
        <w:rPr>
          <w:sz w:val="24"/>
        </w:rPr>
        <w:t>元人民币。</w:t>
      </w:r>
    </w:p>
    <w:p w14:paraId="6E22BFB6" w14:textId="6C906192" w:rsidR="00775DBF" w:rsidRPr="005055F1" w:rsidRDefault="00D64494" w:rsidP="00BD55FF">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7</w:t>
      </w:r>
      <w:r w:rsidR="004A12B4" w:rsidRPr="005055F1">
        <w:rPr>
          <w:rFonts w:ascii="Times New Roman" w:hAnsi="Times New Roman" w:cs="Times New Roman"/>
        </w:rPr>
        <w:t>、</w:t>
      </w:r>
      <w:r w:rsidR="00775DBF" w:rsidRPr="005055F1">
        <w:rPr>
          <w:rFonts w:ascii="Times New Roman" w:hAnsi="Times New Roman" w:cs="Times New Roman"/>
        </w:rPr>
        <w:t>募集目标</w:t>
      </w:r>
    </w:p>
    <w:p w14:paraId="2625AB19" w14:textId="5800A3FE" w:rsidR="00D64494" w:rsidRPr="005055F1" w:rsidRDefault="00D64494" w:rsidP="00D64494">
      <w:pPr>
        <w:spacing w:line="360" w:lineRule="auto"/>
        <w:ind w:firstLineChars="200" w:firstLine="480"/>
        <w:rPr>
          <w:sz w:val="24"/>
          <w:szCs w:val="24"/>
        </w:rPr>
      </w:pPr>
      <w:r w:rsidRPr="005055F1">
        <w:rPr>
          <w:sz w:val="24"/>
          <w:szCs w:val="24"/>
        </w:rPr>
        <w:t>本基金的最低募集份额总额为</w:t>
      </w:r>
      <w:r w:rsidR="00FC023A" w:rsidRPr="005055F1">
        <w:rPr>
          <w:rFonts w:hint="eastAsia"/>
          <w:sz w:val="24"/>
          <w:szCs w:val="24"/>
        </w:rPr>
        <w:t>1</w:t>
      </w:r>
      <w:r w:rsidR="00FC023A" w:rsidRPr="005055F1">
        <w:rPr>
          <w:sz w:val="24"/>
          <w:szCs w:val="24"/>
        </w:rPr>
        <w:t>,</w:t>
      </w:r>
      <w:r w:rsidR="00FC023A" w:rsidRPr="005055F1">
        <w:rPr>
          <w:rFonts w:hint="eastAsia"/>
          <w:sz w:val="24"/>
          <w:szCs w:val="24"/>
        </w:rPr>
        <w:t>000</w:t>
      </w:r>
      <w:r w:rsidR="00FC023A" w:rsidRPr="005055F1">
        <w:rPr>
          <w:rFonts w:hint="eastAsia"/>
          <w:sz w:val="24"/>
          <w:szCs w:val="24"/>
        </w:rPr>
        <w:t>万</w:t>
      </w:r>
      <w:r w:rsidRPr="005055F1">
        <w:rPr>
          <w:sz w:val="24"/>
          <w:szCs w:val="24"/>
        </w:rPr>
        <w:t>份，最低募集金额为</w:t>
      </w:r>
      <w:r w:rsidR="00FC023A" w:rsidRPr="005055F1">
        <w:rPr>
          <w:rFonts w:hint="eastAsia"/>
          <w:sz w:val="24"/>
          <w:szCs w:val="24"/>
        </w:rPr>
        <w:t>1</w:t>
      </w:r>
      <w:r w:rsidR="00FC023A" w:rsidRPr="005055F1">
        <w:rPr>
          <w:sz w:val="24"/>
          <w:szCs w:val="24"/>
        </w:rPr>
        <w:t>,</w:t>
      </w:r>
      <w:r w:rsidR="00FC023A" w:rsidRPr="005055F1">
        <w:rPr>
          <w:rFonts w:hint="eastAsia"/>
          <w:sz w:val="24"/>
          <w:szCs w:val="24"/>
        </w:rPr>
        <w:t>000</w:t>
      </w:r>
      <w:r w:rsidR="00FC023A" w:rsidRPr="005055F1">
        <w:rPr>
          <w:rFonts w:hint="eastAsia"/>
          <w:sz w:val="24"/>
          <w:szCs w:val="24"/>
        </w:rPr>
        <w:t>万</w:t>
      </w:r>
      <w:r w:rsidRPr="005055F1">
        <w:rPr>
          <w:sz w:val="24"/>
          <w:szCs w:val="24"/>
        </w:rPr>
        <w:t>元人民币。</w:t>
      </w:r>
    </w:p>
    <w:p w14:paraId="0E21A1F8" w14:textId="1952143B" w:rsidR="00D64494" w:rsidRPr="005055F1" w:rsidRDefault="00D64494" w:rsidP="00D64494">
      <w:pPr>
        <w:spacing w:line="360" w:lineRule="auto"/>
        <w:ind w:firstLineChars="200" w:firstLine="480"/>
        <w:rPr>
          <w:sz w:val="24"/>
          <w:szCs w:val="24"/>
        </w:rPr>
      </w:pPr>
      <w:r w:rsidRPr="005055F1">
        <w:rPr>
          <w:sz w:val="24"/>
          <w:szCs w:val="24"/>
        </w:rPr>
        <w:t>在募集期内，若预计有效认购申请全部确认后，本基金募集总规模（不含募集期间利息）超过</w:t>
      </w:r>
      <w:r w:rsidR="003D374A">
        <w:rPr>
          <w:rFonts w:hint="eastAsia"/>
          <w:sz w:val="24"/>
          <w:szCs w:val="24"/>
        </w:rPr>
        <w:t>50</w:t>
      </w:r>
      <w:r w:rsidR="003D374A">
        <w:rPr>
          <w:rFonts w:hint="eastAsia"/>
          <w:sz w:val="24"/>
          <w:szCs w:val="24"/>
        </w:rPr>
        <w:t>亿</w:t>
      </w:r>
      <w:r w:rsidRPr="005055F1">
        <w:rPr>
          <w:sz w:val="24"/>
          <w:szCs w:val="24"/>
        </w:rPr>
        <w:t>元人民币，本基金将进行比例配售。未确认部分的认购款项将在募集期结束后退还给投资者，由此产生的利息等损失由投资人自行承担。</w:t>
      </w:r>
    </w:p>
    <w:p w14:paraId="3B4F704D" w14:textId="77777777" w:rsidR="00D64494" w:rsidRPr="005055F1" w:rsidRDefault="00D64494" w:rsidP="00D64494">
      <w:pPr>
        <w:spacing w:line="360" w:lineRule="auto"/>
        <w:ind w:firstLineChars="200" w:firstLine="480"/>
        <w:rPr>
          <w:sz w:val="24"/>
          <w:szCs w:val="24"/>
        </w:rPr>
      </w:pPr>
      <w:r w:rsidRPr="005055F1">
        <w:rPr>
          <w:sz w:val="24"/>
          <w:szCs w:val="24"/>
        </w:rPr>
        <w:t>募集期内发售规模控制方案如下：</w:t>
      </w:r>
    </w:p>
    <w:p w14:paraId="7193FF34" w14:textId="0EDC2278" w:rsidR="00D64494" w:rsidRPr="005055F1" w:rsidRDefault="00D64494" w:rsidP="00D64494">
      <w:pPr>
        <w:spacing w:line="360" w:lineRule="auto"/>
        <w:ind w:firstLineChars="200" w:firstLine="480"/>
        <w:rPr>
          <w:sz w:val="24"/>
          <w:szCs w:val="24"/>
        </w:rPr>
      </w:pPr>
      <w:r w:rsidRPr="005055F1">
        <w:rPr>
          <w:sz w:val="24"/>
          <w:szCs w:val="24"/>
        </w:rPr>
        <w:t>（</w:t>
      </w:r>
      <w:r w:rsidRPr="005055F1">
        <w:rPr>
          <w:sz w:val="24"/>
          <w:szCs w:val="24"/>
        </w:rPr>
        <w:t>1</w:t>
      </w:r>
      <w:r w:rsidRPr="005055F1">
        <w:rPr>
          <w:sz w:val="24"/>
          <w:szCs w:val="24"/>
        </w:rPr>
        <w:t>）在募集期内的任何一日（包括首日），若预计当日的有效认购申请全部确认后，将使本基金在募集期内接受的有效</w:t>
      </w:r>
      <w:proofErr w:type="gramStart"/>
      <w:r w:rsidRPr="005055F1">
        <w:rPr>
          <w:sz w:val="24"/>
          <w:szCs w:val="24"/>
        </w:rPr>
        <w:t>认购总</w:t>
      </w:r>
      <w:proofErr w:type="gramEnd"/>
      <w:r w:rsidRPr="005055F1">
        <w:rPr>
          <w:sz w:val="24"/>
          <w:szCs w:val="24"/>
        </w:rPr>
        <w:t>金额（不含募集期间利息）接近、达到或超过</w:t>
      </w:r>
      <w:r w:rsidR="003D374A">
        <w:rPr>
          <w:rFonts w:hint="eastAsia"/>
          <w:sz w:val="24"/>
          <w:szCs w:val="24"/>
        </w:rPr>
        <w:t>50</w:t>
      </w:r>
      <w:r w:rsidR="003D374A">
        <w:rPr>
          <w:rFonts w:hint="eastAsia"/>
          <w:sz w:val="24"/>
          <w:szCs w:val="24"/>
        </w:rPr>
        <w:t>亿</w:t>
      </w:r>
      <w:r w:rsidRPr="005055F1">
        <w:rPr>
          <w:sz w:val="24"/>
          <w:szCs w:val="24"/>
        </w:rPr>
        <w:t>元，则本基金管理人将于次日在指定媒介上公告提前结束募集，并自公告日起不再接受认购申请。</w:t>
      </w:r>
    </w:p>
    <w:p w14:paraId="55B267CC" w14:textId="1284392D" w:rsidR="00D64494" w:rsidRPr="005055F1" w:rsidRDefault="00D64494" w:rsidP="00D64494">
      <w:pPr>
        <w:spacing w:line="360" w:lineRule="auto"/>
        <w:ind w:firstLineChars="200" w:firstLine="480"/>
        <w:rPr>
          <w:sz w:val="24"/>
          <w:szCs w:val="24"/>
        </w:rPr>
      </w:pPr>
      <w:r w:rsidRPr="005055F1">
        <w:rPr>
          <w:sz w:val="24"/>
          <w:szCs w:val="24"/>
        </w:rPr>
        <w:t>（</w:t>
      </w:r>
      <w:r w:rsidRPr="005055F1">
        <w:rPr>
          <w:sz w:val="24"/>
          <w:szCs w:val="24"/>
        </w:rPr>
        <w:t>2</w:t>
      </w:r>
      <w:r w:rsidRPr="005055F1">
        <w:rPr>
          <w:sz w:val="24"/>
          <w:szCs w:val="24"/>
        </w:rPr>
        <w:t>）在募集期内的任何一日（包括首日），若预计次日的有效认购申请全部确认后，将使本基金在募集期内接受的有效</w:t>
      </w:r>
      <w:proofErr w:type="gramStart"/>
      <w:r w:rsidRPr="005055F1">
        <w:rPr>
          <w:sz w:val="24"/>
          <w:szCs w:val="24"/>
        </w:rPr>
        <w:t>认购总</w:t>
      </w:r>
      <w:proofErr w:type="gramEnd"/>
      <w:r w:rsidRPr="005055F1">
        <w:rPr>
          <w:sz w:val="24"/>
          <w:szCs w:val="24"/>
        </w:rPr>
        <w:t>金额（不含募集期间利息）接近、达到或超过</w:t>
      </w:r>
      <w:r w:rsidR="003D374A">
        <w:rPr>
          <w:rFonts w:hint="eastAsia"/>
          <w:sz w:val="24"/>
          <w:szCs w:val="24"/>
        </w:rPr>
        <w:t>50</w:t>
      </w:r>
      <w:r w:rsidR="003D374A">
        <w:rPr>
          <w:rFonts w:hint="eastAsia"/>
          <w:sz w:val="24"/>
          <w:szCs w:val="24"/>
        </w:rPr>
        <w:t>亿</w:t>
      </w:r>
      <w:r w:rsidRPr="005055F1">
        <w:rPr>
          <w:sz w:val="24"/>
          <w:szCs w:val="24"/>
        </w:rPr>
        <w:t>元，本基金管理人可于次日在指定媒介上公告提前结束募集，并自公告次日起不再接受认购申请。</w:t>
      </w:r>
    </w:p>
    <w:p w14:paraId="3844EB54" w14:textId="77777777" w:rsidR="00D64494" w:rsidRPr="005055F1" w:rsidRDefault="00D64494" w:rsidP="00D64494">
      <w:pPr>
        <w:spacing w:line="360" w:lineRule="auto"/>
        <w:ind w:firstLineChars="200" w:firstLine="480"/>
        <w:rPr>
          <w:sz w:val="24"/>
          <w:szCs w:val="24"/>
        </w:rPr>
      </w:pPr>
      <w:r w:rsidRPr="005055F1">
        <w:rPr>
          <w:sz w:val="24"/>
          <w:szCs w:val="24"/>
        </w:rPr>
        <w:t>（</w:t>
      </w:r>
      <w:r w:rsidRPr="005055F1">
        <w:rPr>
          <w:sz w:val="24"/>
          <w:szCs w:val="24"/>
        </w:rPr>
        <w:t>3</w:t>
      </w:r>
      <w:r w:rsidRPr="005055F1">
        <w:rPr>
          <w:sz w:val="24"/>
          <w:szCs w:val="24"/>
        </w:rPr>
        <w:t>）有效认购申请的确认</w:t>
      </w:r>
    </w:p>
    <w:p w14:paraId="4704D6C6" w14:textId="77777777" w:rsidR="00D64494" w:rsidRPr="005055F1" w:rsidRDefault="00D64494" w:rsidP="00D64494">
      <w:pPr>
        <w:spacing w:line="360" w:lineRule="auto"/>
        <w:ind w:firstLineChars="200" w:firstLine="480"/>
        <w:rPr>
          <w:sz w:val="24"/>
          <w:szCs w:val="24"/>
        </w:rPr>
      </w:pPr>
      <w:r w:rsidRPr="005055F1">
        <w:rPr>
          <w:sz w:val="24"/>
          <w:szCs w:val="24"/>
        </w:rPr>
        <w:t>若在募集期内接受的有效</w:t>
      </w:r>
      <w:proofErr w:type="gramStart"/>
      <w:r w:rsidRPr="005055F1">
        <w:rPr>
          <w:sz w:val="24"/>
          <w:szCs w:val="24"/>
        </w:rPr>
        <w:t>认购总</w:t>
      </w:r>
      <w:proofErr w:type="gramEnd"/>
      <w:r w:rsidRPr="005055F1">
        <w:rPr>
          <w:sz w:val="24"/>
          <w:szCs w:val="24"/>
        </w:rPr>
        <w:t>金额（不含募集期间利息）未超过募集上限，则对所有有效认购申请全部予以确认；若在募集期内接受的有效</w:t>
      </w:r>
      <w:proofErr w:type="gramStart"/>
      <w:r w:rsidRPr="005055F1">
        <w:rPr>
          <w:sz w:val="24"/>
          <w:szCs w:val="24"/>
        </w:rPr>
        <w:t>认购总</w:t>
      </w:r>
      <w:proofErr w:type="gramEnd"/>
      <w:r w:rsidRPr="005055F1">
        <w:rPr>
          <w:sz w:val="24"/>
          <w:szCs w:val="24"/>
        </w:rPr>
        <w:t>金额（不含募集期间利息）超过募集上限，则以</w:t>
      </w:r>
      <w:r w:rsidRPr="005055F1">
        <w:rPr>
          <w:sz w:val="24"/>
          <w:szCs w:val="24"/>
        </w:rPr>
        <w:t>“</w:t>
      </w:r>
      <w:r w:rsidRPr="005055F1">
        <w:rPr>
          <w:sz w:val="24"/>
          <w:szCs w:val="24"/>
        </w:rPr>
        <w:t>末日比例配售</w:t>
      </w:r>
      <w:r w:rsidRPr="005055F1">
        <w:rPr>
          <w:sz w:val="24"/>
          <w:szCs w:val="24"/>
        </w:rPr>
        <w:t>”</w:t>
      </w:r>
      <w:r w:rsidRPr="005055F1">
        <w:rPr>
          <w:sz w:val="24"/>
          <w:szCs w:val="24"/>
        </w:rPr>
        <w:t>方式进行规模控制，即对最后一个发售日之前提交的有效认购申请全部予以确认，而对最后一个发售日的有效认购申请采用</w:t>
      </w:r>
      <w:r w:rsidRPr="005055F1">
        <w:rPr>
          <w:sz w:val="24"/>
          <w:szCs w:val="24"/>
        </w:rPr>
        <w:t>“</w:t>
      </w:r>
      <w:r w:rsidRPr="005055F1">
        <w:rPr>
          <w:sz w:val="24"/>
          <w:szCs w:val="24"/>
        </w:rPr>
        <w:t>比例确认</w:t>
      </w:r>
      <w:r w:rsidRPr="005055F1">
        <w:rPr>
          <w:sz w:val="24"/>
          <w:szCs w:val="24"/>
        </w:rPr>
        <w:t>”</w:t>
      </w:r>
      <w:r w:rsidRPr="005055F1">
        <w:rPr>
          <w:sz w:val="24"/>
          <w:szCs w:val="24"/>
        </w:rPr>
        <w:t>的原则给予部分确认，未确认部分的认购款项将依法退还给投资者。</w:t>
      </w:r>
    </w:p>
    <w:p w14:paraId="1FB03AEE" w14:textId="77777777" w:rsidR="00D64494" w:rsidRPr="005055F1" w:rsidRDefault="00D64494" w:rsidP="00D64494">
      <w:pPr>
        <w:spacing w:line="360" w:lineRule="auto"/>
        <w:ind w:firstLineChars="200" w:firstLine="480"/>
        <w:rPr>
          <w:sz w:val="24"/>
          <w:szCs w:val="24"/>
        </w:rPr>
      </w:pPr>
      <w:r w:rsidRPr="005055F1">
        <w:rPr>
          <w:sz w:val="24"/>
          <w:szCs w:val="24"/>
        </w:rPr>
        <w:t>如发生末日比例配售，则部分确认的计算方法如下：</w:t>
      </w:r>
    </w:p>
    <w:p w14:paraId="46D17D80" w14:textId="06BF5219" w:rsidR="00D64494" w:rsidRPr="005055F1" w:rsidRDefault="00D64494" w:rsidP="00D64494">
      <w:pPr>
        <w:spacing w:line="360" w:lineRule="auto"/>
        <w:ind w:firstLineChars="200" w:firstLine="480"/>
        <w:rPr>
          <w:sz w:val="24"/>
          <w:szCs w:val="24"/>
        </w:rPr>
      </w:pPr>
      <w:r w:rsidRPr="005055F1">
        <w:rPr>
          <w:sz w:val="24"/>
          <w:szCs w:val="24"/>
        </w:rPr>
        <w:t>末日认购申请确认比例</w:t>
      </w:r>
      <w:r w:rsidRPr="005055F1">
        <w:rPr>
          <w:sz w:val="24"/>
          <w:szCs w:val="24"/>
        </w:rPr>
        <w:t>=</w:t>
      </w:r>
      <w:r w:rsidRPr="005055F1">
        <w:rPr>
          <w:sz w:val="24"/>
          <w:szCs w:val="24"/>
        </w:rPr>
        <w:t>（</w:t>
      </w:r>
      <w:r w:rsidR="003D374A">
        <w:rPr>
          <w:rFonts w:hint="eastAsia"/>
          <w:sz w:val="24"/>
          <w:szCs w:val="24"/>
        </w:rPr>
        <w:t>50</w:t>
      </w:r>
      <w:r w:rsidR="003D374A">
        <w:rPr>
          <w:rFonts w:hint="eastAsia"/>
          <w:sz w:val="24"/>
          <w:szCs w:val="24"/>
        </w:rPr>
        <w:t>亿</w:t>
      </w:r>
      <w:r w:rsidRPr="005055F1">
        <w:rPr>
          <w:sz w:val="24"/>
          <w:szCs w:val="24"/>
        </w:rPr>
        <w:t xml:space="preserve"> - </w:t>
      </w:r>
      <w:r w:rsidRPr="005055F1">
        <w:rPr>
          <w:sz w:val="24"/>
          <w:szCs w:val="24"/>
        </w:rPr>
        <w:t>募集期内认购末日前有效</w:t>
      </w:r>
      <w:proofErr w:type="gramStart"/>
      <w:r w:rsidRPr="005055F1">
        <w:rPr>
          <w:sz w:val="24"/>
          <w:szCs w:val="24"/>
        </w:rPr>
        <w:t>认购总</w:t>
      </w:r>
      <w:proofErr w:type="gramEnd"/>
      <w:r w:rsidRPr="005055F1">
        <w:rPr>
          <w:sz w:val="24"/>
          <w:szCs w:val="24"/>
        </w:rPr>
        <w:t>金额）</w:t>
      </w:r>
      <w:r w:rsidRPr="005055F1">
        <w:rPr>
          <w:sz w:val="24"/>
          <w:szCs w:val="24"/>
        </w:rPr>
        <w:t>/</w:t>
      </w:r>
      <w:r w:rsidRPr="005055F1">
        <w:rPr>
          <w:sz w:val="24"/>
          <w:szCs w:val="24"/>
        </w:rPr>
        <w:lastRenderedPageBreak/>
        <w:t>认购末日有效认购申请金额</w:t>
      </w:r>
    </w:p>
    <w:p w14:paraId="6DC86473" w14:textId="77777777" w:rsidR="00D64494" w:rsidRPr="005055F1" w:rsidRDefault="00D64494" w:rsidP="00D64494">
      <w:pPr>
        <w:spacing w:line="360" w:lineRule="auto"/>
        <w:ind w:firstLineChars="200" w:firstLine="480"/>
        <w:rPr>
          <w:sz w:val="24"/>
          <w:szCs w:val="24"/>
        </w:rPr>
      </w:pPr>
      <w:r w:rsidRPr="005055F1">
        <w:rPr>
          <w:sz w:val="24"/>
          <w:szCs w:val="24"/>
        </w:rPr>
        <w:t>投资者末日认购申请确认金额</w:t>
      </w:r>
      <w:r w:rsidRPr="005055F1">
        <w:rPr>
          <w:sz w:val="24"/>
          <w:szCs w:val="24"/>
        </w:rPr>
        <w:t>=</w:t>
      </w:r>
      <w:r w:rsidRPr="005055F1">
        <w:rPr>
          <w:sz w:val="24"/>
          <w:szCs w:val="24"/>
        </w:rPr>
        <w:t>当日提交的有效认购申请金额</w:t>
      </w:r>
      <w:r w:rsidRPr="005055F1">
        <w:rPr>
          <w:sz w:val="24"/>
          <w:szCs w:val="24"/>
        </w:rPr>
        <w:t>×</w:t>
      </w:r>
      <w:r w:rsidRPr="005055F1">
        <w:rPr>
          <w:sz w:val="24"/>
          <w:szCs w:val="24"/>
        </w:rPr>
        <w:t>末日认购申请确认比例</w:t>
      </w:r>
    </w:p>
    <w:p w14:paraId="3BC27E86" w14:textId="49A2A5EC" w:rsidR="00D64494" w:rsidRPr="005055F1" w:rsidRDefault="00D64494" w:rsidP="00D64494">
      <w:pPr>
        <w:spacing w:line="360" w:lineRule="auto"/>
        <w:ind w:firstLineChars="200" w:firstLine="480"/>
        <w:rPr>
          <w:sz w:val="24"/>
          <w:szCs w:val="24"/>
        </w:rPr>
      </w:pPr>
      <w:r w:rsidRPr="005055F1">
        <w:rPr>
          <w:sz w:val="24"/>
          <w:szCs w:val="24"/>
        </w:rPr>
        <w:t>上述公式中的有效认购金额均不包括募集期利息。认购份额的计算保留到小数点后两位，小数点两位以后的部分四舍五入，由此误差产生的收益或损失由基金财产承担。最终认购申请确认结果以登记机构的确认为准。未确认部分的认购款项将由各销售机构根据其业务规则退还给投资者，由此产生的利息等损失由投资人自行承担，请投资者留意资金到账情况。</w:t>
      </w:r>
    </w:p>
    <w:p w14:paraId="2F7CA024" w14:textId="77777777" w:rsidR="00D64494" w:rsidRPr="005055F1" w:rsidRDefault="00D64494" w:rsidP="00D64494">
      <w:pPr>
        <w:spacing w:line="360" w:lineRule="auto"/>
        <w:ind w:firstLineChars="200" w:firstLine="480"/>
        <w:rPr>
          <w:sz w:val="24"/>
          <w:szCs w:val="24"/>
        </w:rPr>
      </w:pPr>
      <w:r w:rsidRPr="005055F1">
        <w:rPr>
          <w:sz w:val="24"/>
          <w:szCs w:val="24"/>
        </w:rPr>
        <w:t>当发生部分确认时，认购</w:t>
      </w:r>
      <w:proofErr w:type="gramStart"/>
      <w:r w:rsidRPr="005055F1">
        <w:rPr>
          <w:sz w:val="24"/>
          <w:szCs w:val="24"/>
        </w:rPr>
        <w:t>费按照</w:t>
      </w:r>
      <w:proofErr w:type="gramEnd"/>
      <w:r w:rsidRPr="005055F1">
        <w:rPr>
          <w:sz w:val="24"/>
          <w:szCs w:val="24"/>
        </w:rPr>
        <w:t>认购申请确认金额所对应的认购费率计算，且认购申请确认金额不受认购最低限额的限制；投资者当日有多笔认购的，适用费率按单笔认购申请确认金额单独计算。</w:t>
      </w:r>
    </w:p>
    <w:p w14:paraId="5B18472A" w14:textId="77777777" w:rsidR="00D64494" w:rsidRPr="005055F1" w:rsidRDefault="00D64494" w:rsidP="00D64494">
      <w:pPr>
        <w:spacing w:line="360" w:lineRule="auto"/>
        <w:ind w:firstLineChars="200" w:firstLine="480"/>
        <w:rPr>
          <w:sz w:val="24"/>
          <w:szCs w:val="24"/>
        </w:rPr>
      </w:pPr>
      <w:r w:rsidRPr="005055F1">
        <w:rPr>
          <w:sz w:val="24"/>
          <w:szCs w:val="24"/>
        </w:rPr>
        <w:t>敬请投资者注意，如果本次基金募集期内认购申请总额大于本基金募集上限，因采用</w:t>
      </w:r>
      <w:r w:rsidRPr="005055F1">
        <w:rPr>
          <w:sz w:val="24"/>
          <w:szCs w:val="24"/>
        </w:rPr>
        <w:t>“</w:t>
      </w:r>
      <w:r w:rsidRPr="005055F1">
        <w:rPr>
          <w:sz w:val="24"/>
          <w:szCs w:val="24"/>
        </w:rPr>
        <w:t>末日比例配售</w:t>
      </w:r>
      <w:r w:rsidRPr="005055F1">
        <w:rPr>
          <w:sz w:val="24"/>
          <w:szCs w:val="24"/>
        </w:rPr>
        <w:t>”</w:t>
      </w:r>
      <w:r w:rsidRPr="005055F1">
        <w:rPr>
          <w:sz w:val="24"/>
          <w:szCs w:val="24"/>
        </w:rPr>
        <w:t>的认购确认方式，将导致募集期内最后一日的认购确认金额低于认购申请金额（投资者末日认购申请确认金额</w:t>
      </w:r>
      <w:r w:rsidRPr="005055F1">
        <w:rPr>
          <w:sz w:val="24"/>
          <w:szCs w:val="24"/>
        </w:rPr>
        <w:t>=</w:t>
      </w:r>
      <w:r w:rsidRPr="005055F1">
        <w:rPr>
          <w:sz w:val="24"/>
          <w:szCs w:val="24"/>
        </w:rPr>
        <w:t>当日提交的有效认购申请金额</w:t>
      </w:r>
      <w:r w:rsidRPr="005055F1">
        <w:rPr>
          <w:sz w:val="24"/>
          <w:szCs w:val="24"/>
        </w:rPr>
        <w:t>×</w:t>
      </w:r>
      <w:r w:rsidRPr="005055F1">
        <w:rPr>
          <w:sz w:val="24"/>
          <w:szCs w:val="24"/>
        </w:rPr>
        <w:t>末日认购申请确认比例），可能会出现认购费用的适用费率高于认购申请金额对应的费率的情况。</w:t>
      </w:r>
    </w:p>
    <w:p w14:paraId="4D6EF80A" w14:textId="77777777" w:rsidR="00D64494" w:rsidRPr="005055F1" w:rsidRDefault="00D64494" w:rsidP="00D64494">
      <w:pPr>
        <w:spacing w:line="360" w:lineRule="auto"/>
        <w:ind w:firstLineChars="200" w:firstLine="480"/>
        <w:rPr>
          <w:sz w:val="24"/>
          <w:szCs w:val="24"/>
        </w:rPr>
      </w:pPr>
      <w:r w:rsidRPr="005055F1">
        <w:rPr>
          <w:sz w:val="24"/>
          <w:szCs w:val="24"/>
        </w:rPr>
        <w:t>认购申请确认比例将于募集结束日起的</w:t>
      </w:r>
      <w:r w:rsidRPr="005055F1">
        <w:rPr>
          <w:sz w:val="24"/>
          <w:szCs w:val="24"/>
        </w:rPr>
        <w:t>2</w:t>
      </w:r>
      <w:r w:rsidRPr="005055F1">
        <w:rPr>
          <w:sz w:val="24"/>
          <w:szCs w:val="24"/>
        </w:rPr>
        <w:t>个工作日内予以公告。</w:t>
      </w:r>
    </w:p>
    <w:p w14:paraId="46218DD2" w14:textId="563FACB2" w:rsidR="00660E6C" w:rsidRPr="005055F1" w:rsidRDefault="00D64494" w:rsidP="00D64494">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本</w:t>
      </w:r>
      <w:proofErr w:type="gramStart"/>
      <w:r w:rsidRPr="005055F1">
        <w:rPr>
          <w:rFonts w:ascii="Times New Roman" w:hAnsi="Times New Roman" w:cs="Times New Roman"/>
        </w:rPr>
        <w:t>基金基金</w:t>
      </w:r>
      <w:proofErr w:type="gramEnd"/>
      <w:r w:rsidRPr="005055F1">
        <w:rPr>
          <w:rFonts w:ascii="Times New Roman" w:hAnsi="Times New Roman" w:cs="Times New Roman"/>
        </w:rPr>
        <w:t>合同生效后，基金的资产规模不受上述募集规模限制。</w:t>
      </w:r>
    </w:p>
    <w:p w14:paraId="38BB413C" w14:textId="77777777" w:rsidR="00481E00" w:rsidRPr="005055F1" w:rsidRDefault="00AC0B09" w:rsidP="00481E00">
      <w:pPr>
        <w:pStyle w:val="af7"/>
        <w:spacing w:before="0" w:beforeAutospacing="0" w:after="0" w:afterAutospacing="0" w:line="360" w:lineRule="auto"/>
        <w:ind w:firstLineChars="200" w:firstLine="480"/>
        <w:jc w:val="both"/>
        <w:rPr>
          <w:rFonts w:ascii="Times New Roman" w:cs="Times New Roman"/>
        </w:rPr>
      </w:pPr>
      <w:r w:rsidRPr="005055F1">
        <w:t>8</w:t>
      </w:r>
      <w:r w:rsidR="00775DBF" w:rsidRPr="005055F1">
        <w:t>、</w:t>
      </w:r>
      <w:r w:rsidR="00481E00" w:rsidRPr="005055F1">
        <w:rPr>
          <w:rFonts w:ascii="Times New Roman" w:cs="Times New Roman" w:hint="eastAsia"/>
        </w:rPr>
        <w:t>发起资金的认购金额下限、持有期限下限</w:t>
      </w:r>
    </w:p>
    <w:p w14:paraId="02C26654" w14:textId="77777777" w:rsidR="00481E00" w:rsidRPr="00326698" w:rsidRDefault="00481E00" w:rsidP="00333D98">
      <w:pPr>
        <w:spacing w:line="360" w:lineRule="auto"/>
        <w:ind w:firstLineChars="200" w:firstLine="480"/>
        <w:rPr>
          <w:bCs/>
        </w:rPr>
      </w:pPr>
      <w:r w:rsidRPr="00333D98">
        <w:rPr>
          <w:rFonts w:hint="eastAsia"/>
          <w:bCs/>
          <w:sz w:val="24"/>
        </w:rPr>
        <w:t>认购本基金的发起资金金额不少于</w:t>
      </w:r>
      <w:r w:rsidRPr="00333D98">
        <w:rPr>
          <w:bCs/>
          <w:sz w:val="24"/>
        </w:rPr>
        <w:t>1,000</w:t>
      </w:r>
      <w:r w:rsidRPr="00333D98">
        <w:rPr>
          <w:rFonts w:hint="eastAsia"/>
          <w:bCs/>
          <w:sz w:val="24"/>
        </w:rPr>
        <w:t>万元，且发起资金认购的基金份额持有期限不少于</w:t>
      </w:r>
      <w:r w:rsidRPr="00333D98">
        <w:rPr>
          <w:bCs/>
          <w:sz w:val="24"/>
        </w:rPr>
        <w:t>3</w:t>
      </w:r>
      <w:r w:rsidRPr="00333D98">
        <w:rPr>
          <w:rFonts w:hint="eastAsia"/>
          <w:bCs/>
          <w:sz w:val="24"/>
        </w:rPr>
        <w:t>年，法律法规或中国证监会另有规定的除外。</w:t>
      </w:r>
    </w:p>
    <w:p w14:paraId="104A8FED" w14:textId="548B1EFF" w:rsidR="00B426DE" w:rsidRPr="00326698" w:rsidRDefault="00481E00" w:rsidP="00333D98">
      <w:pPr>
        <w:spacing w:line="360" w:lineRule="auto"/>
        <w:ind w:firstLineChars="200" w:firstLine="480"/>
        <w:rPr>
          <w:bCs/>
        </w:rPr>
      </w:pPr>
      <w:r w:rsidRPr="00333D98">
        <w:rPr>
          <w:bCs/>
          <w:sz w:val="24"/>
        </w:rPr>
        <w:t>9</w:t>
      </w:r>
      <w:r w:rsidRPr="00333D98">
        <w:rPr>
          <w:rFonts w:hint="eastAsia"/>
          <w:bCs/>
          <w:sz w:val="24"/>
        </w:rPr>
        <w:t>、</w:t>
      </w:r>
      <w:r w:rsidR="00B426DE" w:rsidRPr="00333D98">
        <w:rPr>
          <w:rFonts w:hint="eastAsia"/>
          <w:bCs/>
          <w:sz w:val="24"/>
        </w:rPr>
        <w:t>投资目标</w:t>
      </w:r>
    </w:p>
    <w:p w14:paraId="4A906D46" w14:textId="77777777" w:rsidR="002E5277" w:rsidRPr="00AE3285" w:rsidRDefault="002E5277" w:rsidP="00333D98">
      <w:pPr>
        <w:spacing w:line="360" w:lineRule="auto"/>
        <w:ind w:firstLineChars="200" w:firstLine="480"/>
        <w:rPr>
          <w:bCs/>
          <w:sz w:val="24"/>
        </w:rPr>
      </w:pPr>
      <w:r w:rsidRPr="000226B6">
        <w:rPr>
          <w:rFonts w:hint="eastAsia"/>
          <w:bCs/>
          <w:sz w:val="24"/>
        </w:rPr>
        <w:t>本基金为股票指数增强型基金，在力求对中证</w:t>
      </w:r>
      <w:r w:rsidRPr="000226B6">
        <w:rPr>
          <w:rFonts w:hint="eastAsia"/>
          <w:bCs/>
          <w:sz w:val="24"/>
        </w:rPr>
        <w:t>A500</w:t>
      </w:r>
      <w:r w:rsidRPr="000226B6">
        <w:rPr>
          <w:rFonts w:hint="eastAsia"/>
          <w:bCs/>
          <w:sz w:val="24"/>
        </w:rPr>
        <w:t>指数进行有效跟踪的基础上，通过数量化的方法进行积极的指数组合管理与风险控制，力争实现超越目标指数的投资收益，谋求基金资产的长期增值</w:t>
      </w:r>
      <w:r w:rsidRPr="00AE3285">
        <w:rPr>
          <w:rFonts w:hint="eastAsia"/>
          <w:bCs/>
          <w:sz w:val="24"/>
        </w:rPr>
        <w:t>。</w:t>
      </w:r>
    </w:p>
    <w:p w14:paraId="2D4C9FCA" w14:textId="38F80926" w:rsidR="00F87492" w:rsidRPr="00326698" w:rsidRDefault="00481E00" w:rsidP="00333D98">
      <w:pPr>
        <w:spacing w:line="360" w:lineRule="auto"/>
        <w:ind w:firstLineChars="200" w:firstLine="480"/>
        <w:rPr>
          <w:bCs/>
        </w:rPr>
      </w:pPr>
      <w:r w:rsidRPr="00333D98">
        <w:rPr>
          <w:bCs/>
          <w:sz w:val="24"/>
        </w:rPr>
        <w:t>10</w:t>
      </w:r>
      <w:r w:rsidR="00F87492" w:rsidRPr="00333D98">
        <w:rPr>
          <w:rFonts w:hint="eastAsia"/>
          <w:bCs/>
          <w:sz w:val="24"/>
        </w:rPr>
        <w:t>、投资范围</w:t>
      </w:r>
    </w:p>
    <w:p w14:paraId="2FED3BB4" w14:textId="77777777" w:rsidR="002E5277" w:rsidRPr="009F6749" w:rsidRDefault="002E5277" w:rsidP="00333D98">
      <w:pPr>
        <w:spacing w:line="360" w:lineRule="auto"/>
        <w:ind w:firstLineChars="200" w:firstLine="480"/>
        <w:rPr>
          <w:bCs/>
          <w:sz w:val="24"/>
        </w:rPr>
      </w:pPr>
      <w:r w:rsidRPr="009F6749">
        <w:rPr>
          <w:rFonts w:hint="eastAsia"/>
          <w:bCs/>
          <w:sz w:val="24"/>
        </w:rPr>
        <w:t>本基金的投资范围为具有良好流动性的金融工具，包括中证</w:t>
      </w:r>
      <w:r w:rsidRPr="009F6749">
        <w:rPr>
          <w:rFonts w:hint="eastAsia"/>
          <w:bCs/>
          <w:sz w:val="24"/>
        </w:rPr>
        <w:t>A500</w:t>
      </w:r>
      <w:r w:rsidRPr="009F6749">
        <w:rPr>
          <w:rFonts w:hint="eastAsia"/>
          <w:bCs/>
          <w:sz w:val="24"/>
        </w:rPr>
        <w:t>指数的成份股及其备选成份股</w:t>
      </w:r>
      <w:r w:rsidRPr="00D056BD">
        <w:rPr>
          <w:rFonts w:hint="eastAsia"/>
          <w:bCs/>
          <w:sz w:val="24"/>
        </w:rPr>
        <w:t>（</w:t>
      </w:r>
      <w:r>
        <w:rPr>
          <w:rFonts w:hint="eastAsia"/>
          <w:bCs/>
          <w:sz w:val="24"/>
        </w:rPr>
        <w:t>均</w:t>
      </w:r>
      <w:r w:rsidRPr="00D056BD">
        <w:rPr>
          <w:rFonts w:hint="eastAsia"/>
          <w:bCs/>
          <w:sz w:val="24"/>
        </w:rPr>
        <w:t>含存托凭证）</w:t>
      </w:r>
      <w:r w:rsidRPr="009F6749">
        <w:rPr>
          <w:rFonts w:hint="eastAsia"/>
          <w:bCs/>
          <w:sz w:val="24"/>
        </w:rPr>
        <w:t>、其他非指数成份股（包括主板、创业板及其他经中国证监会核准或注册上市的股票、存托凭证）、内地与香港股票市场</w:t>
      </w:r>
      <w:r w:rsidRPr="009F6749">
        <w:rPr>
          <w:rFonts w:hint="eastAsia"/>
          <w:bCs/>
          <w:sz w:val="24"/>
        </w:rPr>
        <w:lastRenderedPageBreak/>
        <w:t>交易互联互通机制下允许投资的规定范围内的香港联合交易所上市的股票（以下简称“港股通标的股票”）、债券（包括国债、地方政府债、央行票据、金融债、企业债、公司债、次级债、可转换债券（含分离交易可转债）、可交换债券、短期融资</w:t>
      </w:r>
      <w:proofErr w:type="gramStart"/>
      <w:r w:rsidRPr="009F6749">
        <w:rPr>
          <w:rFonts w:hint="eastAsia"/>
          <w:bCs/>
          <w:sz w:val="24"/>
        </w:rPr>
        <w:t>券</w:t>
      </w:r>
      <w:proofErr w:type="gramEnd"/>
      <w:r w:rsidRPr="009F6749">
        <w:rPr>
          <w:rFonts w:hint="eastAsia"/>
          <w:bCs/>
          <w:sz w:val="24"/>
        </w:rPr>
        <w:t>、超短期融资</w:t>
      </w:r>
      <w:proofErr w:type="gramStart"/>
      <w:r w:rsidRPr="009F6749">
        <w:rPr>
          <w:rFonts w:hint="eastAsia"/>
          <w:bCs/>
          <w:sz w:val="24"/>
        </w:rPr>
        <w:t>券</w:t>
      </w:r>
      <w:proofErr w:type="gramEnd"/>
      <w:r w:rsidRPr="009F6749">
        <w:rPr>
          <w:rFonts w:hint="eastAsia"/>
          <w:bCs/>
          <w:sz w:val="24"/>
        </w:rPr>
        <w:t>、中期票据等）、资产支持证券、债券回购、银行存款、同业存单、货币市场工具、股指期货以及法律法规或中国证监会允许基金投资的其他金融工具</w:t>
      </w:r>
      <w:r w:rsidRPr="009F6749">
        <w:rPr>
          <w:rFonts w:hint="eastAsia"/>
          <w:bCs/>
          <w:sz w:val="24"/>
        </w:rPr>
        <w:t>(</w:t>
      </w:r>
      <w:r w:rsidRPr="009F6749">
        <w:rPr>
          <w:rFonts w:hint="eastAsia"/>
          <w:bCs/>
          <w:sz w:val="24"/>
        </w:rPr>
        <w:t>但须符合中国证监会相关规定</w:t>
      </w:r>
      <w:r w:rsidRPr="009F6749">
        <w:rPr>
          <w:rFonts w:hint="eastAsia"/>
          <w:bCs/>
          <w:sz w:val="24"/>
        </w:rPr>
        <w:t>)</w:t>
      </w:r>
      <w:r w:rsidRPr="009F6749">
        <w:rPr>
          <w:rFonts w:hint="eastAsia"/>
          <w:bCs/>
          <w:sz w:val="24"/>
        </w:rPr>
        <w:t>。</w:t>
      </w:r>
    </w:p>
    <w:p w14:paraId="3B1838A4" w14:textId="77777777" w:rsidR="002E5277" w:rsidRPr="009F6749" w:rsidRDefault="002E5277" w:rsidP="00333D98">
      <w:pPr>
        <w:spacing w:line="360" w:lineRule="auto"/>
        <w:ind w:firstLineChars="200" w:firstLine="480"/>
        <w:rPr>
          <w:bCs/>
          <w:sz w:val="24"/>
        </w:rPr>
      </w:pPr>
      <w:r w:rsidRPr="009F6749">
        <w:rPr>
          <w:rFonts w:hint="eastAsia"/>
          <w:bCs/>
          <w:sz w:val="24"/>
        </w:rPr>
        <w:t>本基金将根据法律法规的规定参与融资、转融通证券出借业务。</w:t>
      </w:r>
    </w:p>
    <w:p w14:paraId="2B41B3A9" w14:textId="77777777" w:rsidR="002E5277" w:rsidRDefault="002E5277" w:rsidP="00333D98">
      <w:pPr>
        <w:spacing w:line="360" w:lineRule="auto"/>
        <w:ind w:firstLineChars="200" w:firstLine="480"/>
        <w:rPr>
          <w:bCs/>
          <w:sz w:val="24"/>
        </w:rPr>
      </w:pPr>
      <w:r w:rsidRPr="009F6749">
        <w:rPr>
          <w:rFonts w:hint="eastAsia"/>
          <w:bCs/>
          <w:sz w:val="24"/>
        </w:rPr>
        <w:t>如法律法规或监管机构以后允许基金投资其他品种，基金管理人在履行适当程序后，可以将其纳入投资范围。</w:t>
      </w:r>
    </w:p>
    <w:p w14:paraId="12962A32" w14:textId="77777777" w:rsidR="002E5277" w:rsidRPr="00EE4DC3" w:rsidRDefault="002E5277" w:rsidP="00333D98">
      <w:pPr>
        <w:spacing w:line="360" w:lineRule="auto"/>
        <w:ind w:firstLineChars="200" w:firstLine="480"/>
        <w:rPr>
          <w:bCs/>
          <w:sz w:val="24"/>
        </w:rPr>
      </w:pPr>
      <w:r w:rsidRPr="00EE4DC3">
        <w:rPr>
          <w:rFonts w:hint="eastAsia"/>
          <w:bCs/>
          <w:sz w:val="24"/>
        </w:rPr>
        <w:t>基金的投资组合比例为：股票资产的投资比例不低于基金资产的</w:t>
      </w:r>
      <w:r w:rsidRPr="00EE4DC3">
        <w:rPr>
          <w:bCs/>
          <w:sz w:val="24"/>
        </w:rPr>
        <w:t>80%</w:t>
      </w:r>
      <w:r w:rsidRPr="00EE4DC3">
        <w:rPr>
          <w:rFonts w:hint="eastAsia"/>
          <w:bCs/>
          <w:sz w:val="24"/>
        </w:rPr>
        <w:t>，港股通标的股票的投资比例为股票资产的</w:t>
      </w:r>
      <w:r w:rsidRPr="00EE4DC3">
        <w:rPr>
          <w:bCs/>
          <w:sz w:val="24"/>
        </w:rPr>
        <w:t>0%-50%</w:t>
      </w:r>
      <w:r w:rsidRPr="00EE4DC3">
        <w:rPr>
          <w:rFonts w:hint="eastAsia"/>
          <w:bCs/>
          <w:sz w:val="24"/>
        </w:rPr>
        <w:t>，投资于标的指数成份股及其备选成份股的资产不低于非现金基金资产的</w:t>
      </w:r>
      <w:r w:rsidRPr="00EE4DC3">
        <w:rPr>
          <w:bCs/>
          <w:sz w:val="24"/>
        </w:rPr>
        <w:t>80%</w:t>
      </w:r>
      <w:r w:rsidRPr="00EE4DC3">
        <w:rPr>
          <w:rFonts w:hint="eastAsia"/>
          <w:bCs/>
          <w:sz w:val="24"/>
        </w:rPr>
        <w:t>；每个交易日日终在扣除股指期货合约需缴纳的交易保证金后，现金或到期日在一年以内的政府债券投资比例不低于基金资产净值的</w:t>
      </w:r>
      <w:r w:rsidRPr="00EE4DC3">
        <w:rPr>
          <w:bCs/>
          <w:sz w:val="24"/>
        </w:rPr>
        <w:t>5%</w:t>
      </w:r>
      <w:r w:rsidRPr="00EE4DC3">
        <w:rPr>
          <w:rFonts w:hint="eastAsia"/>
          <w:bCs/>
          <w:sz w:val="24"/>
        </w:rPr>
        <w:t>，其中，现金不包括结算备付金、存出保证金、应收申购款等。</w:t>
      </w:r>
    </w:p>
    <w:p w14:paraId="25DD84CD" w14:textId="77777777" w:rsidR="002E5277" w:rsidRPr="00EE4DC3" w:rsidRDefault="002E5277" w:rsidP="00333D98">
      <w:pPr>
        <w:spacing w:line="360" w:lineRule="auto"/>
        <w:ind w:firstLineChars="200" w:firstLine="480"/>
        <w:rPr>
          <w:bCs/>
          <w:sz w:val="24"/>
        </w:rPr>
      </w:pPr>
      <w:r w:rsidRPr="00EE4DC3">
        <w:rPr>
          <w:rFonts w:hint="eastAsia"/>
          <w:bCs/>
          <w:sz w:val="24"/>
        </w:rPr>
        <w:t>如法律法规或中国证监会变更上述投资品种的比例限制，以变更后的比例为准，基金管理人在依法履行适当程序后，可对本基金的投资比例做相应调整。</w:t>
      </w:r>
    </w:p>
    <w:p w14:paraId="67652676" w14:textId="726AF1D7" w:rsidR="007C6C20" w:rsidRPr="005055F1" w:rsidRDefault="00AC0B09" w:rsidP="002A36E4">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1</w:t>
      </w:r>
      <w:r w:rsidR="00481E00" w:rsidRPr="005055F1">
        <w:rPr>
          <w:rFonts w:ascii="Times New Roman" w:hAnsi="Times New Roman" w:cs="Times New Roman" w:hint="eastAsia"/>
        </w:rPr>
        <w:t>1</w:t>
      </w:r>
      <w:r w:rsidR="00B426DE" w:rsidRPr="005055F1">
        <w:rPr>
          <w:rFonts w:ascii="Times New Roman" w:hAnsi="Times New Roman" w:cs="Times New Roman"/>
        </w:rPr>
        <w:t>、</w:t>
      </w:r>
      <w:r w:rsidR="00DC3ACF" w:rsidRPr="005055F1">
        <w:rPr>
          <w:rFonts w:ascii="Times New Roman" w:hAnsi="Times New Roman" w:cs="Times New Roman"/>
        </w:rPr>
        <w:t>募集</w:t>
      </w:r>
      <w:r w:rsidR="00B426DE" w:rsidRPr="005055F1">
        <w:rPr>
          <w:rFonts w:ascii="Times New Roman" w:hAnsi="Times New Roman" w:cs="Times New Roman"/>
        </w:rPr>
        <w:t>对象</w:t>
      </w:r>
    </w:p>
    <w:p w14:paraId="6EC343AE" w14:textId="1EB77926" w:rsidR="00CE7543" w:rsidRPr="005055F1" w:rsidRDefault="00CE7543" w:rsidP="00332DB2">
      <w:pPr>
        <w:spacing w:line="360" w:lineRule="auto"/>
        <w:ind w:firstLineChars="200" w:firstLine="480"/>
        <w:rPr>
          <w:bCs/>
          <w:sz w:val="24"/>
        </w:rPr>
      </w:pPr>
      <w:r w:rsidRPr="005055F1">
        <w:rPr>
          <w:bCs/>
          <w:sz w:val="24"/>
        </w:rPr>
        <w:t>符合法律法规规定的可投资于证券投资基金的个人投资者、机构投资者、合格境外投资者</w:t>
      </w:r>
      <w:r w:rsidR="00481E00" w:rsidRPr="005055F1">
        <w:rPr>
          <w:rFonts w:hint="eastAsia"/>
          <w:bCs/>
          <w:sz w:val="24"/>
        </w:rPr>
        <w:t>、发起资金提供方</w:t>
      </w:r>
      <w:r w:rsidRPr="005055F1">
        <w:rPr>
          <w:bCs/>
          <w:sz w:val="24"/>
        </w:rPr>
        <w:t>以及法律法规或中国证监会允许购买证券投资基金的其他投资人。</w:t>
      </w:r>
    </w:p>
    <w:p w14:paraId="36AE03F9" w14:textId="0BCCAA0A" w:rsidR="00BB2672" w:rsidRPr="005055F1" w:rsidRDefault="00AC0B09" w:rsidP="00332DB2">
      <w:pPr>
        <w:spacing w:line="360" w:lineRule="auto"/>
        <w:ind w:firstLineChars="200" w:firstLine="480"/>
        <w:rPr>
          <w:sz w:val="24"/>
          <w:szCs w:val="24"/>
        </w:rPr>
      </w:pPr>
      <w:r w:rsidRPr="005055F1">
        <w:rPr>
          <w:sz w:val="24"/>
          <w:szCs w:val="24"/>
        </w:rPr>
        <w:t>1</w:t>
      </w:r>
      <w:r w:rsidR="00481E00" w:rsidRPr="005055F1">
        <w:rPr>
          <w:rFonts w:hint="eastAsia"/>
          <w:sz w:val="24"/>
          <w:szCs w:val="24"/>
        </w:rPr>
        <w:t>2</w:t>
      </w:r>
      <w:r w:rsidR="00B426DE" w:rsidRPr="005055F1">
        <w:rPr>
          <w:sz w:val="24"/>
          <w:szCs w:val="24"/>
        </w:rPr>
        <w:t>、</w:t>
      </w:r>
      <w:r w:rsidR="003F1C2A" w:rsidRPr="005055F1">
        <w:rPr>
          <w:sz w:val="24"/>
          <w:szCs w:val="24"/>
        </w:rPr>
        <w:t>基金募集期与</w:t>
      </w:r>
      <w:r w:rsidR="00B426DE" w:rsidRPr="005055F1">
        <w:rPr>
          <w:sz w:val="24"/>
          <w:szCs w:val="24"/>
        </w:rPr>
        <w:t>发售时间</w:t>
      </w:r>
    </w:p>
    <w:p w14:paraId="4CDB3D40" w14:textId="77777777" w:rsidR="003F1C2A" w:rsidRPr="005055F1" w:rsidRDefault="003F1C2A" w:rsidP="00332DB2">
      <w:pPr>
        <w:spacing w:line="360" w:lineRule="auto"/>
        <w:ind w:firstLineChars="200" w:firstLine="480"/>
        <w:rPr>
          <w:sz w:val="24"/>
          <w:szCs w:val="24"/>
        </w:rPr>
      </w:pPr>
      <w:r w:rsidRPr="005055F1">
        <w:rPr>
          <w:sz w:val="24"/>
          <w:szCs w:val="24"/>
        </w:rPr>
        <w:t>根据有关法律、法规、基金合同的规定，本基金的募集期为自基金份额发售之日起至基金份额停止发售之日止，最长不超过</w:t>
      </w:r>
      <w:r w:rsidRPr="005055F1">
        <w:rPr>
          <w:sz w:val="24"/>
          <w:szCs w:val="24"/>
        </w:rPr>
        <w:t>3</w:t>
      </w:r>
      <w:r w:rsidRPr="005055F1">
        <w:rPr>
          <w:sz w:val="24"/>
          <w:szCs w:val="24"/>
        </w:rPr>
        <w:t>个月。</w:t>
      </w:r>
    </w:p>
    <w:p w14:paraId="11C99945" w14:textId="59C50A30" w:rsidR="003F1C2A" w:rsidRPr="005055F1" w:rsidRDefault="003F1C2A" w:rsidP="00332DB2">
      <w:pPr>
        <w:spacing w:line="360" w:lineRule="auto"/>
        <w:ind w:firstLineChars="200" w:firstLine="480"/>
        <w:rPr>
          <w:sz w:val="24"/>
          <w:szCs w:val="24"/>
        </w:rPr>
      </w:pPr>
      <w:r w:rsidRPr="005055F1">
        <w:rPr>
          <w:sz w:val="24"/>
          <w:szCs w:val="24"/>
        </w:rPr>
        <w:t>本基金的发售时间为</w:t>
      </w:r>
      <w:r w:rsidR="002E5277" w:rsidRPr="002E5277">
        <w:rPr>
          <w:rFonts w:hint="eastAsia"/>
          <w:sz w:val="24"/>
          <w:szCs w:val="24"/>
        </w:rPr>
        <w:t>2025</w:t>
      </w:r>
      <w:r w:rsidR="002E5277" w:rsidRPr="002E5277">
        <w:rPr>
          <w:rFonts w:hint="eastAsia"/>
          <w:sz w:val="24"/>
          <w:szCs w:val="24"/>
        </w:rPr>
        <w:t>年</w:t>
      </w:r>
      <w:r w:rsidR="002E5277" w:rsidRPr="002E5277">
        <w:rPr>
          <w:rFonts w:hint="eastAsia"/>
          <w:sz w:val="24"/>
          <w:szCs w:val="24"/>
        </w:rPr>
        <w:t>4</w:t>
      </w:r>
      <w:r w:rsidR="002E5277" w:rsidRPr="002E5277">
        <w:rPr>
          <w:rFonts w:hint="eastAsia"/>
          <w:sz w:val="24"/>
          <w:szCs w:val="24"/>
        </w:rPr>
        <w:t>月</w:t>
      </w:r>
      <w:r w:rsidR="002E5277" w:rsidRPr="002E5277">
        <w:rPr>
          <w:rFonts w:hint="eastAsia"/>
          <w:sz w:val="24"/>
          <w:szCs w:val="24"/>
        </w:rPr>
        <w:t>10</w:t>
      </w:r>
      <w:r w:rsidR="002E5277" w:rsidRPr="002E5277">
        <w:rPr>
          <w:rFonts w:hint="eastAsia"/>
          <w:sz w:val="24"/>
          <w:szCs w:val="24"/>
        </w:rPr>
        <w:t>日至</w:t>
      </w:r>
      <w:r w:rsidR="002E5277" w:rsidRPr="002E5277">
        <w:rPr>
          <w:rFonts w:hint="eastAsia"/>
          <w:sz w:val="24"/>
          <w:szCs w:val="24"/>
        </w:rPr>
        <w:t>2025</w:t>
      </w:r>
      <w:r w:rsidR="002E5277" w:rsidRPr="002E5277">
        <w:rPr>
          <w:rFonts w:hint="eastAsia"/>
          <w:sz w:val="24"/>
          <w:szCs w:val="24"/>
        </w:rPr>
        <w:t>年</w:t>
      </w:r>
      <w:r w:rsidR="002E5277" w:rsidRPr="002E5277">
        <w:rPr>
          <w:rFonts w:hint="eastAsia"/>
          <w:sz w:val="24"/>
          <w:szCs w:val="24"/>
        </w:rPr>
        <w:t>4</w:t>
      </w:r>
      <w:r w:rsidR="002E5277" w:rsidRPr="002E5277">
        <w:rPr>
          <w:rFonts w:hint="eastAsia"/>
          <w:sz w:val="24"/>
          <w:szCs w:val="24"/>
        </w:rPr>
        <w:t>月</w:t>
      </w:r>
      <w:r w:rsidR="002E5277" w:rsidRPr="002E5277">
        <w:rPr>
          <w:rFonts w:hint="eastAsia"/>
          <w:sz w:val="24"/>
          <w:szCs w:val="24"/>
        </w:rPr>
        <w:t>23</w:t>
      </w:r>
      <w:r w:rsidR="002E5277" w:rsidRPr="002E5277">
        <w:rPr>
          <w:rFonts w:hint="eastAsia"/>
          <w:sz w:val="24"/>
          <w:szCs w:val="24"/>
        </w:rPr>
        <w:t>日</w:t>
      </w:r>
      <w:r w:rsidRPr="005055F1">
        <w:rPr>
          <w:sz w:val="24"/>
          <w:szCs w:val="24"/>
        </w:rPr>
        <w:t>。</w:t>
      </w:r>
      <w:r w:rsidR="00F12612" w:rsidRPr="005055F1">
        <w:rPr>
          <w:sz w:val="24"/>
          <w:szCs w:val="24"/>
        </w:rPr>
        <w:t>基金管理人可以根据认购的情况提前终止或延长发售时间</w:t>
      </w:r>
      <w:r w:rsidRPr="005055F1">
        <w:rPr>
          <w:sz w:val="24"/>
          <w:szCs w:val="24"/>
        </w:rPr>
        <w:t>，</w:t>
      </w:r>
      <w:r w:rsidR="00F12612" w:rsidRPr="005055F1">
        <w:rPr>
          <w:sz w:val="24"/>
          <w:szCs w:val="24"/>
        </w:rPr>
        <w:t>但最长不得超过</w:t>
      </w:r>
      <w:r w:rsidRPr="005055F1">
        <w:rPr>
          <w:sz w:val="24"/>
          <w:szCs w:val="24"/>
        </w:rPr>
        <w:t>3</w:t>
      </w:r>
      <w:r w:rsidRPr="005055F1">
        <w:rPr>
          <w:sz w:val="24"/>
          <w:szCs w:val="24"/>
        </w:rPr>
        <w:t>个月的基金募集期。如遇突发事件，以上募集安排可以适当调整。</w:t>
      </w:r>
    </w:p>
    <w:p w14:paraId="7E099772" w14:textId="6AC05890" w:rsidR="00B426DE" w:rsidRPr="005055F1" w:rsidRDefault="00AC0B09" w:rsidP="00332DB2">
      <w:pPr>
        <w:spacing w:line="360" w:lineRule="auto"/>
        <w:ind w:firstLineChars="200" w:firstLine="480"/>
        <w:rPr>
          <w:sz w:val="24"/>
          <w:szCs w:val="24"/>
        </w:rPr>
      </w:pPr>
      <w:r w:rsidRPr="005055F1">
        <w:rPr>
          <w:sz w:val="24"/>
          <w:szCs w:val="24"/>
        </w:rPr>
        <w:t>1</w:t>
      </w:r>
      <w:r w:rsidR="00481E00" w:rsidRPr="005055F1">
        <w:rPr>
          <w:rFonts w:hint="eastAsia"/>
          <w:sz w:val="24"/>
          <w:szCs w:val="24"/>
        </w:rPr>
        <w:t>3</w:t>
      </w:r>
      <w:r w:rsidR="003F1C2A" w:rsidRPr="005055F1">
        <w:rPr>
          <w:sz w:val="24"/>
          <w:szCs w:val="24"/>
        </w:rPr>
        <w:t>、基金备案与基金合同生效</w:t>
      </w:r>
    </w:p>
    <w:p w14:paraId="6241093A" w14:textId="77777777" w:rsidR="00B6319E" w:rsidRPr="005055F1" w:rsidRDefault="00B6319E" w:rsidP="00B6319E">
      <w:pPr>
        <w:spacing w:line="360" w:lineRule="auto"/>
        <w:ind w:firstLineChars="200" w:firstLine="480"/>
        <w:rPr>
          <w:bCs/>
          <w:sz w:val="24"/>
        </w:rPr>
      </w:pPr>
      <w:r w:rsidRPr="005055F1">
        <w:rPr>
          <w:rFonts w:hint="eastAsia"/>
          <w:bCs/>
          <w:sz w:val="24"/>
        </w:rPr>
        <w:t>本基金自基金份额发售之日起</w:t>
      </w:r>
      <w:r w:rsidRPr="005055F1">
        <w:rPr>
          <w:rFonts w:hint="eastAsia"/>
          <w:bCs/>
          <w:sz w:val="24"/>
        </w:rPr>
        <w:t>3</w:t>
      </w:r>
      <w:r w:rsidRPr="005055F1">
        <w:rPr>
          <w:rFonts w:hint="eastAsia"/>
          <w:bCs/>
          <w:sz w:val="24"/>
        </w:rPr>
        <w:t>个月内，在基金募集份额总额不少于</w:t>
      </w:r>
      <w:r w:rsidRPr="005055F1">
        <w:rPr>
          <w:rFonts w:hint="eastAsia"/>
          <w:bCs/>
          <w:sz w:val="24"/>
        </w:rPr>
        <w:t>1,000</w:t>
      </w:r>
      <w:r w:rsidRPr="005055F1">
        <w:rPr>
          <w:rFonts w:hint="eastAsia"/>
          <w:bCs/>
          <w:sz w:val="24"/>
        </w:rPr>
        <w:lastRenderedPageBreak/>
        <w:t>万份，基金募集金额不少于</w:t>
      </w:r>
      <w:r w:rsidRPr="005055F1">
        <w:rPr>
          <w:rFonts w:hint="eastAsia"/>
          <w:bCs/>
          <w:sz w:val="24"/>
        </w:rPr>
        <w:t>1,000</w:t>
      </w:r>
      <w:r w:rsidRPr="005055F1">
        <w:rPr>
          <w:rFonts w:hint="eastAsia"/>
          <w:bCs/>
          <w:sz w:val="24"/>
        </w:rPr>
        <w:t>万元人民币（其中发起资金提供方认购金额合计不少于</w:t>
      </w:r>
      <w:r w:rsidRPr="005055F1">
        <w:rPr>
          <w:rFonts w:hint="eastAsia"/>
          <w:bCs/>
          <w:sz w:val="24"/>
        </w:rPr>
        <w:t>1,000</w:t>
      </w:r>
      <w:r w:rsidRPr="005055F1">
        <w:rPr>
          <w:rFonts w:hint="eastAsia"/>
          <w:bCs/>
          <w:sz w:val="24"/>
        </w:rPr>
        <w:t>万元，发起资金提供方承诺其认购的基金份额的持有期限自基金合同生效之日起不少于</w:t>
      </w:r>
      <w:r w:rsidRPr="005055F1">
        <w:rPr>
          <w:rFonts w:hint="eastAsia"/>
          <w:bCs/>
          <w:sz w:val="24"/>
        </w:rPr>
        <w:t>3</w:t>
      </w:r>
      <w:r w:rsidRPr="005055F1">
        <w:rPr>
          <w:rFonts w:hint="eastAsia"/>
          <w:bCs/>
          <w:sz w:val="24"/>
        </w:rPr>
        <w:t>年）的条件下，基金募集期届满或基金管理人依据法律法规及招募说明书可以决定停止基金发售，并在</w:t>
      </w:r>
      <w:r w:rsidRPr="005055F1">
        <w:rPr>
          <w:rFonts w:hint="eastAsia"/>
          <w:bCs/>
          <w:sz w:val="24"/>
        </w:rPr>
        <w:t>10</w:t>
      </w:r>
      <w:r w:rsidRPr="005055F1">
        <w:rPr>
          <w:rFonts w:hint="eastAsia"/>
          <w:bCs/>
          <w:sz w:val="24"/>
        </w:rPr>
        <w:t>日内聘请法定验资机构验资，验资机构需在验资报告中对发起资金提供方及其持有份额进行专门说明。基金管理人自收到验资报告之日起</w:t>
      </w:r>
      <w:r w:rsidRPr="005055F1">
        <w:rPr>
          <w:rFonts w:hint="eastAsia"/>
          <w:bCs/>
          <w:sz w:val="24"/>
        </w:rPr>
        <w:t>10</w:t>
      </w:r>
      <w:r w:rsidRPr="005055F1">
        <w:rPr>
          <w:rFonts w:hint="eastAsia"/>
          <w:bCs/>
          <w:sz w:val="24"/>
        </w:rPr>
        <w:t>日内，向中国证监会办理基金备案手续。</w:t>
      </w:r>
    </w:p>
    <w:p w14:paraId="77CA751C" w14:textId="77777777" w:rsidR="00B6319E" w:rsidRPr="005055F1" w:rsidRDefault="00B6319E" w:rsidP="00153608">
      <w:pPr>
        <w:spacing w:line="360" w:lineRule="auto"/>
        <w:ind w:firstLineChars="200" w:firstLine="480"/>
        <w:rPr>
          <w:bCs/>
          <w:sz w:val="24"/>
        </w:rPr>
      </w:pPr>
      <w:r w:rsidRPr="005055F1">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7066DB28" w14:textId="77777777" w:rsidR="00660E6C" w:rsidRPr="005055F1" w:rsidRDefault="00660E6C" w:rsidP="00153608">
      <w:pPr>
        <w:spacing w:line="360" w:lineRule="auto"/>
        <w:ind w:firstLineChars="200" w:firstLine="480"/>
        <w:rPr>
          <w:sz w:val="24"/>
          <w:szCs w:val="24"/>
        </w:rPr>
      </w:pPr>
      <w:r w:rsidRPr="005055F1">
        <w:rPr>
          <w:sz w:val="24"/>
          <w:szCs w:val="24"/>
        </w:rPr>
        <w:t>《基金合同》生效时，认购款项在募集期内产生的利息将折合成基金份额归投资者所有。利息转份额的具体数额以登记机构的记录为准。</w:t>
      </w:r>
      <w:r w:rsidRPr="005055F1">
        <w:rPr>
          <w:sz w:val="24"/>
          <w:szCs w:val="24"/>
        </w:rPr>
        <w:t xml:space="preserve"> </w:t>
      </w:r>
    </w:p>
    <w:p w14:paraId="34F2741C" w14:textId="2244CACF" w:rsidR="00660E6C" w:rsidRPr="005055F1" w:rsidRDefault="00660E6C" w:rsidP="00660E6C">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如果募集期限届满，本基金仍未达到法定备案条件，本基金管理人应以其固有财产承担因募集行为而产生的债务和费用，在基金募集期届满后</w:t>
      </w:r>
      <w:r w:rsidRPr="005055F1">
        <w:rPr>
          <w:rFonts w:ascii="Times New Roman" w:hAnsi="Times New Roman" w:cs="Times New Roman"/>
        </w:rPr>
        <w:t>30</w:t>
      </w:r>
      <w:r w:rsidRPr="005055F1">
        <w:rPr>
          <w:rFonts w:ascii="Times New Roman" w:hAnsi="Times New Roman" w:cs="Times New Roman"/>
        </w:rPr>
        <w:t>日内返还投资人已缴纳的认购款项，并加计银行同期</w:t>
      </w:r>
      <w:r w:rsidR="00331973" w:rsidRPr="005055F1">
        <w:rPr>
          <w:rFonts w:ascii="Times New Roman" w:hAnsi="Times New Roman" w:cs="Times New Roman"/>
        </w:rPr>
        <w:t>活期</w:t>
      </w:r>
      <w:r w:rsidRPr="005055F1">
        <w:rPr>
          <w:rFonts w:ascii="Times New Roman" w:hAnsi="Times New Roman" w:cs="Times New Roman"/>
        </w:rPr>
        <w:t>存款利息。</w:t>
      </w:r>
    </w:p>
    <w:p w14:paraId="545D2346" w14:textId="77777777" w:rsidR="003F1C2A" w:rsidRPr="005055F1" w:rsidRDefault="003F1C2A" w:rsidP="00BD55FF">
      <w:pPr>
        <w:pStyle w:val="af7"/>
        <w:spacing w:before="0" w:beforeAutospacing="0" w:after="0" w:afterAutospacing="0" w:line="360" w:lineRule="auto"/>
        <w:ind w:firstLineChars="200" w:firstLine="480"/>
        <w:jc w:val="both"/>
        <w:rPr>
          <w:rFonts w:ascii="Times New Roman" w:hAnsi="Times New Roman" w:cs="Times New Roman"/>
        </w:rPr>
      </w:pPr>
    </w:p>
    <w:p w14:paraId="141F0AC0" w14:textId="77777777" w:rsidR="00866ED7" w:rsidRPr="005055F1" w:rsidRDefault="00866ED7" w:rsidP="00C914A9">
      <w:pPr>
        <w:pStyle w:val="af7"/>
        <w:spacing w:before="0" w:beforeAutospacing="0" w:after="0" w:afterAutospacing="0" w:line="360" w:lineRule="auto"/>
        <w:ind w:firstLineChars="200" w:firstLine="482"/>
        <w:jc w:val="both"/>
        <w:outlineLvl w:val="0"/>
        <w:rPr>
          <w:rFonts w:ascii="Times New Roman" w:hAnsi="Times New Roman" w:cs="Times New Roman"/>
          <w:b/>
        </w:rPr>
      </w:pPr>
      <w:r w:rsidRPr="005055F1">
        <w:rPr>
          <w:rFonts w:ascii="Times New Roman" w:hAnsi="Times New Roman" w:cs="Times New Roman"/>
          <w:b/>
        </w:rPr>
        <w:t>二、发售方式及相关规定</w:t>
      </w:r>
    </w:p>
    <w:p w14:paraId="05EC24D2" w14:textId="7A4AA55A" w:rsidR="00293185" w:rsidRPr="005055F1" w:rsidRDefault="00293185" w:rsidP="00293185">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1</w:t>
      </w:r>
      <w:r w:rsidRPr="005055F1">
        <w:rPr>
          <w:rFonts w:ascii="Times New Roman" w:hAnsi="Times New Roman" w:cs="Times New Roman"/>
        </w:rPr>
        <w:t>、发售期内本基金销售机构将</w:t>
      </w:r>
      <w:r w:rsidR="0083533D" w:rsidRPr="005055F1">
        <w:rPr>
          <w:rFonts w:ascii="Times New Roman" w:hAnsi="Times New Roman" w:cs="Times New Roman"/>
        </w:rPr>
        <w:t>同时</w:t>
      </w:r>
      <w:r w:rsidR="005F4BFB" w:rsidRPr="005055F1">
        <w:rPr>
          <w:rFonts w:ascii="Times New Roman" w:hAnsi="Times New Roman" w:cs="Times New Roman"/>
        </w:rPr>
        <w:t>面向个人投资者、机构投资者、合格境外投资者</w:t>
      </w:r>
      <w:r w:rsidR="00481E00" w:rsidRPr="005055F1">
        <w:rPr>
          <w:rFonts w:hint="eastAsia"/>
          <w:bCs/>
        </w:rPr>
        <w:t>、发起资金提供方</w:t>
      </w:r>
      <w:r w:rsidR="005F4BFB" w:rsidRPr="005055F1">
        <w:rPr>
          <w:rFonts w:ascii="Times New Roman" w:hAnsi="Times New Roman" w:cs="Times New Roman"/>
        </w:rPr>
        <w:t>以及法律法规或中国证监会允许购买证券投资基金的其他投资人</w:t>
      </w:r>
      <w:r w:rsidRPr="005055F1">
        <w:rPr>
          <w:rFonts w:ascii="Times New Roman" w:hAnsi="Times New Roman" w:cs="Times New Roman"/>
        </w:rPr>
        <w:t>发售本基金。</w:t>
      </w:r>
    </w:p>
    <w:p w14:paraId="4F4D4130" w14:textId="1C186D98" w:rsidR="00293185" w:rsidRPr="005055F1" w:rsidRDefault="00293185" w:rsidP="00293185">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2</w:t>
      </w:r>
      <w:r w:rsidRPr="005055F1">
        <w:rPr>
          <w:rFonts w:ascii="Times New Roman" w:hAnsi="Times New Roman" w:cs="Times New Roman"/>
        </w:rPr>
        <w:t>、认购限额</w:t>
      </w:r>
    </w:p>
    <w:p w14:paraId="43AE615A" w14:textId="66196B8C" w:rsidR="00377FD5" w:rsidRPr="005055F1" w:rsidRDefault="00293185" w:rsidP="00377FD5">
      <w:pPr>
        <w:pStyle w:val="af7"/>
        <w:spacing w:before="0" w:beforeAutospacing="0" w:after="0" w:afterAutospacing="0" w:line="360" w:lineRule="auto"/>
        <w:ind w:firstLineChars="200" w:firstLine="480"/>
        <w:jc w:val="both"/>
        <w:rPr>
          <w:rFonts w:ascii="Times New Roman" w:hAnsi="Times New Roman" w:cs="Times New Roman"/>
          <w:bCs/>
        </w:rPr>
      </w:pPr>
      <w:r w:rsidRPr="005055F1">
        <w:rPr>
          <w:rFonts w:ascii="Times New Roman" w:hAnsi="Times New Roman" w:cs="Times New Roman"/>
        </w:rPr>
        <w:t>本基金认购以金额申请。</w:t>
      </w:r>
      <w:r w:rsidR="001239C1" w:rsidRPr="005055F1">
        <w:rPr>
          <w:rFonts w:ascii="Times New Roman" w:hAnsi="Times New Roman" w:cs="Times New Roman"/>
          <w:bCs/>
        </w:rPr>
        <w:t>在基金募集期内，投资者通过代销机构或基金管理人的电子交易平台认购的单笔最低限额为人民币</w:t>
      </w:r>
      <w:r w:rsidR="001239C1" w:rsidRPr="005055F1">
        <w:rPr>
          <w:rFonts w:ascii="Times New Roman" w:hAnsi="Times New Roman" w:cs="Times New Roman"/>
          <w:bCs/>
        </w:rPr>
        <w:t>1</w:t>
      </w:r>
      <w:r w:rsidR="001239C1" w:rsidRPr="005055F1">
        <w:rPr>
          <w:rFonts w:ascii="Times New Roman" w:hAnsi="Times New Roman" w:cs="Times New Roman"/>
          <w:bCs/>
        </w:rPr>
        <w:t>元（含认购费，下同），各代销机构可根据自己的情况调整首次最低认购金额和最低追加认购金额限制；投资者通过直销机构（电子交易平台除外）认购单笔最低限额为人民币</w:t>
      </w:r>
      <w:r w:rsidR="001239C1" w:rsidRPr="005055F1">
        <w:rPr>
          <w:rFonts w:ascii="Times New Roman" w:hAnsi="Times New Roman" w:cs="Times New Roman"/>
          <w:bCs/>
        </w:rPr>
        <w:t>100,000</w:t>
      </w:r>
      <w:r w:rsidR="001239C1" w:rsidRPr="005055F1">
        <w:rPr>
          <w:rFonts w:ascii="Times New Roman" w:hAnsi="Times New Roman" w:cs="Times New Roman"/>
          <w:bCs/>
        </w:rPr>
        <w:t>元。</w:t>
      </w:r>
    </w:p>
    <w:p w14:paraId="38052DB0" w14:textId="66F392CA" w:rsidR="00293185" w:rsidRPr="005055F1" w:rsidRDefault="00293185" w:rsidP="00293185">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3</w:t>
      </w:r>
      <w:r w:rsidRPr="005055F1">
        <w:rPr>
          <w:rFonts w:ascii="Times New Roman" w:hAnsi="Times New Roman" w:cs="Times New Roman"/>
        </w:rPr>
        <w:t>、基金管理人可根据市场情况，在法律法规允许的情况下，调整上述对认购的金额限制，基金管理人必须在调整实施前依照《</w:t>
      </w:r>
      <w:r w:rsidR="0039571C" w:rsidRPr="005055F1">
        <w:rPr>
          <w:rFonts w:ascii="Times New Roman" w:hAnsi="Times New Roman" w:cs="Times New Roman"/>
        </w:rPr>
        <w:t>公开募集证券投资基金</w:t>
      </w:r>
      <w:r w:rsidRPr="005055F1">
        <w:rPr>
          <w:rFonts w:ascii="Times New Roman" w:hAnsi="Times New Roman" w:cs="Times New Roman"/>
        </w:rPr>
        <w:t>信息披露</w:t>
      </w:r>
      <w:r w:rsidR="0039571C" w:rsidRPr="005055F1">
        <w:rPr>
          <w:rFonts w:ascii="Times New Roman" w:hAnsi="Times New Roman" w:cs="Times New Roman"/>
        </w:rPr>
        <w:t>管理</w:t>
      </w:r>
      <w:r w:rsidRPr="005055F1">
        <w:rPr>
          <w:rFonts w:ascii="Times New Roman" w:hAnsi="Times New Roman" w:cs="Times New Roman"/>
        </w:rPr>
        <w:t>办法》的有关规定在指定媒介公告。</w:t>
      </w:r>
    </w:p>
    <w:p w14:paraId="29533FED" w14:textId="0AA38CD3" w:rsidR="00481E00" w:rsidRPr="005055F1" w:rsidRDefault="00481E00" w:rsidP="00481E00">
      <w:pPr>
        <w:pStyle w:val="af7"/>
        <w:spacing w:before="0" w:beforeAutospacing="0" w:after="0" w:afterAutospacing="0" w:line="360" w:lineRule="auto"/>
        <w:ind w:firstLineChars="200" w:firstLine="480"/>
        <w:jc w:val="both"/>
        <w:rPr>
          <w:rFonts w:ascii="Times New Roman" w:cs="Times New Roman"/>
        </w:rPr>
      </w:pPr>
      <w:r w:rsidRPr="005055F1">
        <w:rPr>
          <w:rFonts w:ascii="Times New Roman" w:cs="Times New Roman" w:hint="eastAsia"/>
        </w:rPr>
        <w:lastRenderedPageBreak/>
        <w:t>4</w:t>
      </w:r>
      <w:r w:rsidRPr="005055F1">
        <w:rPr>
          <w:rFonts w:ascii="Times New Roman" w:cs="Times New Roman" w:hint="eastAsia"/>
        </w:rPr>
        <w:t>、</w:t>
      </w:r>
      <w:r w:rsidRPr="005055F1">
        <w:rPr>
          <w:rFonts w:hint="eastAsia"/>
        </w:rPr>
        <w:t>如本基金单个投资人（基金管理</w:t>
      </w:r>
      <w:proofErr w:type="gramStart"/>
      <w:r w:rsidRPr="005055F1">
        <w:rPr>
          <w:rFonts w:hint="eastAsia"/>
        </w:rPr>
        <w:t>人股东</w:t>
      </w:r>
      <w:proofErr w:type="gramEnd"/>
      <w:r w:rsidRPr="005055F1">
        <w:rPr>
          <w:rFonts w:hint="eastAsia"/>
        </w:rPr>
        <w:t>以外的发起资金提供方除外）累计认购的基金份额数达到或者超过基金总份额的50%，基金管理人可以采取比例确认等方式对该投资人的认购申请进行限制。基金管理人接受某笔或者某些认购申请有可能导致投资者变相规避前述50%比例要求的，基金管理人有权拒绝该等全部或者部分认购申请。投资人认购的基金份额数以基金合同生效后登记机构的确认为准。</w:t>
      </w:r>
    </w:p>
    <w:p w14:paraId="2B7D35BA" w14:textId="5EF094AE" w:rsidR="00866ED7" w:rsidRPr="005055F1" w:rsidRDefault="00481E00" w:rsidP="00CE7543">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hint="eastAsia"/>
        </w:rPr>
        <w:t>5</w:t>
      </w:r>
      <w:r w:rsidR="00293185" w:rsidRPr="005055F1">
        <w:rPr>
          <w:rFonts w:ascii="Times New Roman" w:hAnsi="Times New Roman" w:cs="Times New Roman"/>
        </w:rPr>
        <w:t>、已购买过本公司管理的其它基金的投资者，在原开户机构的网点购买本基金时不用再次开立本公司基金账户，在新的销售机构网点购买本基金时，需先办理多渠道开户业务，此业务需提供</w:t>
      </w:r>
      <w:proofErr w:type="gramStart"/>
      <w:r w:rsidR="00293185" w:rsidRPr="005055F1">
        <w:rPr>
          <w:rFonts w:ascii="Times New Roman" w:hAnsi="Times New Roman" w:cs="Times New Roman"/>
        </w:rPr>
        <w:t>原基金</w:t>
      </w:r>
      <w:proofErr w:type="gramEnd"/>
      <w:r w:rsidR="00293185" w:rsidRPr="005055F1">
        <w:rPr>
          <w:rFonts w:ascii="Times New Roman" w:hAnsi="Times New Roman" w:cs="Times New Roman"/>
        </w:rPr>
        <w:t>账号。</w:t>
      </w:r>
      <w:r w:rsidR="00866ED7" w:rsidRPr="005055F1">
        <w:rPr>
          <w:rFonts w:ascii="Times New Roman" w:hAnsi="Times New Roman" w:cs="Times New Roman"/>
        </w:rPr>
        <w:t xml:space="preserve"> </w:t>
      </w:r>
    </w:p>
    <w:p w14:paraId="7D82E4AD" w14:textId="4E84B28C" w:rsidR="00293185" w:rsidRPr="005055F1" w:rsidRDefault="00481E00" w:rsidP="00CE7543">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hint="eastAsia"/>
        </w:rPr>
        <w:t>6</w:t>
      </w:r>
      <w:r w:rsidR="00293185" w:rsidRPr="005055F1">
        <w:rPr>
          <w:rFonts w:ascii="Times New Roman" w:hAnsi="Times New Roman" w:cs="Times New Roman"/>
        </w:rPr>
        <w:t>、基金认购方式与费率</w:t>
      </w:r>
    </w:p>
    <w:p w14:paraId="333277D8" w14:textId="77777777" w:rsidR="00CE7543" w:rsidRPr="005055F1" w:rsidRDefault="00CE7543" w:rsidP="00CE7543">
      <w:pPr>
        <w:pStyle w:val="af7"/>
        <w:spacing w:before="0" w:beforeAutospacing="0" w:after="0" w:afterAutospacing="0" w:line="360" w:lineRule="auto"/>
        <w:ind w:firstLineChars="200" w:firstLine="480"/>
        <w:rPr>
          <w:rFonts w:ascii="Times New Roman" w:hAnsi="Times New Roman" w:cs="Times New Roman"/>
        </w:rPr>
      </w:pPr>
      <w:r w:rsidRPr="005055F1">
        <w:rPr>
          <w:rFonts w:ascii="Times New Roman" w:hAnsi="Times New Roman" w:cs="Times New Roman"/>
        </w:rPr>
        <w:t>本基金</w:t>
      </w:r>
      <w:r w:rsidRPr="005055F1">
        <w:rPr>
          <w:rFonts w:ascii="Times New Roman" w:hAnsi="Times New Roman" w:cs="Times New Roman"/>
        </w:rPr>
        <w:t xml:space="preserve"> A </w:t>
      </w:r>
      <w:r w:rsidRPr="005055F1">
        <w:rPr>
          <w:rFonts w:ascii="Times New Roman" w:hAnsi="Times New Roman" w:cs="Times New Roman"/>
        </w:rPr>
        <w:t>类基金份额在投资者认购时收取认购费，</w:t>
      </w:r>
      <w:r w:rsidRPr="005055F1">
        <w:rPr>
          <w:rFonts w:ascii="Times New Roman" w:hAnsi="Times New Roman" w:cs="Times New Roman"/>
        </w:rPr>
        <w:t xml:space="preserve">C </w:t>
      </w:r>
      <w:r w:rsidRPr="005055F1">
        <w:rPr>
          <w:rFonts w:ascii="Times New Roman" w:hAnsi="Times New Roman" w:cs="Times New Roman"/>
        </w:rPr>
        <w:t>类基金份额不收取认购费。</w:t>
      </w:r>
    </w:p>
    <w:p w14:paraId="322C7A64" w14:textId="77777777" w:rsidR="00CE7543" w:rsidRPr="005055F1" w:rsidRDefault="00CE7543" w:rsidP="00CE7543">
      <w:pPr>
        <w:pStyle w:val="af7"/>
        <w:spacing w:before="0" w:beforeAutospacing="0" w:after="0" w:afterAutospacing="0" w:line="360" w:lineRule="auto"/>
        <w:ind w:firstLineChars="200" w:firstLine="480"/>
        <w:rPr>
          <w:rFonts w:ascii="Times New Roman" w:hAnsi="Times New Roman" w:cs="Times New Roman"/>
        </w:rPr>
      </w:pPr>
      <w:r w:rsidRPr="005055F1">
        <w:rPr>
          <w:rFonts w:ascii="Times New Roman" w:hAnsi="Times New Roman" w:cs="Times New Roman"/>
        </w:rPr>
        <w:t>认购费用由认购</w:t>
      </w:r>
      <w:r w:rsidRPr="005055F1">
        <w:rPr>
          <w:rFonts w:ascii="Times New Roman" w:hAnsi="Times New Roman" w:cs="Times New Roman"/>
        </w:rPr>
        <w:t>A</w:t>
      </w:r>
      <w:r w:rsidRPr="005055F1">
        <w:rPr>
          <w:rFonts w:ascii="Times New Roman" w:hAnsi="Times New Roman" w:cs="Times New Roman"/>
        </w:rPr>
        <w:t>类基金份额的投资者承担，本基金对通过直销机构认购</w:t>
      </w:r>
      <w:r w:rsidRPr="005055F1">
        <w:rPr>
          <w:rFonts w:ascii="Times New Roman" w:hAnsi="Times New Roman" w:cs="Times New Roman"/>
        </w:rPr>
        <w:t>A</w:t>
      </w:r>
      <w:r w:rsidRPr="005055F1">
        <w:rPr>
          <w:rFonts w:ascii="Times New Roman" w:hAnsi="Times New Roman" w:cs="Times New Roman"/>
        </w:rPr>
        <w:t>类基金份额的养老金客户与除此之外的其他投资人实施差别化的认购费率。</w:t>
      </w:r>
    </w:p>
    <w:p w14:paraId="6F601326" w14:textId="77777777" w:rsidR="00CE7543" w:rsidRPr="005055F1" w:rsidRDefault="00CE7543" w:rsidP="00CE7543">
      <w:pPr>
        <w:pStyle w:val="af7"/>
        <w:spacing w:before="0" w:beforeAutospacing="0" w:after="0" w:afterAutospacing="0" w:line="360" w:lineRule="auto"/>
        <w:ind w:firstLineChars="200" w:firstLine="480"/>
        <w:rPr>
          <w:rFonts w:ascii="Times New Roman" w:hAnsi="Times New Roman" w:cs="Times New Roman"/>
        </w:rPr>
      </w:pPr>
      <w:r w:rsidRPr="005055F1">
        <w:rPr>
          <w:rFonts w:ascii="Times New Roman" w:hAnsi="Times New Roman" w:cs="Times New Roman"/>
        </w:rPr>
        <w:t>养老金客户指基本养老基金与依法成立的养老计划筹集的资金及其投资运营收益形成的补充养老基金，包括全国社会保障基金、可以投资基金的地方社会保障基金、企业年金单一计划以及集合计划、职业年金。如将来出现经养老基金监管部门认可的新的养老基金类型，基金管理人可在招募说明书更新时或发布临时公告将其纳入养老金客户范围。非养老金客户指除养老金客户外的其他投资人。</w:t>
      </w:r>
    </w:p>
    <w:p w14:paraId="53CB7F91" w14:textId="77777777" w:rsidR="00CE7543" w:rsidRPr="005055F1" w:rsidRDefault="00CE7543" w:rsidP="00CE7543">
      <w:pPr>
        <w:pStyle w:val="af7"/>
        <w:spacing w:before="0" w:beforeAutospacing="0" w:after="0" w:afterAutospacing="0" w:line="360" w:lineRule="auto"/>
        <w:ind w:firstLineChars="200" w:firstLine="480"/>
        <w:rPr>
          <w:rFonts w:ascii="Times New Roman" w:hAnsi="Times New Roman" w:cs="Times New Roman"/>
        </w:rPr>
      </w:pPr>
      <w:r w:rsidRPr="005055F1">
        <w:rPr>
          <w:rFonts w:ascii="Times New Roman" w:hAnsi="Times New Roman" w:cs="Times New Roman"/>
        </w:rPr>
        <w:t>通过直销机构认购本基金</w:t>
      </w:r>
      <w:r w:rsidRPr="005055F1">
        <w:rPr>
          <w:rFonts w:ascii="Times New Roman" w:hAnsi="Times New Roman" w:cs="Times New Roman"/>
        </w:rPr>
        <w:t>A</w:t>
      </w:r>
      <w:r w:rsidRPr="005055F1">
        <w:rPr>
          <w:rFonts w:ascii="Times New Roman" w:hAnsi="Times New Roman" w:cs="Times New Roman"/>
        </w:rPr>
        <w:t>类基金份额的养老金客户认购费率为每笔</w:t>
      </w:r>
      <w:r w:rsidRPr="005055F1">
        <w:rPr>
          <w:rFonts w:ascii="Times New Roman" w:hAnsi="Times New Roman" w:cs="Times New Roman"/>
        </w:rPr>
        <w:t>500</w:t>
      </w:r>
      <w:r w:rsidRPr="005055F1">
        <w:rPr>
          <w:rFonts w:ascii="Times New Roman" w:hAnsi="Times New Roman" w:cs="Times New Roman"/>
        </w:rPr>
        <w:t>元。</w:t>
      </w:r>
    </w:p>
    <w:p w14:paraId="25895E1B" w14:textId="7724CC2F" w:rsidR="00D669D1" w:rsidRDefault="00CE7543" w:rsidP="00333D98">
      <w:pPr>
        <w:pStyle w:val="af7"/>
        <w:spacing w:before="0" w:beforeAutospacing="0" w:after="0" w:afterAutospacing="0" w:line="360" w:lineRule="auto"/>
        <w:ind w:firstLineChars="200" w:firstLine="480"/>
        <w:jc w:val="both"/>
      </w:pPr>
      <w:r w:rsidRPr="005055F1">
        <w:rPr>
          <w:rFonts w:ascii="Times New Roman" w:hAnsi="Times New Roman" w:cs="Times New Roman"/>
        </w:rPr>
        <w:t>其他投资人认购本基金</w:t>
      </w:r>
      <w:r w:rsidRPr="005055F1">
        <w:rPr>
          <w:rFonts w:ascii="Times New Roman" w:hAnsi="Times New Roman" w:cs="Times New Roman"/>
        </w:rPr>
        <w:t>A</w:t>
      </w:r>
      <w:r w:rsidRPr="005055F1">
        <w:rPr>
          <w:rFonts w:ascii="Times New Roman" w:hAnsi="Times New Roman" w:cs="Times New Roman"/>
        </w:rPr>
        <w:t>类基金份额的认购费率随认购金额的增加而递减。投资人在募集期内如果有多笔认购，适用费率按单笔认购申请单独计算。具体认购费率如下表所示：</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835"/>
        <w:gridCol w:w="2835"/>
        <w:gridCol w:w="1701"/>
      </w:tblGrid>
      <w:tr w:rsidR="00FE5775" w:rsidRPr="00135463" w14:paraId="22054CD3" w14:textId="77777777" w:rsidTr="007E23C2">
        <w:trPr>
          <w:trHeight w:val="420"/>
          <w:jc w:val="center"/>
        </w:trPr>
        <w:tc>
          <w:tcPr>
            <w:tcW w:w="1835" w:type="dxa"/>
          </w:tcPr>
          <w:p w14:paraId="4D73F8DC" w14:textId="77777777" w:rsidR="00FE5775" w:rsidRPr="00135463" w:rsidRDefault="00FE5775" w:rsidP="007E23C2">
            <w:pPr>
              <w:jc w:val="center"/>
              <w:rPr>
                <w:rFonts w:hAnsi="宋体"/>
                <w:kern w:val="0"/>
                <w:sz w:val="24"/>
              </w:rPr>
            </w:pPr>
            <w:r w:rsidRPr="00135463">
              <w:rPr>
                <w:rFonts w:hAnsi="宋体" w:hint="eastAsia"/>
                <w:kern w:val="0"/>
                <w:sz w:val="24"/>
              </w:rPr>
              <w:t>份额类型</w:t>
            </w:r>
          </w:p>
        </w:tc>
        <w:tc>
          <w:tcPr>
            <w:tcW w:w="2835" w:type="dxa"/>
            <w:shd w:val="clear" w:color="auto" w:fill="auto"/>
            <w:vAlign w:val="center"/>
          </w:tcPr>
          <w:p w14:paraId="751EE7CF" w14:textId="77777777" w:rsidR="00FE5775" w:rsidRPr="00135463" w:rsidRDefault="00FE5775" w:rsidP="007E23C2">
            <w:pPr>
              <w:jc w:val="center"/>
              <w:rPr>
                <w:kern w:val="0"/>
                <w:sz w:val="24"/>
              </w:rPr>
            </w:pPr>
            <w:r w:rsidRPr="00135463">
              <w:rPr>
                <w:rFonts w:hAnsi="宋体"/>
                <w:kern w:val="0"/>
                <w:sz w:val="24"/>
              </w:rPr>
              <w:t>单笔认购金额（</w:t>
            </w:r>
            <w:r w:rsidRPr="00135463">
              <w:rPr>
                <w:kern w:val="0"/>
                <w:sz w:val="24"/>
              </w:rPr>
              <w:t>M</w:t>
            </w:r>
            <w:r w:rsidRPr="00135463">
              <w:rPr>
                <w:rFonts w:hint="eastAsia"/>
                <w:kern w:val="0"/>
                <w:sz w:val="24"/>
              </w:rPr>
              <w:t>，元</w:t>
            </w:r>
            <w:r w:rsidRPr="00135463">
              <w:rPr>
                <w:rFonts w:hAnsi="宋体"/>
                <w:kern w:val="0"/>
                <w:sz w:val="24"/>
              </w:rPr>
              <w:t>）</w:t>
            </w:r>
          </w:p>
        </w:tc>
        <w:tc>
          <w:tcPr>
            <w:tcW w:w="1701" w:type="dxa"/>
            <w:shd w:val="clear" w:color="auto" w:fill="auto"/>
            <w:vAlign w:val="center"/>
          </w:tcPr>
          <w:p w14:paraId="3DAFF2E0" w14:textId="77777777" w:rsidR="00FE5775" w:rsidRPr="00135463" w:rsidRDefault="00FE5775" w:rsidP="007E23C2">
            <w:pPr>
              <w:jc w:val="center"/>
              <w:rPr>
                <w:kern w:val="0"/>
                <w:sz w:val="24"/>
              </w:rPr>
            </w:pPr>
            <w:r w:rsidRPr="00135463">
              <w:rPr>
                <w:rFonts w:hAnsi="宋体"/>
                <w:kern w:val="0"/>
                <w:sz w:val="24"/>
              </w:rPr>
              <w:t>认购费率</w:t>
            </w:r>
          </w:p>
        </w:tc>
      </w:tr>
      <w:tr w:rsidR="00FE5775" w:rsidRPr="00135463" w14:paraId="0FF9C847" w14:textId="77777777" w:rsidTr="007E23C2">
        <w:trPr>
          <w:trHeight w:val="420"/>
          <w:jc w:val="center"/>
        </w:trPr>
        <w:tc>
          <w:tcPr>
            <w:tcW w:w="1835" w:type="dxa"/>
            <w:vMerge w:val="restart"/>
            <w:vAlign w:val="center"/>
          </w:tcPr>
          <w:p w14:paraId="4060FF23" w14:textId="77777777" w:rsidR="00FE5775" w:rsidRPr="00135463" w:rsidRDefault="00FE5775" w:rsidP="007E23C2">
            <w:pPr>
              <w:jc w:val="center"/>
              <w:rPr>
                <w:kern w:val="0"/>
                <w:sz w:val="24"/>
              </w:rPr>
            </w:pPr>
            <w:r w:rsidRPr="00135463">
              <w:rPr>
                <w:kern w:val="0"/>
                <w:sz w:val="24"/>
              </w:rPr>
              <w:t>A</w:t>
            </w:r>
            <w:r w:rsidRPr="00135463">
              <w:rPr>
                <w:rFonts w:hint="eastAsia"/>
                <w:kern w:val="0"/>
                <w:sz w:val="24"/>
              </w:rPr>
              <w:t>类基金份额</w:t>
            </w:r>
          </w:p>
        </w:tc>
        <w:tc>
          <w:tcPr>
            <w:tcW w:w="2835" w:type="dxa"/>
            <w:shd w:val="clear" w:color="auto" w:fill="auto"/>
            <w:vAlign w:val="center"/>
          </w:tcPr>
          <w:p w14:paraId="6428BC4D" w14:textId="77777777" w:rsidR="00FE5775" w:rsidRPr="00135463" w:rsidRDefault="00FE5775" w:rsidP="007E23C2">
            <w:pPr>
              <w:jc w:val="center"/>
              <w:rPr>
                <w:kern w:val="0"/>
                <w:sz w:val="24"/>
              </w:rPr>
            </w:pPr>
            <w:r w:rsidRPr="00135463">
              <w:rPr>
                <w:kern w:val="0"/>
                <w:sz w:val="24"/>
              </w:rPr>
              <w:t>M&lt;100</w:t>
            </w:r>
            <w:r w:rsidRPr="00135463">
              <w:rPr>
                <w:rFonts w:hAnsi="宋体"/>
                <w:kern w:val="0"/>
                <w:sz w:val="24"/>
              </w:rPr>
              <w:t>万</w:t>
            </w:r>
          </w:p>
        </w:tc>
        <w:tc>
          <w:tcPr>
            <w:tcW w:w="1701" w:type="dxa"/>
          </w:tcPr>
          <w:p w14:paraId="09CCC6F8" w14:textId="77777777" w:rsidR="00FE5775" w:rsidRPr="00135463" w:rsidRDefault="00FE5775" w:rsidP="007E23C2">
            <w:pPr>
              <w:jc w:val="center"/>
              <w:rPr>
                <w:kern w:val="0"/>
                <w:sz w:val="24"/>
              </w:rPr>
            </w:pPr>
            <w:r w:rsidRPr="00135463">
              <w:rPr>
                <w:sz w:val="24"/>
                <w:szCs w:val="24"/>
              </w:rPr>
              <w:t>1.</w:t>
            </w:r>
            <w:r>
              <w:rPr>
                <w:rFonts w:hint="eastAsia"/>
                <w:sz w:val="24"/>
                <w:szCs w:val="24"/>
              </w:rPr>
              <w:t>0</w:t>
            </w:r>
            <w:r w:rsidRPr="00135463">
              <w:rPr>
                <w:sz w:val="24"/>
                <w:szCs w:val="24"/>
              </w:rPr>
              <w:t>%</w:t>
            </w:r>
          </w:p>
        </w:tc>
      </w:tr>
      <w:tr w:rsidR="00FE5775" w:rsidRPr="00135463" w14:paraId="73C91A86" w14:textId="77777777" w:rsidTr="007E23C2">
        <w:trPr>
          <w:trHeight w:val="420"/>
          <w:jc w:val="center"/>
        </w:trPr>
        <w:tc>
          <w:tcPr>
            <w:tcW w:w="1835" w:type="dxa"/>
            <w:vMerge/>
            <w:vAlign w:val="center"/>
          </w:tcPr>
          <w:p w14:paraId="7C84F766" w14:textId="77777777" w:rsidR="00FE5775" w:rsidRPr="00135463" w:rsidRDefault="00FE5775" w:rsidP="007E23C2">
            <w:pPr>
              <w:jc w:val="center"/>
              <w:rPr>
                <w:kern w:val="0"/>
                <w:sz w:val="24"/>
              </w:rPr>
            </w:pPr>
          </w:p>
        </w:tc>
        <w:tc>
          <w:tcPr>
            <w:tcW w:w="2835" w:type="dxa"/>
            <w:shd w:val="clear" w:color="auto" w:fill="auto"/>
            <w:vAlign w:val="center"/>
          </w:tcPr>
          <w:p w14:paraId="1413F952" w14:textId="77777777" w:rsidR="00FE5775" w:rsidRPr="00135463" w:rsidRDefault="00FE5775" w:rsidP="007E23C2">
            <w:pPr>
              <w:jc w:val="center"/>
              <w:rPr>
                <w:kern w:val="0"/>
                <w:sz w:val="24"/>
              </w:rPr>
            </w:pPr>
            <w:r w:rsidRPr="00135463">
              <w:rPr>
                <w:sz w:val="24"/>
                <w:szCs w:val="24"/>
              </w:rPr>
              <w:t>100</w:t>
            </w:r>
            <w:r w:rsidRPr="00135463">
              <w:rPr>
                <w:rFonts w:hint="eastAsia"/>
                <w:sz w:val="24"/>
                <w:szCs w:val="24"/>
              </w:rPr>
              <w:t>万≤</w:t>
            </w:r>
            <w:r w:rsidRPr="00135463">
              <w:rPr>
                <w:sz w:val="24"/>
                <w:szCs w:val="24"/>
              </w:rPr>
              <w:t>M</w:t>
            </w:r>
            <w:r w:rsidRPr="00135463">
              <w:rPr>
                <w:rFonts w:hint="eastAsia"/>
                <w:sz w:val="24"/>
                <w:szCs w:val="24"/>
              </w:rPr>
              <w:t>＜</w:t>
            </w:r>
            <w:r>
              <w:rPr>
                <w:rFonts w:hint="eastAsia"/>
                <w:sz w:val="24"/>
                <w:szCs w:val="24"/>
              </w:rPr>
              <w:t>5</w:t>
            </w:r>
            <w:r w:rsidRPr="00135463">
              <w:rPr>
                <w:sz w:val="24"/>
                <w:szCs w:val="24"/>
              </w:rPr>
              <w:t>00</w:t>
            </w:r>
            <w:r w:rsidRPr="00135463">
              <w:rPr>
                <w:rFonts w:hint="eastAsia"/>
                <w:sz w:val="24"/>
                <w:szCs w:val="24"/>
              </w:rPr>
              <w:t>万</w:t>
            </w:r>
          </w:p>
        </w:tc>
        <w:tc>
          <w:tcPr>
            <w:tcW w:w="1701" w:type="dxa"/>
          </w:tcPr>
          <w:p w14:paraId="5D507C9A" w14:textId="77777777" w:rsidR="00FE5775" w:rsidRPr="00135463" w:rsidRDefault="00FE5775" w:rsidP="007E23C2">
            <w:pPr>
              <w:jc w:val="center"/>
              <w:rPr>
                <w:sz w:val="24"/>
                <w:szCs w:val="24"/>
              </w:rPr>
            </w:pPr>
            <w:r>
              <w:rPr>
                <w:rFonts w:hint="eastAsia"/>
                <w:sz w:val="24"/>
                <w:szCs w:val="24"/>
              </w:rPr>
              <w:t>0.6</w:t>
            </w:r>
            <w:r w:rsidRPr="00135463">
              <w:rPr>
                <w:sz w:val="24"/>
                <w:szCs w:val="24"/>
              </w:rPr>
              <w:t>%</w:t>
            </w:r>
          </w:p>
        </w:tc>
      </w:tr>
      <w:tr w:rsidR="00FE5775" w:rsidRPr="00135463" w14:paraId="385E28F0" w14:textId="77777777" w:rsidTr="007E23C2">
        <w:trPr>
          <w:trHeight w:val="420"/>
          <w:jc w:val="center"/>
        </w:trPr>
        <w:tc>
          <w:tcPr>
            <w:tcW w:w="1835" w:type="dxa"/>
            <w:vMerge/>
          </w:tcPr>
          <w:p w14:paraId="050B8D2E" w14:textId="77777777" w:rsidR="00FE5775" w:rsidRPr="00135463" w:rsidRDefault="00FE5775" w:rsidP="007E23C2">
            <w:pPr>
              <w:jc w:val="center"/>
              <w:rPr>
                <w:kern w:val="0"/>
                <w:sz w:val="24"/>
              </w:rPr>
            </w:pPr>
          </w:p>
        </w:tc>
        <w:tc>
          <w:tcPr>
            <w:tcW w:w="2835" w:type="dxa"/>
            <w:shd w:val="clear" w:color="auto" w:fill="auto"/>
            <w:vAlign w:val="center"/>
          </w:tcPr>
          <w:p w14:paraId="2733D2FD" w14:textId="77777777" w:rsidR="00FE5775" w:rsidRPr="00135463" w:rsidRDefault="00FE5775" w:rsidP="007E23C2">
            <w:pPr>
              <w:jc w:val="center"/>
              <w:rPr>
                <w:kern w:val="0"/>
                <w:sz w:val="24"/>
              </w:rPr>
            </w:pPr>
            <w:r w:rsidRPr="00135463">
              <w:rPr>
                <w:rFonts w:hint="eastAsia"/>
                <w:kern w:val="0"/>
                <w:sz w:val="24"/>
              </w:rPr>
              <w:t>M</w:t>
            </w:r>
            <w:r w:rsidRPr="00135463">
              <w:rPr>
                <w:rFonts w:hint="eastAsia"/>
                <w:kern w:val="0"/>
                <w:sz w:val="24"/>
              </w:rPr>
              <w:t>≥</w:t>
            </w:r>
            <w:r w:rsidRPr="00135463">
              <w:rPr>
                <w:rFonts w:hint="eastAsia"/>
                <w:kern w:val="0"/>
                <w:sz w:val="24"/>
              </w:rPr>
              <w:t>500</w:t>
            </w:r>
            <w:r w:rsidRPr="00135463">
              <w:rPr>
                <w:rFonts w:hAnsi="宋体"/>
                <w:kern w:val="0"/>
                <w:sz w:val="24"/>
              </w:rPr>
              <w:t>万</w:t>
            </w:r>
          </w:p>
        </w:tc>
        <w:tc>
          <w:tcPr>
            <w:tcW w:w="1701" w:type="dxa"/>
          </w:tcPr>
          <w:p w14:paraId="0A31ED02" w14:textId="77777777" w:rsidR="00FE5775" w:rsidRPr="00135463" w:rsidRDefault="00FE5775" w:rsidP="007E23C2">
            <w:pPr>
              <w:jc w:val="center"/>
              <w:rPr>
                <w:kern w:val="0"/>
                <w:sz w:val="24"/>
              </w:rPr>
            </w:pPr>
            <w:r w:rsidRPr="00135463">
              <w:rPr>
                <w:rFonts w:hAnsi="宋体"/>
                <w:kern w:val="0"/>
                <w:sz w:val="24"/>
              </w:rPr>
              <w:t>每笔</w:t>
            </w:r>
            <w:r w:rsidRPr="00135463">
              <w:rPr>
                <w:kern w:val="0"/>
                <w:sz w:val="24"/>
              </w:rPr>
              <w:t>1000</w:t>
            </w:r>
            <w:r w:rsidRPr="00135463">
              <w:rPr>
                <w:rFonts w:hAnsi="宋体"/>
                <w:kern w:val="0"/>
                <w:sz w:val="24"/>
              </w:rPr>
              <w:t>元</w:t>
            </w:r>
          </w:p>
        </w:tc>
      </w:tr>
      <w:tr w:rsidR="00FE5775" w:rsidRPr="00135463" w14:paraId="5E2A2432" w14:textId="77777777" w:rsidTr="007E23C2">
        <w:trPr>
          <w:trHeight w:val="420"/>
          <w:jc w:val="center"/>
        </w:trPr>
        <w:tc>
          <w:tcPr>
            <w:tcW w:w="1835" w:type="dxa"/>
          </w:tcPr>
          <w:p w14:paraId="0F555668" w14:textId="77777777" w:rsidR="00FE5775" w:rsidRPr="00135463" w:rsidRDefault="00FE5775" w:rsidP="007E23C2">
            <w:pPr>
              <w:jc w:val="center"/>
              <w:rPr>
                <w:kern w:val="0"/>
                <w:sz w:val="24"/>
              </w:rPr>
            </w:pPr>
            <w:r w:rsidRPr="00135463">
              <w:rPr>
                <w:kern w:val="0"/>
                <w:sz w:val="24"/>
              </w:rPr>
              <w:t>C</w:t>
            </w:r>
            <w:r w:rsidRPr="00135463">
              <w:rPr>
                <w:rFonts w:hint="eastAsia"/>
                <w:kern w:val="0"/>
                <w:sz w:val="24"/>
              </w:rPr>
              <w:t>类基金份额</w:t>
            </w:r>
          </w:p>
        </w:tc>
        <w:tc>
          <w:tcPr>
            <w:tcW w:w="4536" w:type="dxa"/>
            <w:gridSpan w:val="2"/>
            <w:shd w:val="clear" w:color="auto" w:fill="auto"/>
            <w:vAlign w:val="center"/>
          </w:tcPr>
          <w:p w14:paraId="57E097BD" w14:textId="77777777" w:rsidR="00FE5775" w:rsidRPr="00135463" w:rsidRDefault="00FE5775" w:rsidP="007E23C2">
            <w:pPr>
              <w:jc w:val="center"/>
              <w:rPr>
                <w:rFonts w:hAnsi="宋体"/>
                <w:kern w:val="0"/>
                <w:sz w:val="24"/>
              </w:rPr>
            </w:pPr>
            <w:r w:rsidRPr="00135463">
              <w:rPr>
                <w:kern w:val="0"/>
                <w:sz w:val="24"/>
              </w:rPr>
              <w:t>0</w:t>
            </w:r>
          </w:p>
        </w:tc>
      </w:tr>
    </w:tbl>
    <w:p w14:paraId="370DA2B6" w14:textId="77777777" w:rsidR="00FE5775" w:rsidRPr="005055F1" w:rsidRDefault="00FE5775" w:rsidP="00D669D1">
      <w:pPr>
        <w:ind w:firstLineChars="200" w:firstLine="480"/>
        <w:rPr>
          <w:sz w:val="24"/>
          <w:szCs w:val="24"/>
        </w:rPr>
      </w:pPr>
    </w:p>
    <w:p w14:paraId="742C37A4" w14:textId="51DEABB8" w:rsidR="00D669D1" w:rsidRPr="005055F1" w:rsidRDefault="00D669D1" w:rsidP="006E332C">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认购费用由认购本基金</w:t>
      </w:r>
      <w:r w:rsidRPr="005055F1">
        <w:rPr>
          <w:rFonts w:ascii="Times New Roman" w:hAnsi="Times New Roman" w:cs="Times New Roman"/>
        </w:rPr>
        <w:t>A</w:t>
      </w:r>
      <w:r w:rsidRPr="005055F1">
        <w:rPr>
          <w:rFonts w:ascii="Times New Roman" w:hAnsi="Times New Roman" w:cs="Times New Roman"/>
        </w:rPr>
        <w:t>类基金份额的投资人承担，不列入基金财产，主要用于基金的市场推广、销售、登记等募集期间发生的各项费用。</w:t>
      </w:r>
    </w:p>
    <w:p w14:paraId="650005C5" w14:textId="77777777" w:rsidR="00013F42" w:rsidRPr="005055F1" w:rsidRDefault="00D669D1" w:rsidP="00BD55FF">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基金管理人及其他基金销售机构可以在不违背法律法规规定及《基金合同》约定的情形下，对基金认购费用实行一定的优惠，费率优惠的相关规则和流程详见基金管理人或其他基金销售机构届时发布的相关公告或通知。</w:t>
      </w:r>
    </w:p>
    <w:p w14:paraId="4A6E031C" w14:textId="53C28ECF" w:rsidR="004C3AF4" w:rsidRPr="005055F1" w:rsidRDefault="00481E00" w:rsidP="00BD55FF">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hint="eastAsia"/>
        </w:rPr>
        <w:t>7</w:t>
      </w:r>
      <w:r w:rsidR="0003567B" w:rsidRPr="005055F1">
        <w:rPr>
          <w:rFonts w:ascii="Times New Roman" w:hAnsi="Times New Roman" w:cs="Times New Roman"/>
        </w:rPr>
        <w:t>、</w:t>
      </w:r>
      <w:r w:rsidR="007F682E" w:rsidRPr="005055F1">
        <w:rPr>
          <w:rFonts w:ascii="Times New Roman" w:hAnsi="Times New Roman" w:cs="Times New Roman"/>
        </w:rPr>
        <w:t>认购份额的计算</w:t>
      </w:r>
    </w:p>
    <w:p w14:paraId="6A1D88D7" w14:textId="1E97F6BA" w:rsidR="00562B3D" w:rsidRPr="005055F1" w:rsidRDefault="00EF6734" w:rsidP="00E45A42">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w:t>
      </w:r>
      <w:r w:rsidRPr="005055F1">
        <w:rPr>
          <w:rFonts w:ascii="Times New Roman" w:hAnsi="Times New Roman" w:cs="Times New Roman"/>
        </w:rPr>
        <w:t>1</w:t>
      </w:r>
      <w:r w:rsidRPr="005055F1">
        <w:rPr>
          <w:rFonts w:ascii="Times New Roman" w:hAnsi="Times New Roman" w:cs="Times New Roman"/>
        </w:rPr>
        <w:t>）基金认购采用</w:t>
      </w:r>
      <w:r w:rsidRPr="005055F1">
        <w:rPr>
          <w:rFonts w:ascii="Times New Roman" w:hAnsi="Times New Roman" w:cs="Times New Roman"/>
        </w:rPr>
        <w:t>“</w:t>
      </w:r>
      <w:r w:rsidRPr="005055F1">
        <w:rPr>
          <w:rFonts w:ascii="Times New Roman" w:hAnsi="Times New Roman" w:cs="Times New Roman"/>
        </w:rPr>
        <w:t>金额认购、份额确认</w:t>
      </w:r>
      <w:r w:rsidRPr="005055F1">
        <w:rPr>
          <w:rFonts w:ascii="Times New Roman" w:hAnsi="Times New Roman" w:cs="Times New Roman"/>
        </w:rPr>
        <w:t>”</w:t>
      </w:r>
      <w:r w:rsidRPr="005055F1">
        <w:rPr>
          <w:rFonts w:ascii="Times New Roman" w:hAnsi="Times New Roman" w:cs="Times New Roman"/>
        </w:rPr>
        <w:t>的方式。若投资者选择认购本基金</w:t>
      </w:r>
      <w:r w:rsidRPr="005055F1">
        <w:rPr>
          <w:rFonts w:ascii="Times New Roman" w:hAnsi="Times New Roman" w:cs="Times New Roman"/>
        </w:rPr>
        <w:t>A</w:t>
      </w:r>
      <w:r w:rsidRPr="005055F1">
        <w:rPr>
          <w:rFonts w:ascii="Times New Roman" w:hAnsi="Times New Roman" w:cs="Times New Roman"/>
        </w:rPr>
        <w:t>类基金份额，则认购金额包括认购费用和净认购金额，认购份额的计算公式为：</w:t>
      </w:r>
    </w:p>
    <w:p w14:paraId="0A179D8A" w14:textId="77777777" w:rsidR="00562B3D" w:rsidRPr="005055F1" w:rsidRDefault="00562B3D" w:rsidP="00E45A42">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当认购费用适用比例费率时，认购份额的计算方法如下：</w:t>
      </w:r>
    </w:p>
    <w:p w14:paraId="47036D28" w14:textId="77777777" w:rsidR="00562B3D" w:rsidRPr="005055F1" w:rsidRDefault="00562B3D" w:rsidP="00E45A42">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认购费</w:t>
      </w:r>
      <w:r w:rsidRPr="005055F1">
        <w:rPr>
          <w:rFonts w:ascii="Times New Roman" w:hAnsi="Times New Roman" w:cs="Times New Roman"/>
        </w:rPr>
        <w:t>=</w:t>
      </w:r>
      <w:r w:rsidRPr="005055F1">
        <w:rPr>
          <w:rFonts w:ascii="Times New Roman" w:hAnsi="Times New Roman" w:cs="Times New Roman"/>
        </w:rPr>
        <w:t>有效认购金额</w:t>
      </w:r>
      <w:r w:rsidRPr="005055F1">
        <w:rPr>
          <w:rFonts w:ascii="Times New Roman" w:hAnsi="Times New Roman" w:cs="Times New Roman"/>
        </w:rPr>
        <w:t>×</w:t>
      </w:r>
      <w:r w:rsidRPr="005055F1">
        <w:rPr>
          <w:rFonts w:ascii="Times New Roman" w:hAnsi="Times New Roman" w:cs="Times New Roman"/>
        </w:rPr>
        <w:t>认购费率</w:t>
      </w:r>
      <w:r w:rsidRPr="005055F1">
        <w:rPr>
          <w:rFonts w:ascii="Times New Roman" w:hAnsi="Times New Roman" w:cs="Times New Roman"/>
        </w:rPr>
        <w:t>/</w:t>
      </w:r>
      <w:r w:rsidRPr="005055F1">
        <w:rPr>
          <w:rFonts w:ascii="Times New Roman" w:hAnsi="Times New Roman" w:cs="Times New Roman"/>
        </w:rPr>
        <w:t>（</w:t>
      </w:r>
      <w:r w:rsidRPr="005055F1">
        <w:rPr>
          <w:rFonts w:ascii="Times New Roman" w:hAnsi="Times New Roman" w:cs="Times New Roman"/>
        </w:rPr>
        <w:t>1+</w:t>
      </w:r>
      <w:r w:rsidRPr="005055F1">
        <w:rPr>
          <w:rFonts w:ascii="Times New Roman" w:hAnsi="Times New Roman" w:cs="Times New Roman"/>
        </w:rPr>
        <w:t>认购费率）</w:t>
      </w:r>
    </w:p>
    <w:p w14:paraId="697F6FF2" w14:textId="77777777" w:rsidR="00562B3D" w:rsidRPr="005055F1" w:rsidRDefault="00562B3D" w:rsidP="00E45A42">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认购份额＝（有效认购金额－认购费）</w:t>
      </w:r>
      <w:r w:rsidRPr="005055F1">
        <w:rPr>
          <w:rFonts w:ascii="Times New Roman" w:hAnsi="Times New Roman" w:cs="Times New Roman"/>
        </w:rPr>
        <w:t>/</w:t>
      </w:r>
      <w:r w:rsidRPr="005055F1">
        <w:rPr>
          <w:rFonts w:ascii="Times New Roman" w:hAnsi="Times New Roman" w:cs="Times New Roman"/>
        </w:rPr>
        <w:t>基金份额发售面值</w:t>
      </w:r>
    </w:p>
    <w:p w14:paraId="58F67DA4" w14:textId="77777777" w:rsidR="00562B3D" w:rsidRPr="005055F1" w:rsidRDefault="00562B3D" w:rsidP="00E45A42">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利息转份额＝利息</w:t>
      </w:r>
      <w:r w:rsidRPr="005055F1">
        <w:rPr>
          <w:rFonts w:ascii="Times New Roman" w:hAnsi="Times New Roman" w:cs="Times New Roman"/>
        </w:rPr>
        <w:t>/</w:t>
      </w:r>
      <w:r w:rsidRPr="005055F1">
        <w:rPr>
          <w:rFonts w:ascii="Times New Roman" w:hAnsi="Times New Roman" w:cs="Times New Roman"/>
        </w:rPr>
        <w:t>基金份额发售面值</w:t>
      </w:r>
    </w:p>
    <w:p w14:paraId="033ED78C" w14:textId="77777777" w:rsidR="00562B3D" w:rsidRPr="005055F1" w:rsidRDefault="00562B3D" w:rsidP="00E45A42">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实得认购份额</w:t>
      </w:r>
      <w:r w:rsidRPr="005055F1">
        <w:rPr>
          <w:rFonts w:ascii="Times New Roman" w:hAnsi="Times New Roman" w:cs="Times New Roman"/>
        </w:rPr>
        <w:t>=</w:t>
      </w:r>
      <w:r w:rsidRPr="005055F1">
        <w:rPr>
          <w:rFonts w:ascii="Times New Roman" w:hAnsi="Times New Roman" w:cs="Times New Roman"/>
        </w:rPr>
        <w:t>认购份额</w:t>
      </w:r>
      <w:r w:rsidRPr="005055F1">
        <w:rPr>
          <w:rFonts w:ascii="Times New Roman" w:hAnsi="Times New Roman" w:cs="Times New Roman"/>
        </w:rPr>
        <w:t>+</w:t>
      </w:r>
      <w:r w:rsidRPr="005055F1">
        <w:rPr>
          <w:rFonts w:ascii="Times New Roman" w:hAnsi="Times New Roman" w:cs="Times New Roman"/>
        </w:rPr>
        <w:t>利息转份额</w:t>
      </w:r>
    </w:p>
    <w:p w14:paraId="1CDFB69B" w14:textId="77777777" w:rsidR="00562B3D" w:rsidRPr="005055F1" w:rsidRDefault="00562B3D" w:rsidP="00E45A42">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当认购费用为固定金额时，认购份额的计算方法如下：</w:t>
      </w:r>
    </w:p>
    <w:p w14:paraId="4D6D1A3F" w14:textId="77777777" w:rsidR="00562B3D" w:rsidRPr="005055F1" w:rsidRDefault="00562B3D" w:rsidP="00E45A42">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认购费用＝固定金额</w:t>
      </w:r>
    </w:p>
    <w:p w14:paraId="6D94CDBB" w14:textId="77777777" w:rsidR="00562B3D" w:rsidRPr="005055F1" w:rsidRDefault="00562B3D" w:rsidP="00E45A42">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认购份额</w:t>
      </w:r>
      <w:r w:rsidRPr="005055F1">
        <w:rPr>
          <w:rFonts w:ascii="Times New Roman" w:hAnsi="Times New Roman" w:cs="Times New Roman"/>
        </w:rPr>
        <w:t>=</w:t>
      </w:r>
      <w:r w:rsidRPr="005055F1">
        <w:rPr>
          <w:rFonts w:ascii="Times New Roman" w:hAnsi="Times New Roman" w:cs="Times New Roman"/>
        </w:rPr>
        <w:t>（有效认购金额－认购费用）</w:t>
      </w:r>
      <w:r w:rsidRPr="005055F1">
        <w:rPr>
          <w:rFonts w:ascii="Times New Roman" w:hAnsi="Times New Roman" w:cs="Times New Roman"/>
        </w:rPr>
        <w:t>/</w:t>
      </w:r>
      <w:r w:rsidRPr="005055F1">
        <w:rPr>
          <w:rFonts w:ascii="Times New Roman" w:hAnsi="Times New Roman" w:cs="Times New Roman"/>
        </w:rPr>
        <w:t>基金份额发售面值</w:t>
      </w:r>
    </w:p>
    <w:p w14:paraId="00A57FE4" w14:textId="77777777" w:rsidR="00562B3D" w:rsidRPr="005055F1" w:rsidRDefault="00562B3D" w:rsidP="00E45A42">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利息转份额＝利息</w:t>
      </w:r>
      <w:r w:rsidRPr="005055F1">
        <w:rPr>
          <w:rFonts w:ascii="Times New Roman" w:hAnsi="Times New Roman" w:cs="Times New Roman"/>
        </w:rPr>
        <w:t>/</w:t>
      </w:r>
      <w:r w:rsidRPr="005055F1">
        <w:rPr>
          <w:rFonts w:ascii="Times New Roman" w:hAnsi="Times New Roman" w:cs="Times New Roman"/>
        </w:rPr>
        <w:t>基金份额发售面值</w:t>
      </w:r>
    </w:p>
    <w:p w14:paraId="6827F22B" w14:textId="77777777" w:rsidR="00562B3D" w:rsidRPr="005055F1" w:rsidRDefault="00562B3D" w:rsidP="00E45A42">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实得认购份额</w:t>
      </w:r>
      <w:r w:rsidRPr="005055F1">
        <w:rPr>
          <w:rFonts w:ascii="Times New Roman" w:hAnsi="Times New Roman" w:cs="Times New Roman"/>
        </w:rPr>
        <w:t>=</w:t>
      </w:r>
      <w:r w:rsidRPr="005055F1">
        <w:rPr>
          <w:rFonts w:ascii="Times New Roman" w:hAnsi="Times New Roman" w:cs="Times New Roman"/>
        </w:rPr>
        <w:t>认购份额</w:t>
      </w:r>
      <w:r w:rsidRPr="005055F1">
        <w:rPr>
          <w:rFonts w:ascii="Times New Roman" w:hAnsi="Times New Roman" w:cs="Times New Roman"/>
        </w:rPr>
        <w:t>+</w:t>
      </w:r>
      <w:r w:rsidRPr="005055F1">
        <w:rPr>
          <w:rFonts w:ascii="Times New Roman" w:hAnsi="Times New Roman" w:cs="Times New Roman"/>
        </w:rPr>
        <w:t>利息转份额</w:t>
      </w:r>
    </w:p>
    <w:p w14:paraId="32573C70" w14:textId="77777777" w:rsidR="002E5277" w:rsidRPr="00326698" w:rsidRDefault="002E5277" w:rsidP="00333D98">
      <w:pPr>
        <w:pStyle w:val="af7"/>
        <w:spacing w:before="0" w:beforeAutospacing="0" w:after="0" w:afterAutospacing="0" w:line="360" w:lineRule="auto"/>
        <w:ind w:firstLineChars="200" w:firstLine="480"/>
        <w:jc w:val="both"/>
      </w:pPr>
      <w:r w:rsidRPr="00333D98">
        <w:rPr>
          <w:rFonts w:ascii="Times New Roman" w:hAnsi="Times New Roman" w:cs="Times New Roman" w:hint="eastAsia"/>
        </w:rPr>
        <w:t>例：某投资者（非养老金客户）在认购期投资</w:t>
      </w:r>
      <w:r w:rsidRPr="00333D98">
        <w:rPr>
          <w:rFonts w:ascii="Times New Roman" w:hAnsi="Times New Roman" w:cs="Times New Roman"/>
        </w:rPr>
        <w:t>10</w:t>
      </w:r>
      <w:r w:rsidRPr="00333D98">
        <w:rPr>
          <w:rFonts w:ascii="Times New Roman" w:hAnsi="Times New Roman" w:cs="Times New Roman" w:hint="eastAsia"/>
        </w:rPr>
        <w:t>万元认购本基金</w:t>
      </w:r>
      <w:r w:rsidRPr="00333D98">
        <w:rPr>
          <w:rFonts w:ascii="Times New Roman" w:hAnsi="Times New Roman" w:cs="Times New Roman"/>
        </w:rPr>
        <w:t>A</w:t>
      </w:r>
      <w:r w:rsidRPr="00333D98">
        <w:rPr>
          <w:rFonts w:ascii="Times New Roman" w:hAnsi="Times New Roman" w:cs="Times New Roman" w:hint="eastAsia"/>
        </w:rPr>
        <w:t>类基金份额，其对应认购费率为</w:t>
      </w:r>
      <w:r w:rsidRPr="00333D98">
        <w:rPr>
          <w:rFonts w:ascii="Times New Roman" w:hAnsi="Times New Roman" w:cs="Times New Roman"/>
        </w:rPr>
        <w:t>1.0%</w:t>
      </w:r>
      <w:r w:rsidRPr="00333D98">
        <w:rPr>
          <w:rFonts w:ascii="Times New Roman" w:hAnsi="Times New Roman" w:cs="Times New Roman" w:hint="eastAsia"/>
        </w:rPr>
        <w:t>，假设认购金额在认购期间产生的利息为</w:t>
      </w:r>
      <w:r w:rsidRPr="00333D98">
        <w:rPr>
          <w:rFonts w:ascii="Times New Roman" w:hAnsi="Times New Roman" w:cs="Times New Roman"/>
        </w:rPr>
        <w:t>50</w:t>
      </w:r>
      <w:r w:rsidRPr="00333D98">
        <w:rPr>
          <w:rFonts w:ascii="Times New Roman" w:hAnsi="Times New Roman" w:cs="Times New Roman" w:hint="eastAsia"/>
        </w:rPr>
        <w:t>元，则其可得到的认购份额计算如下：</w:t>
      </w:r>
    </w:p>
    <w:p w14:paraId="57B65952" w14:textId="77777777" w:rsidR="002E5277" w:rsidRPr="00326698" w:rsidRDefault="002E5277" w:rsidP="00333D98">
      <w:pPr>
        <w:pStyle w:val="af7"/>
        <w:spacing w:before="0" w:beforeAutospacing="0" w:after="0" w:afterAutospacing="0" w:line="360" w:lineRule="auto"/>
        <w:ind w:firstLineChars="200" w:firstLine="480"/>
        <w:jc w:val="both"/>
      </w:pPr>
      <w:r w:rsidRPr="00333D98">
        <w:rPr>
          <w:rFonts w:ascii="Times New Roman" w:hAnsi="Times New Roman" w:cs="Times New Roman" w:hint="eastAsia"/>
        </w:rPr>
        <w:t>净认购金额＝</w:t>
      </w:r>
      <w:r w:rsidRPr="00333D98">
        <w:rPr>
          <w:rFonts w:ascii="Times New Roman" w:hAnsi="Times New Roman" w:cs="Times New Roman"/>
        </w:rPr>
        <w:t>100,000/</w:t>
      </w:r>
      <w:r w:rsidRPr="00333D98">
        <w:rPr>
          <w:rFonts w:ascii="Times New Roman" w:hAnsi="Times New Roman" w:cs="Times New Roman" w:hint="eastAsia"/>
        </w:rPr>
        <w:t>（</w:t>
      </w:r>
      <w:r w:rsidRPr="00333D98">
        <w:rPr>
          <w:rFonts w:ascii="Times New Roman" w:hAnsi="Times New Roman" w:cs="Times New Roman"/>
        </w:rPr>
        <w:t>1</w:t>
      </w:r>
      <w:r w:rsidRPr="00333D98">
        <w:rPr>
          <w:rFonts w:ascii="Times New Roman" w:hAnsi="Times New Roman" w:cs="Times New Roman" w:hint="eastAsia"/>
        </w:rPr>
        <w:t>＋</w:t>
      </w:r>
      <w:r w:rsidRPr="00333D98">
        <w:rPr>
          <w:rFonts w:ascii="Times New Roman" w:hAnsi="Times New Roman" w:cs="Times New Roman"/>
        </w:rPr>
        <w:t>1.0 %</w:t>
      </w:r>
      <w:r w:rsidRPr="00333D98">
        <w:rPr>
          <w:rFonts w:ascii="Times New Roman" w:hAnsi="Times New Roman" w:cs="Times New Roman" w:hint="eastAsia"/>
        </w:rPr>
        <w:t>）＝</w:t>
      </w:r>
      <w:r w:rsidRPr="00333D98">
        <w:rPr>
          <w:rFonts w:ascii="Times New Roman" w:hAnsi="Times New Roman" w:cs="Times New Roman"/>
        </w:rPr>
        <w:t>99,009.90</w:t>
      </w:r>
      <w:r w:rsidRPr="00333D98">
        <w:rPr>
          <w:rFonts w:ascii="Times New Roman" w:hAnsi="Times New Roman" w:cs="Times New Roman" w:hint="eastAsia"/>
        </w:rPr>
        <w:t>元</w:t>
      </w:r>
    </w:p>
    <w:p w14:paraId="098D8751" w14:textId="77777777" w:rsidR="002E5277" w:rsidRPr="00326698" w:rsidRDefault="002E5277" w:rsidP="00333D98">
      <w:pPr>
        <w:pStyle w:val="af7"/>
        <w:spacing w:before="0" w:beforeAutospacing="0" w:after="0" w:afterAutospacing="0" w:line="360" w:lineRule="auto"/>
        <w:ind w:firstLineChars="200" w:firstLine="480"/>
        <w:jc w:val="both"/>
      </w:pPr>
      <w:r w:rsidRPr="00333D98">
        <w:rPr>
          <w:rFonts w:ascii="Times New Roman" w:hAnsi="Times New Roman" w:cs="Times New Roman" w:hint="eastAsia"/>
        </w:rPr>
        <w:t>认购费用＝</w:t>
      </w:r>
      <w:r w:rsidRPr="00333D98">
        <w:rPr>
          <w:rFonts w:ascii="Times New Roman" w:hAnsi="Times New Roman" w:cs="Times New Roman"/>
        </w:rPr>
        <w:t>100,000</w:t>
      </w:r>
      <w:r w:rsidRPr="00333D98">
        <w:rPr>
          <w:rFonts w:ascii="Times New Roman" w:hAnsi="Times New Roman" w:cs="Times New Roman" w:hint="eastAsia"/>
        </w:rPr>
        <w:t>–</w:t>
      </w:r>
      <w:r w:rsidRPr="00333D98">
        <w:rPr>
          <w:rFonts w:ascii="Times New Roman" w:hAnsi="Times New Roman" w:cs="Times New Roman"/>
        </w:rPr>
        <w:t>99,009.90</w:t>
      </w:r>
      <w:r w:rsidRPr="00333D98">
        <w:rPr>
          <w:rFonts w:ascii="Times New Roman" w:hAnsi="Times New Roman" w:cs="Times New Roman" w:hint="eastAsia"/>
        </w:rPr>
        <w:t>＝</w:t>
      </w:r>
      <w:r w:rsidRPr="00333D98">
        <w:rPr>
          <w:rFonts w:ascii="Times New Roman" w:hAnsi="Times New Roman" w:cs="Times New Roman"/>
        </w:rPr>
        <w:t>990.10</w:t>
      </w:r>
      <w:r w:rsidRPr="00333D98">
        <w:rPr>
          <w:rFonts w:ascii="Times New Roman" w:hAnsi="Times New Roman" w:cs="Times New Roman" w:hint="eastAsia"/>
        </w:rPr>
        <w:t>元</w:t>
      </w:r>
    </w:p>
    <w:p w14:paraId="158CF0D1" w14:textId="77777777" w:rsidR="002E5277" w:rsidRPr="00326698" w:rsidRDefault="002E5277" w:rsidP="00333D98">
      <w:pPr>
        <w:pStyle w:val="af7"/>
        <w:spacing w:before="0" w:beforeAutospacing="0" w:after="0" w:afterAutospacing="0" w:line="360" w:lineRule="auto"/>
        <w:ind w:firstLineChars="200" w:firstLine="480"/>
        <w:jc w:val="both"/>
      </w:pPr>
      <w:r w:rsidRPr="00333D98">
        <w:rPr>
          <w:rFonts w:ascii="Times New Roman" w:hAnsi="Times New Roman" w:cs="Times New Roman" w:hint="eastAsia"/>
        </w:rPr>
        <w:t>认购份额＝（</w:t>
      </w:r>
      <w:r w:rsidRPr="00333D98">
        <w:rPr>
          <w:rFonts w:ascii="Times New Roman" w:hAnsi="Times New Roman" w:cs="Times New Roman"/>
        </w:rPr>
        <w:t>99,009.90</w:t>
      </w:r>
      <w:r w:rsidRPr="00333D98">
        <w:rPr>
          <w:rFonts w:ascii="Times New Roman" w:hAnsi="Times New Roman" w:cs="Times New Roman" w:hint="eastAsia"/>
        </w:rPr>
        <w:t>＋</w:t>
      </w:r>
      <w:r w:rsidRPr="00333D98">
        <w:rPr>
          <w:rFonts w:ascii="Times New Roman" w:hAnsi="Times New Roman" w:cs="Times New Roman"/>
        </w:rPr>
        <w:t>50</w:t>
      </w:r>
      <w:r w:rsidRPr="00333D98">
        <w:rPr>
          <w:rFonts w:ascii="Times New Roman" w:hAnsi="Times New Roman" w:cs="Times New Roman" w:hint="eastAsia"/>
        </w:rPr>
        <w:t>）</w:t>
      </w:r>
      <w:r w:rsidRPr="00333D98">
        <w:rPr>
          <w:rFonts w:ascii="Times New Roman" w:hAnsi="Times New Roman" w:cs="Times New Roman"/>
        </w:rPr>
        <w:t>/1.00</w:t>
      </w:r>
      <w:r w:rsidRPr="00333D98">
        <w:rPr>
          <w:rFonts w:ascii="Times New Roman" w:hAnsi="Times New Roman" w:cs="Times New Roman" w:hint="eastAsia"/>
        </w:rPr>
        <w:t>＝</w:t>
      </w:r>
      <w:r w:rsidRPr="00333D98">
        <w:rPr>
          <w:rFonts w:ascii="Times New Roman" w:hAnsi="Times New Roman" w:cs="Times New Roman"/>
        </w:rPr>
        <w:t>99,059.90</w:t>
      </w:r>
      <w:r w:rsidRPr="00333D98">
        <w:rPr>
          <w:rFonts w:ascii="Times New Roman" w:hAnsi="Times New Roman" w:cs="Times New Roman" w:hint="eastAsia"/>
        </w:rPr>
        <w:t>份</w:t>
      </w:r>
    </w:p>
    <w:p w14:paraId="5AFF32DA" w14:textId="77777777" w:rsidR="002E5277" w:rsidRPr="00326698" w:rsidRDefault="002E5277" w:rsidP="00333D98">
      <w:pPr>
        <w:pStyle w:val="af7"/>
        <w:spacing w:before="0" w:beforeAutospacing="0" w:after="0" w:afterAutospacing="0" w:line="360" w:lineRule="auto"/>
        <w:ind w:firstLineChars="200" w:firstLine="480"/>
        <w:jc w:val="both"/>
      </w:pPr>
      <w:r w:rsidRPr="00333D98">
        <w:rPr>
          <w:rFonts w:ascii="Times New Roman" w:hAnsi="Times New Roman" w:cs="Times New Roman" w:hint="eastAsia"/>
        </w:rPr>
        <w:t>即：该投资者（非养老金客户）在认购期投资</w:t>
      </w:r>
      <w:r w:rsidRPr="00333D98">
        <w:rPr>
          <w:rFonts w:ascii="Times New Roman" w:hAnsi="Times New Roman" w:cs="Times New Roman"/>
        </w:rPr>
        <w:t>10</w:t>
      </w:r>
      <w:r w:rsidRPr="00333D98">
        <w:rPr>
          <w:rFonts w:ascii="Times New Roman" w:hAnsi="Times New Roman" w:cs="Times New Roman" w:hint="eastAsia"/>
        </w:rPr>
        <w:t>万元认购本基金</w:t>
      </w:r>
      <w:r w:rsidRPr="00333D98">
        <w:rPr>
          <w:rFonts w:ascii="Times New Roman" w:hAnsi="Times New Roman" w:cs="Times New Roman"/>
        </w:rPr>
        <w:t>A</w:t>
      </w:r>
      <w:r w:rsidRPr="00333D98">
        <w:rPr>
          <w:rFonts w:ascii="Times New Roman" w:hAnsi="Times New Roman" w:cs="Times New Roman" w:hint="eastAsia"/>
        </w:rPr>
        <w:t>类基金份额，对应的认购费率为</w:t>
      </w:r>
      <w:r w:rsidRPr="00333D98">
        <w:rPr>
          <w:rFonts w:ascii="Times New Roman" w:hAnsi="Times New Roman" w:cs="Times New Roman"/>
        </w:rPr>
        <w:t>1.0%</w:t>
      </w:r>
      <w:r w:rsidRPr="00333D98">
        <w:rPr>
          <w:rFonts w:ascii="Times New Roman" w:hAnsi="Times New Roman" w:cs="Times New Roman" w:hint="eastAsia"/>
        </w:rPr>
        <w:t>，假设认购金额在认购期间产生的利息为</w:t>
      </w:r>
      <w:r w:rsidRPr="00333D98">
        <w:rPr>
          <w:rFonts w:ascii="Times New Roman" w:hAnsi="Times New Roman" w:cs="Times New Roman"/>
        </w:rPr>
        <w:t>50</w:t>
      </w:r>
      <w:r w:rsidRPr="00333D98">
        <w:rPr>
          <w:rFonts w:ascii="Times New Roman" w:hAnsi="Times New Roman" w:cs="Times New Roman" w:hint="eastAsia"/>
        </w:rPr>
        <w:t>元，则其可得到</w:t>
      </w:r>
      <w:r w:rsidRPr="00333D98">
        <w:rPr>
          <w:rFonts w:ascii="Times New Roman" w:hAnsi="Times New Roman" w:cs="Times New Roman"/>
        </w:rPr>
        <w:t>99,059.90</w:t>
      </w:r>
      <w:r w:rsidRPr="00333D98">
        <w:rPr>
          <w:rFonts w:ascii="Times New Roman" w:hAnsi="Times New Roman" w:cs="Times New Roman" w:hint="eastAsia"/>
        </w:rPr>
        <w:t>份</w:t>
      </w:r>
      <w:r w:rsidRPr="00333D98">
        <w:rPr>
          <w:rFonts w:ascii="Times New Roman" w:hAnsi="Times New Roman" w:cs="Times New Roman"/>
        </w:rPr>
        <w:t>A</w:t>
      </w:r>
      <w:r w:rsidRPr="00333D98">
        <w:rPr>
          <w:rFonts w:ascii="Times New Roman" w:hAnsi="Times New Roman" w:cs="Times New Roman" w:hint="eastAsia"/>
        </w:rPr>
        <w:t>类基金份额。</w:t>
      </w:r>
    </w:p>
    <w:p w14:paraId="6932B67F" w14:textId="00B411CA" w:rsidR="00EF6734" w:rsidRPr="005055F1" w:rsidRDefault="00EF6734" w:rsidP="00EB2E22">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若投资人选择认购本基金</w:t>
      </w:r>
      <w:r w:rsidRPr="005055F1">
        <w:rPr>
          <w:rFonts w:ascii="Times New Roman" w:hAnsi="Times New Roman" w:cs="Times New Roman"/>
        </w:rPr>
        <w:t>C</w:t>
      </w:r>
      <w:r w:rsidRPr="005055F1">
        <w:rPr>
          <w:rFonts w:ascii="Times New Roman" w:hAnsi="Times New Roman" w:cs="Times New Roman"/>
        </w:rPr>
        <w:t>类基金份额，则认购份额的计算公式为：</w:t>
      </w:r>
    </w:p>
    <w:p w14:paraId="5990048C" w14:textId="77777777" w:rsidR="00EF6734" w:rsidRPr="005055F1" w:rsidRDefault="00EF6734" w:rsidP="00EB2E22">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lastRenderedPageBreak/>
        <w:t>认购份额＝（认购金额＋认购利息）</w:t>
      </w:r>
      <w:r w:rsidRPr="005055F1">
        <w:rPr>
          <w:rFonts w:ascii="Times New Roman" w:hAnsi="Times New Roman" w:cs="Times New Roman"/>
        </w:rPr>
        <w:t>/</w:t>
      </w:r>
      <w:r w:rsidRPr="005055F1">
        <w:rPr>
          <w:rFonts w:ascii="Times New Roman" w:hAnsi="Times New Roman" w:cs="Times New Roman"/>
        </w:rPr>
        <w:t>基金份额初始面值</w:t>
      </w:r>
    </w:p>
    <w:p w14:paraId="050B439B" w14:textId="77777777" w:rsidR="00EF6734" w:rsidRPr="005055F1" w:rsidRDefault="00EF6734" w:rsidP="00EB2E22">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例：某投资人在认购期投资</w:t>
      </w:r>
      <w:r w:rsidRPr="005055F1">
        <w:rPr>
          <w:rFonts w:ascii="Times New Roman" w:hAnsi="Times New Roman" w:cs="Times New Roman"/>
        </w:rPr>
        <w:t>10</w:t>
      </w:r>
      <w:r w:rsidRPr="005055F1">
        <w:rPr>
          <w:rFonts w:ascii="Times New Roman" w:hAnsi="Times New Roman" w:cs="Times New Roman"/>
        </w:rPr>
        <w:t>万元认购本基金</w:t>
      </w:r>
      <w:r w:rsidRPr="005055F1">
        <w:rPr>
          <w:rFonts w:ascii="Times New Roman" w:hAnsi="Times New Roman" w:cs="Times New Roman"/>
        </w:rPr>
        <w:t>C</w:t>
      </w:r>
      <w:r w:rsidRPr="005055F1">
        <w:rPr>
          <w:rFonts w:ascii="Times New Roman" w:hAnsi="Times New Roman" w:cs="Times New Roman"/>
        </w:rPr>
        <w:t>类基金份额，若认购金额在认购期间产生的利息为</w:t>
      </w:r>
      <w:r w:rsidRPr="005055F1">
        <w:rPr>
          <w:rFonts w:ascii="Times New Roman" w:hAnsi="Times New Roman" w:cs="Times New Roman"/>
        </w:rPr>
        <w:t>50</w:t>
      </w:r>
      <w:r w:rsidRPr="005055F1">
        <w:rPr>
          <w:rFonts w:ascii="Times New Roman" w:hAnsi="Times New Roman" w:cs="Times New Roman"/>
        </w:rPr>
        <w:t>元，则其可得到的认购份额计算如下：</w:t>
      </w:r>
    </w:p>
    <w:p w14:paraId="1C2D557F" w14:textId="77777777" w:rsidR="00EF6734" w:rsidRPr="005055F1" w:rsidRDefault="00EF6734" w:rsidP="00EB2E22">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认购份额＝（</w:t>
      </w:r>
      <w:r w:rsidRPr="005055F1">
        <w:rPr>
          <w:rFonts w:ascii="Times New Roman" w:hAnsi="Times New Roman" w:cs="Times New Roman"/>
        </w:rPr>
        <w:t>100,000</w:t>
      </w:r>
      <w:r w:rsidRPr="005055F1">
        <w:rPr>
          <w:rFonts w:ascii="Times New Roman" w:hAnsi="Times New Roman" w:cs="Times New Roman"/>
        </w:rPr>
        <w:t>＋</w:t>
      </w:r>
      <w:r w:rsidRPr="005055F1">
        <w:rPr>
          <w:rFonts w:ascii="Times New Roman" w:hAnsi="Times New Roman" w:cs="Times New Roman"/>
        </w:rPr>
        <w:t>50</w:t>
      </w:r>
      <w:r w:rsidRPr="005055F1">
        <w:rPr>
          <w:rFonts w:ascii="Times New Roman" w:hAnsi="Times New Roman" w:cs="Times New Roman"/>
        </w:rPr>
        <w:t>）</w:t>
      </w:r>
      <w:r w:rsidRPr="005055F1">
        <w:rPr>
          <w:rFonts w:ascii="Times New Roman" w:hAnsi="Times New Roman" w:cs="Times New Roman"/>
        </w:rPr>
        <w:t>/1.00</w:t>
      </w:r>
      <w:r w:rsidRPr="005055F1">
        <w:rPr>
          <w:rFonts w:ascii="Times New Roman" w:hAnsi="Times New Roman" w:cs="Times New Roman"/>
        </w:rPr>
        <w:t>＝</w:t>
      </w:r>
      <w:r w:rsidRPr="005055F1">
        <w:rPr>
          <w:rFonts w:ascii="Times New Roman" w:hAnsi="Times New Roman" w:cs="Times New Roman"/>
        </w:rPr>
        <w:t>100,050.00</w:t>
      </w:r>
      <w:r w:rsidRPr="005055F1">
        <w:rPr>
          <w:rFonts w:ascii="Times New Roman" w:hAnsi="Times New Roman" w:cs="Times New Roman"/>
        </w:rPr>
        <w:t>份</w:t>
      </w:r>
    </w:p>
    <w:p w14:paraId="223E2D02" w14:textId="1235A7DB" w:rsidR="00EF6734" w:rsidRPr="005055F1" w:rsidRDefault="00EF6734" w:rsidP="00EF6734">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即：投资人投资</w:t>
      </w:r>
      <w:r w:rsidRPr="005055F1">
        <w:rPr>
          <w:rFonts w:ascii="Times New Roman" w:hAnsi="Times New Roman" w:cs="Times New Roman"/>
        </w:rPr>
        <w:t>10</w:t>
      </w:r>
      <w:r w:rsidRPr="005055F1">
        <w:rPr>
          <w:rFonts w:ascii="Times New Roman" w:hAnsi="Times New Roman" w:cs="Times New Roman"/>
        </w:rPr>
        <w:t>万元认购本基金</w:t>
      </w:r>
      <w:r w:rsidRPr="005055F1">
        <w:rPr>
          <w:rFonts w:ascii="Times New Roman" w:hAnsi="Times New Roman" w:cs="Times New Roman"/>
        </w:rPr>
        <w:t>C</w:t>
      </w:r>
      <w:r w:rsidRPr="005055F1">
        <w:rPr>
          <w:rFonts w:ascii="Times New Roman" w:hAnsi="Times New Roman" w:cs="Times New Roman"/>
        </w:rPr>
        <w:t>类基金份额，对应的认购费率为</w:t>
      </w:r>
      <w:r w:rsidRPr="005055F1">
        <w:rPr>
          <w:rFonts w:ascii="Times New Roman" w:hAnsi="Times New Roman" w:cs="Times New Roman"/>
        </w:rPr>
        <w:t>0</w:t>
      </w:r>
      <w:r w:rsidRPr="005055F1">
        <w:rPr>
          <w:rFonts w:ascii="Times New Roman" w:hAnsi="Times New Roman" w:cs="Times New Roman"/>
        </w:rPr>
        <w:t>，假设该笔认购产生利息</w:t>
      </w:r>
      <w:r w:rsidRPr="005055F1">
        <w:rPr>
          <w:rFonts w:ascii="Times New Roman" w:hAnsi="Times New Roman" w:cs="Times New Roman"/>
        </w:rPr>
        <w:t>50</w:t>
      </w:r>
      <w:r w:rsidRPr="005055F1">
        <w:rPr>
          <w:rFonts w:ascii="Times New Roman" w:hAnsi="Times New Roman" w:cs="Times New Roman"/>
        </w:rPr>
        <w:t>元，则其可得到</w:t>
      </w:r>
      <w:r w:rsidRPr="005055F1">
        <w:rPr>
          <w:rFonts w:ascii="Times New Roman" w:hAnsi="Times New Roman" w:cs="Times New Roman"/>
        </w:rPr>
        <w:t>100,050.00</w:t>
      </w:r>
      <w:r w:rsidRPr="005055F1">
        <w:rPr>
          <w:rFonts w:ascii="Times New Roman" w:hAnsi="Times New Roman" w:cs="Times New Roman"/>
        </w:rPr>
        <w:t>份</w:t>
      </w:r>
      <w:r w:rsidRPr="005055F1">
        <w:rPr>
          <w:rFonts w:ascii="Times New Roman" w:hAnsi="Times New Roman" w:cs="Times New Roman"/>
        </w:rPr>
        <w:t>C</w:t>
      </w:r>
      <w:r w:rsidRPr="005055F1">
        <w:rPr>
          <w:rFonts w:ascii="Times New Roman" w:hAnsi="Times New Roman" w:cs="Times New Roman"/>
        </w:rPr>
        <w:t>类基金份额。</w:t>
      </w:r>
    </w:p>
    <w:p w14:paraId="74FD6333" w14:textId="1123BE09" w:rsidR="00EF6734" w:rsidRPr="005055F1" w:rsidRDefault="00EF6734" w:rsidP="00EB2E22">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w:t>
      </w:r>
      <w:r w:rsidRPr="005055F1">
        <w:rPr>
          <w:rFonts w:ascii="Times New Roman" w:hAnsi="Times New Roman" w:cs="Times New Roman"/>
        </w:rPr>
        <w:t>2</w:t>
      </w:r>
      <w:r w:rsidRPr="005055F1">
        <w:rPr>
          <w:rFonts w:ascii="Times New Roman" w:hAnsi="Times New Roman" w:cs="Times New Roman"/>
        </w:rPr>
        <w:t>）认购份额的计算中，涉及基金份额和金额的计算结果均按四舍五入方法，保留到小数点后两位，由此产生的收益或损失由基金财产承担。</w:t>
      </w:r>
    </w:p>
    <w:p w14:paraId="6CB11BAA" w14:textId="77777777" w:rsidR="0027715A" w:rsidRPr="005055F1" w:rsidRDefault="0027715A" w:rsidP="0026543A">
      <w:pPr>
        <w:pStyle w:val="af7"/>
        <w:spacing w:before="0" w:beforeAutospacing="0" w:after="0" w:afterAutospacing="0" w:line="360" w:lineRule="auto"/>
        <w:ind w:firstLineChars="200" w:firstLine="480"/>
        <w:jc w:val="both"/>
        <w:rPr>
          <w:rFonts w:ascii="Times New Roman" w:hAnsi="Times New Roman" w:cs="Times New Roman"/>
        </w:rPr>
      </w:pPr>
    </w:p>
    <w:p w14:paraId="617F34CD" w14:textId="77777777" w:rsidR="00866ED7" w:rsidRPr="005055F1" w:rsidRDefault="00866ED7" w:rsidP="00C914A9">
      <w:pPr>
        <w:pStyle w:val="af7"/>
        <w:spacing w:before="0" w:beforeAutospacing="0" w:after="0" w:afterAutospacing="0" w:line="360" w:lineRule="auto"/>
        <w:ind w:firstLineChars="200" w:firstLine="482"/>
        <w:jc w:val="both"/>
        <w:outlineLvl w:val="0"/>
        <w:rPr>
          <w:rFonts w:ascii="Times New Roman" w:hAnsi="Times New Roman" w:cs="Times New Roman"/>
          <w:b/>
        </w:rPr>
      </w:pPr>
      <w:r w:rsidRPr="005055F1">
        <w:rPr>
          <w:rFonts w:ascii="Times New Roman" w:hAnsi="Times New Roman" w:cs="Times New Roman"/>
          <w:b/>
        </w:rPr>
        <w:t>三、基金份额发售机构</w:t>
      </w:r>
    </w:p>
    <w:p w14:paraId="45E6A51E" w14:textId="77777777" w:rsidR="00D228B9" w:rsidRPr="005055F1" w:rsidRDefault="00D228B9" w:rsidP="00D228B9">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1</w:t>
      </w:r>
      <w:r w:rsidRPr="005055F1">
        <w:rPr>
          <w:rFonts w:ascii="Times New Roman" w:hAnsi="Times New Roman" w:cs="Times New Roman"/>
        </w:rPr>
        <w:t>、直销机构</w:t>
      </w:r>
    </w:p>
    <w:p w14:paraId="3C595461" w14:textId="77777777" w:rsidR="00D228B9" w:rsidRPr="005055F1" w:rsidRDefault="00D228B9" w:rsidP="00D228B9">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w:t>
      </w:r>
      <w:r w:rsidRPr="005055F1">
        <w:rPr>
          <w:rFonts w:ascii="Times New Roman" w:hAnsi="Times New Roman" w:cs="Times New Roman"/>
        </w:rPr>
        <w:t>1</w:t>
      </w:r>
      <w:r w:rsidRPr="005055F1">
        <w:rPr>
          <w:rFonts w:ascii="Times New Roman" w:hAnsi="Times New Roman" w:cs="Times New Roman"/>
        </w:rPr>
        <w:t>）华安基金管理有限公司</w:t>
      </w:r>
    </w:p>
    <w:p w14:paraId="4A06D6F8" w14:textId="3065462A" w:rsidR="00D228B9" w:rsidRPr="005055F1" w:rsidRDefault="00D228B9" w:rsidP="00D228B9">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住所：</w:t>
      </w:r>
      <w:r w:rsidR="00837D19" w:rsidRPr="00837D19">
        <w:rPr>
          <w:rFonts w:ascii="Times New Roman" w:hAnsi="Times New Roman" w:cs="Times New Roman" w:hint="eastAsia"/>
        </w:rPr>
        <w:t>中国（上海）自由贸易试验区临港新片区环湖西二路</w:t>
      </w:r>
      <w:r w:rsidR="00837D19" w:rsidRPr="00837D19">
        <w:rPr>
          <w:rFonts w:ascii="Times New Roman" w:hAnsi="Times New Roman" w:cs="Times New Roman" w:hint="eastAsia"/>
        </w:rPr>
        <w:t>888</w:t>
      </w:r>
      <w:r w:rsidR="00837D19" w:rsidRPr="00837D19">
        <w:rPr>
          <w:rFonts w:ascii="Times New Roman" w:hAnsi="Times New Roman" w:cs="Times New Roman" w:hint="eastAsia"/>
        </w:rPr>
        <w:t>号</w:t>
      </w:r>
      <w:r w:rsidR="00837D19" w:rsidRPr="00837D19">
        <w:rPr>
          <w:rFonts w:ascii="Times New Roman" w:hAnsi="Times New Roman" w:cs="Times New Roman" w:hint="eastAsia"/>
        </w:rPr>
        <w:t>B</w:t>
      </w:r>
      <w:r w:rsidR="00837D19" w:rsidRPr="00837D19">
        <w:rPr>
          <w:rFonts w:ascii="Times New Roman" w:hAnsi="Times New Roman" w:cs="Times New Roman" w:hint="eastAsia"/>
        </w:rPr>
        <w:t>楼</w:t>
      </w:r>
      <w:r w:rsidR="00837D19" w:rsidRPr="00837D19">
        <w:rPr>
          <w:rFonts w:ascii="Times New Roman" w:hAnsi="Times New Roman" w:cs="Times New Roman" w:hint="eastAsia"/>
        </w:rPr>
        <w:t>2118</w:t>
      </w:r>
      <w:r w:rsidR="00837D19" w:rsidRPr="00837D19">
        <w:rPr>
          <w:rFonts w:ascii="Times New Roman" w:hAnsi="Times New Roman" w:cs="Times New Roman" w:hint="eastAsia"/>
        </w:rPr>
        <w:t>室</w:t>
      </w:r>
    </w:p>
    <w:p w14:paraId="0371B7BF" w14:textId="77777777" w:rsidR="00D228B9" w:rsidRPr="005055F1" w:rsidRDefault="00D228B9" w:rsidP="00D228B9">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办公地址：中国（上海）自由贸易试验区世纪大道</w:t>
      </w:r>
      <w:r w:rsidRPr="005055F1">
        <w:rPr>
          <w:rFonts w:ascii="Times New Roman" w:hAnsi="Times New Roman" w:cs="Times New Roman"/>
        </w:rPr>
        <w:t>8</w:t>
      </w:r>
      <w:r w:rsidRPr="005055F1">
        <w:rPr>
          <w:rFonts w:ascii="Times New Roman" w:hAnsi="Times New Roman" w:cs="Times New Roman"/>
        </w:rPr>
        <w:t>号国</w:t>
      </w:r>
      <w:proofErr w:type="gramStart"/>
      <w:r w:rsidRPr="005055F1">
        <w:rPr>
          <w:rFonts w:ascii="Times New Roman" w:hAnsi="Times New Roman" w:cs="Times New Roman"/>
        </w:rPr>
        <w:t>金中心</w:t>
      </w:r>
      <w:proofErr w:type="gramEnd"/>
      <w:r w:rsidRPr="005055F1">
        <w:rPr>
          <w:rFonts w:ascii="Times New Roman" w:hAnsi="Times New Roman" w:cs="Times New Roman"/>
        </w:rPr>
        <w:t>二期</w:t>
      </w:r>
      <w:r w:rsidRPr="005055F1">
        <w:rPr>
          <w:rFonts w:ascii="Times New Roman" w:hAnsi="Times New Roman" w:cs="Times New Roman"/>
        </w:rPr>
        <w:t>31-32</w:t>
      </w:r>
      <w:r w:rsidRPr="005055F1">
        <w:rPr>
          <w:rFonts w:ascii="Times New Roman" w:hAnsi="Times New Roman" w:cs="Times New Roman"/>
        </w:rPr>
        <w:t>层</w:t>
      </w:r>
    </w:p>
    <w:p w14:paraId="3CA2D116" w14:textId="77777777" w:rsidR="00D228B9" w:rsidRPr="005055F1" w:rsidRDefault="00D228B9" w:rsidP="00D228B9">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法定代表人：朱学华</w:t>
      </w:r>
    </w:p>
    <w:p w14:paraId="4D3C0365" w14:textId="77777777" w:rsidR="00D228B9" w:rsidRPr="005055F1" w:rsidRDefault="00D228B9" w:rsidP="00D228B9">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成立日期：</w:t>
      </w:r>
      <w:r w:rsidRPr="005055F1">
        <w:rPr>
          <w:rFonts w:ascii="Times New Roman" w:hAnsi="Times New Roman" w:cs="Times New Roman"/>
        </w:rPr>
        <w:t>1998</w:t>
      </w:r>
      <w:r w:rsidRPr="005055F1">
        <w:rPr>
          <w:rFonts w:ascii="Times New Roman" w:hAnsi="Times New Roman" w:cs="Times New Roman"/>
        </w:rPr>
        <w:t>年</w:t>
      </w:r>
      <w:r w:rsidRPr="005055F1">
        <w:rPr>
          <w:rFonts w:ascii="Times New Roman" w:hAnsi="Times New Roman" w:cs="Times New Roman"/>
        </w:rPr>
        <w:t>6</w:t>
      </w:r>
      <w:r w:rsidRPr="005055F1">
        <w:rPr>
          <w:rFonts w:ascii="Times New Roman" w:hAnsi="Times New Roman" w:cs="Times New Roman"/>
        </w:rPr>
        <w:t>月</w:t>
      </w:r>
      <w:r w:rsidRPr="005055F1">
        <w:rPr>
          <w:rFonts w:ascii="Times New Roman" w:hAnsi="Times New Roman" w:cs="Times New Roman"/>
        </w:rPr>
        <w:t>4</w:t>
      </w:r>
      <w:r w:rsidRPr="005055F1">
        <w:rPr>
          <w:rFonts w:ascii="Times New Roman" w:hAnsi="Times New Roman" w:cs="Times New Roman"/>
        </w:rPr>
        <w:t>日</w:t>
      </w:r>
    </w:p>
    <w:p w14:paraId="125B21B2" w14:textId="77777777" w:rsidR="00D228B9" w:rsidRPr="005055F1" w:rsidRDefault="00D228B9" w:rsidP="00D228B9">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客户服务统一咨询电话：</w:t>
      </w:r>
      <w:r w:rsidRPr="005055F1">
        <w:rPr>
          <w:rFonts w:ascii="Times New Roman" w:hAnsi="Times New Roman" w:cs="Times New Roman"/>
        </w:rPr>
        <w:t xml:space="preserve">40088-50099 </w:t>
      </w:r>
    </w:p>
    <w:p w14:paraId="213677FE" w14:textId="77777777" w:rsidR="00D228B9" w:rsidRPr="005055F1" w:rsidRDefault="00D228B9" w:rsidP="00D228B9">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公司网站：</w:t>
      </w:r>
      <w:r w:rsidRPr="005055F1">
        <w:rPr>
          <w:rFonts w:ascii="Times New Roman" w:hAnsi="Times New Roman" w:cs="Times New Roman"/>
        </w:rPr>
        <w:t>www.huaan.com.cn</w:t>
      </w:r>
    </w:p>
    <w:p w14:paraId="2856ECA1" w14:textId="77777777" w:rsidR="00BE2DB0" w:rsidRPr="00316D44" w:rsidRDefault="00BE2DB0" w:rsidP="00333D98">
      <w:pPr>
        <w:pStyle w:val="af7"/>
        <w:spacing w:before="0" w:beforeAutospacing="0" w:after="0" w:afterAutospacing="0" w:line="360" w:lineRule="auto"/>
        <w:ind w:firstLineChars="200" w:firstLine="480"/>
        <w:jc w:val="both"/>
      </w:pPr>
      <w:r w:rsidRPr="00333D98">
        <w:rPr>
          <w:rFonts w:ascii="Times New Roman" w:hAnsi="Times New Roman" w:cs="Times New Roman" w:hint="eastAsia"/>
        </w:rPr>
        <w:t>（</w:t>
      </w:r>
      <w:r w:rsidRPr="00333D98">
        <w:rPr>
          <w:rFonts w:ascii="Times New Roman" w:hAnsi="Times New Roman" w:cs="Times New Roman"/>
        </w:rPr>
        <w:t>2</w:t>
      </w:r>
      <w:r w:rsidRPr="00333D98">
        <w:rPr>
          <w:rFonts w:ascii="Times New Roman" w:hAnsi="Times New Roman" w:cs="Times New Roman" w:hint="eastAsia"/>
        </w:rPr>
        <w:t>）华安基金管理有限公司电子交易平台</w:t>
      </w:r>
    </w:p>
    <w:p w14:paraId="29C0ACD0" w14:textId="77777777" w:rsidR="00BE2DB0" w:rsidRPr="00316D44" w:rsidRDefault="00BE2DB0" w:rsidP="00333D98">
      <w:pPr>
        <w:pStyle w:val="af7"/>
        <w:spacing w:before="0" w:beforeAutospacing="0" w:after="0" w:afterAutospacing="0" w:line="360" w:lineRule="auto"/>
        <w:ind w:firstLineChars="200" w:firstLine="480"/>
        <w:jc w:val="both"/>
      </w:pPr>
      <w:r w:rsidRPr="00333D98">
        <w:rPr>
          <w:rFonts w:ascii="Times New Roman" w:hAnsi="Times New Roman" w:cs="Times New Roman" w:hint="eastAsia"/>
        </w:rPr>
        <w:t>华安电子交易网站：</w:t>
      </w:r>
      <w:r w:rsidRPr="00333D98">
        <w:rPr>
          <w:rFonts w:ascii="Times New Roman" w:hAnsi="Times New Roman" w:cs="Times New Roman"/>
        </w:rPr>
        <w:t>www.huaan.com.cn</w:t>
      </w:r>
      <w:r w:rsidRPr="00333D98">
        <w:rPr>
          <w:rFonts w:ascii="Times New Roman" w:hAnsi="Times New Roman" w:cs="Times New Roman" w:hint="eastAsia"/>
        </w:rPr>
        <w:t>；</w:t>
      </w:r>
      <w:r w:rsidRPr="00333D98">
        <w:rPr>
          <w:rFonts w:ascii="Times New Roman" w:hAnsi="Times New Roman" w:cs="Times New Roman"/>
        </w:rPr>
        <w:t>m.huaan.com.cn</w:t>
      </w:r>
    </w:p>
    <w:p w14:paraId="7FF44F39" w14:textId="62D620BE" w:rsidR="00D228B9" w:rsidRPr="005055F1" w:rsidRDefault="00BE2DB0" w:rsidP="00D228B9">
      <w:pPr>
        <w:pStyle w:val="af7"/>
        <w:spacing w:before="0" w:beforeAutospacing="0" w:after="0" w:afterAutospacing="0" w:line="360" w:lineRule="auto"/>
        <w:ind w:firstLineChars="200" w:firstLine="480"/>
        <w:jc w:val="both"/>
        <w:rPr>
          <w:rFonts w:ascii="Times New Roman" w:hAnsi="Times New Roman" w:cs="Times New Roman"/>
        </w:rPr>
      </w:pPr>
      <w:r w:rsidRPr="00333D98">
        <w:rPr>
          <w:rFonts w:ascii="Times New Roman" w:hAnsi="Times New Roman" w:cs="Times New Roman" w:hint="eastAsia"/>
        </w:rPr>
        <w:t>移动客户端：华安基金</w:t>
      </w:r>
      <w:r w:rsidRPr="00333D98">
        <w:rPr>
          <w:rFonts w:ascii="Times New Roman" w:hAnsi="Times New Roman" w:cs="Times New Roman"/>
        </w:rPr>
        <w:t xml:space="preserve"> APP</w:t>
      </w:r>
    </w:p>
    <w:p w14:paraId="10B0347D" w14:textId="0F4A9E42" w:rsidR="00D228B9" w:rsidRPr="005055F1" w:rsidRDefault="00D228B9" w:rsidP="00D228B9">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2</w:t>
      </w:r>
      <w:r w:rsidRPr="005055F1">
        <w:rPr>
          <w:rFonts w:ascii="Times New Roman" w:hAnsi="Times New Roman" w:cs="Times New Roman"/>
        </w:rPr>
        <w:t>、代销机构</w:t>
      </w:r>
    </w:p>
    <w:p w14:paraId="00232A68" w14:textId="4A398D58" w:rsidR="00326698" w:rsidRPr="00326698" w:rsidRDefault="00326698" w:rsidP="00333D98">
      <w:pPr>
        <w:pStyle w:val="af7"/>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1</w:t>
      </w:r>
      <w:r>
        <w:rPr>
          <w:rFonts w:ascii="Times New Roman" w:hAnsi="Times New Roman" w:cs="Times New Roman" w:hint="eastAsia"/>
        </w:rPr>
        <w:t>）</w:t>
      </w:r>
      <w:r w:rsidRPr="00326698">
        <w:rPr>
          <w:rFonts w:ascii="Times New Roman" w:hAnsi="Times New Roman" w:cs="Times New Roman" w:hint="eastAsia"/>
        </w:rPr>
        <w:t>中信银行股份有限公司</w:t>
      </w:r>
      <w:r w:rsidRPr="00326698">
        <w:rPr>
          <w:rFonts w:ascii="Times New Roman" w:hAnsi="Times New Roman" w:cs="Times New Roman" w:hint="eastAsia"/>
        </w:rPr>
        <w:t xml:space="preserve"> </w:t>
      </w:r>
    </w:p>
    <w:p w14:paraId="601E8B2E" w14:textId="77777777" w:rsidR="00326698" w:rsidRPr="00326698" w:rsidRDefault="00326698" w:rsidP="00333D98">
      <w:pPr>
        <w:pStyle w:val="af7"/>
        <w:spacing w:before="0" w:beforeAutospacing="0" w:after="0" w:afterAutospacing="0" w:line="360" w:lineRule="auto"/>
        <w:ind w:firstLineChars="200" w:firstLine="480"/>
        <w:jc w:val="both"/>
        <w:rPr>
          <w:rFonts w:ascii="Times New Roman" w:hAnsi="Times New Roman" w:cs="Times New Roman"/>
        </w:rPr>
      </w:pPr>
      <w:r w:rsidRPr="00326698">
        <w:rPr>
          <w:rFonts w:ascii="Times New Roman" w:hAnsi="Times New Roman" w:cs="Times New Roman" w:hint="eastAsia"/>
        </w:rPr>
        <w:t>注册地址：北京市朝阳区光华路</w:t>
      </w:r>
      <w:r w:rsidRPr="00326698">
        <w:rPr>
          <w:rFonts w:ascii="Times New Roman" w:hAnsi="Times New Roman" w:cs="Times New Roman" w:hint="eastAsia"/>
        </w:rPr>
        <w:t xml:space="preserve"> 10 </w:t>
      </w:r>
      <w:proofErr w:type="gramStart"/>
      <w:r w:rsidRPr="00326698">
        <w:rPr>
          <w:rFonts w:ascii="Times New Roman" w:hAnsi="Times New Roman" w:cs="Times New Roman" w:hint="eastAsia"/>
        </w:rPr>
        <w:t>号院</w:t>
      </w:r>
      <w:proofErr w:type="gramEnd"/>
      <w:r w:rsidRPr="00326698">
        <w:rPr>
          <w:rFonts w:ascii="Times New Roman" w:hAnsi="Times New Roman" w:cs="Times New Roman" w:hint="eastAsia"/>
        </w:rPr>
        <w:t xml:space="preserve"> 1 </w:t>
      </w:r>
      <w:r w:rsidRPr="00326698">
        <w:rPr>
          <w:rFonts w:ascii="Times New Roman" w:hAnsi="Times New Roman" w:cs="Times New Roman" w:hint="eastAsia"/>
        </w:rPr>
        <w:t>号楼</w:t>
      </w:r>
      <w:r w:rsidRPr="00326698">
        <w:rPr>
          <w:rFonts w:ascii="Times New Roman" w:hAnsi="Times New Roman" w:cs="Times New Roman" w:hint="eastAsia"/>
        </w:rPr>
        <w:t xml:space="preserve"> 6-30 </w:t>
      </w:r>
      <w:r w:rsidRPr="00326698">
        <w:rPr>
          <w:rFonts w:ascii="Times New Roman" w:hAnsi="Times New Roman" w:cs="Times New Roman" w:hint="eastAsia"/>
        </w:rPr>
        <w:t>层</w:t>
      </w:r>
      <w:r w:rsidRPr="00326698">
        <w:rPr>
          <w:rFonts w:ascii="Times New Roman" w:hAnsi="Times New Roman" w:cs="Times New Roman" w:hint="eastAsia"/>
        </w:rPr>
        <w:t xml:space="preserve">,32-42 </w:t>
      </w:r>
      <w:r w:rsidRPr="00326698">
        <w:rPr>
          <w:rFonts w:ascii="Times New Roman" w:hAnsi="Times New Roman" w:cs="Times New Roman" w:hint="eastAsia"/>
        </w:rPr>
        <w:t>层</w:t>
      </w:r>
      <w:r w:rsidRPr="00326698">
        <w:rPr>
          <w:rFonts w:ascii="Times New Roman" w:hAnsi="Times New Roman" w:cs="Times New Roman" w:hint="eastAsia"/>
        </w:rPr>
        <w:t xml:space="preserve"> </w:t>
      </w:r>
    </w:p>
    <w:p w14:paraId="0ECE54C8" w14:textId="77777777" w:rsidR="00326698" w:rsidRPr="00326698" w:rsidRDefault="00326698" w:rsidP="00333D98">
      <w:pPr>
        <w:pStyle w:val="af7"/>
        <w:spacing w:before="0" w:beforeAutospacing="0" w:after="0" w:afterAutospacing="0" w:line="360" w:lineRule="auto"/>
        <w:ind w:firstLineChars="200" w:firstLine="480"/>
        <w:jc w:val="both"/>
        <w:rPr>
          <w:rFonts w:ascii="Times New Roman" w:hAnsi="Times New Roman" w:cs="Times New Roman"/>
        </w:rPr>
      </w:pPr>
      <w:r w:rsidRPr="00326698">
        <w:rPr>
          <w:rFonts w:ascii="Times New Roman" w:hAnsi="Times New Roman" w:cs="Times New Roman" w:hint="eastAsia"/>
        </w:rPr>
        <w:t>联系电话：</w:t>
      </w:r>
      <w:r w:rsidRPr="00326698">
        <w:rPr>
          <w:rFonts w:ascii="Times New Roman" w:hAnsi="Times New Roman" w:cs="Times New Roman" w:hint="eastAsia"/>
        </w:rPr>
        <w:t xml:space="preserve">95558 </w:t>
      </w:r>
    </w:p>
    <w:p w14:paraId="589E3CD7" w14:textId="56996973" w:rsidR="00BE2DB0" w:rsidRDefault="00326698" w:rsidP="000D7708">
      <w:pPr>
        <w:pStyle w:val="af7"/>
        <w:spacing w:before="0" w:beforeAutospacing="0" w:after="0" w:afterAutospacing="0" w:line="360" w:lineRule="auto"/>
        <w:ind w:firstLineChars="200" w:firstLine="480"/>
        <w:jc w:val="both"/>
        <w:rPr>
          <w:rFonts w:ascii="Times New Roman" w:hAnsi="Times New Roman" w:cs="Times New Roman"/>
        </w:rPr>
      </w:pPr>
      <w:r w:rsidRPr="00326698">
        <w:rPr>
          <w:rFonts w:ascii="Times New Roman" w:hAnsi="Times New Roman" w:cs="Times New Roman" w:hint="eastAsia"/>
        </w:rPr>
        <w:t>网址：</w:t>
      </w:r>
      <w:hyperlink r:id="rId8" w:history="1">
        <w:r w:rsidR="00BE2DB0" w:rsidRPr="00DE583F">
          <w:rPr>
            <w:rStyle w:val="aa"/>
            <w:rFonts w:ascii="Times New Roman" w:hAnsi="Times New Roman" w:cs="Times New Roman" w:hint="eastAsia"/>
          </w:rPr>
          <w:t>www.citicbank.com</w:t>
        </w:r>
      </w:hyperlink>
    </w:p>
    <w:p w14:paraId="513CC6BF" w14:textId="77777777" w:rsidR="000E5C4C" w:rsidRPr="000D7708" w:rsidRDefault="000E5C4C" w:rsidP="000D7708">
      <w:pPr>
        <w:pStyle w:val="af7"/>
        <w:spacing w:before="0" w:beforeAutospacing="0" w:after="0" w:afterAutospacing="0" w:line="360" w:lineRule="auto"/>
        <w:ind w:firstLineChars="200" w:firstLine="480"/>
        <w:jc w:val="both"/>
      </w:pPr>
      <w:r w:rsidRPr="000D7708">
        <w:rPr>
          <w:rFonts w:ascii="Times New Roman" w:hAnsi="Times New Roman" w:cs="Times New Roman" w:hint="eastAsia"/>
        </w:rPr>
        <w:t>基金管理人可根据情况变更或增减销售机构，并在基金管理人网站公示。</w:t>
      </w:r>
    </w:p>
    <w:p w14:paraId="70A9C2B0" w14:textId="77777777" w:rsidR="000E5C4C" w:rsidRPr="000E5C4C" w:rsidRDefault="000E5C4C" w:rsidP="000E5C4C">
      <w:pPr>
        <w:pStyle w:val="af7"/>
        <w:spacing w:before="0" w:beforeAutospacing="0" w:after="0" w:afterAutospacing="0" w:line="360" w:lineRule="auto"/>
        <w:ind w:firstLineChars="200" w:firstLine="480"/>
        <w:jc w:val="both"/>
        <w:rPr>
          <w:rFonts w:ascii="Times New Roman" w:hAnsi="Times New Roman" w:cs="Times New Roman"/>
        </w:rPr>
      </w:pPr>
    </w:p>
    <w:p w14:paraId="0B1E5A48" w14:textId="150D3056" w:rsidR="00607F89" w:rsidRPr="005055F1" w:rsidRDefault="00607F89" w:rsidP="00607F89">
      <w:pPr>
        <w:pStyle w:val="af7"/>
        <w:spacing w:before="0" w:beforeAutospacing="0" w:after="0" w:afterAutospacing="0" w:line="360" w:lineRule="auto"/>
        <w:ind w:firstLineChars="200" w:firstLine="482"/>
        <w:jc w:val="both"/>
        <w:outlineLvl w:val="0"/>
        <w:rPr>
          <w:rFonts w:ascii="Times New Roman" w:hAnsi="Times New Roman" w:cs="Times New Roman"/>
          <w:b/>
        </w:rPr>
      </w:pPr>
      <w:r w:rsidRPr="005055F1">
        <w:rPr>
          <w:rFonts w:ascii="Times New Roman" w:hAnsi="Times New Roman" w:cs="Times New Roman"/>
          <w:b/>
        </w:rPr>
        <w:lastRenderedPageBreak/>
        <w:t>四、个人投资者的开户与认购程序</w:t>
      </w:r>
    </w:p>
    <w:p w14:paraId="267A230C" w14:textId="77777777" w:rsidR="00607F89" w:rsidRPr="005055F1" w:rsidRDefault="00607F89" w:rsidP="00607F89">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个人投资者可到本公司以外各销售机构的销售网点或通过本公司电子交易平台办理本基金的认购业务。认购金额在</w:t>
      </w:r>
      <w:r w:rsidRPr="005055F1">
        <w:rPr>
          <w:rFonts w:ascii="Times New Roman" w:hAnsi="Times New Roman" w:cs="Times New Roman"/>
        </w:rPr>
        <w:t>10</w:t>
      </w:r>
      <w:r w:rsidRPr="005055F1">
        <w:rPr>
          <w:rFonts w:ascii="Times New Roman" w:hAnsi="Times New Roman" w:cs="Times New Roman"/>
        </w:rPr>
        <w:t>万元（含</w:t>
      </w:r>
      <w:r w:rsidRPr="005055F1">
        <w:rPr>
          <w:rFonts w:ascii="Times New Roman" w:hAnsi="Times New Roman" w:cs="Times New Roman"/>
        </w:rPr>
        <w:t>10</w:t>
      </w:r>
      <w:r w:rsidRPr="005055F1">
        <w:rPr>
          <w:rFonts w:ascii="Times New Roman" w:hAnsi="Times New Roman" w:cs="Times New Roman"/>
        </w:rPr>
        <w:t>万元）人民币以上的个人投资者，也可到本公司的直销网点办理。</w:t>
      </w:r>
    </w:p>
    <w:p w14:paraId="369F4140" w14:textId="77777777" w:rsidR="00607F89" w:rsidRPr="005055F1" w:rsidRDefault="00607F89" w:rsidP="00607F89">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个人投资者开立基金账户成功后基金登记机构将向投资者分配基金账号，并根据销售机构提供的通讯地址于基金开户成功后的</w:t>
      </w:r>
      <w:r w:rsidRPr="005055F1">
        <w:rPr>
          <w:rFonts w:ascii="Times New Roman" w:hAnsi="Times New Roman" w:cs="Times New Roman"/>
        </w:rPr>
        <w:t>20</w:t>
      </w:r>
      <w:r w:rsidRPr="005055F1">
        <w:rPr>
          <w:rFonts w:ascii="Times New Roman" w:hAnsi="Times New Roman" w:cs="Times New Roman"/>
        </w:rPr>
        <w:t>个工作日内寄出基金账户凭证。个人投资者可从递交开户申请后的第二个工作日起至开户网点办理开户业务确认手续。</w:t>
      </w:r>
      <w:r w:rsidRPr="005055F1">
        <w:rPr>
          <w:rFonts w:ascii="Times New Roman" w:hAnsi="Times New Roman" w:cs="Times New Roman"/>
        </w:rPr>
        <w:t xml:space="preserve"> </w:t>
      </w:r>
    </w:p>
    <w:p w14:paraId="16970F71" w14:textId="77777777" w:rsidR="00607F89" w:rsidRPr="005055F1" w:rsidRDefault="00607F89" w:rsidP="00607F89">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（一）通过华安基金管理有限公司直销网点开户和认购程序（若已经在华安基金管理有限公司开立基金账户，则不需要再次办理开户手续。认购金额需在</w:t>
      </w:r>
      <w:r w:rsidRPr="005055F1">
        <w:rPr>
          <w:rFonts w:ascii="Times New Roman" w:hAnsi="Times New Roman" w:cs="Times New Roman"/>
        </w:rPr>
        <w:t>10</w:t>
      </w:r>
      <w:r w:rsidRPr="005055F1">
        <w:rPr>
          <w:rFonts w:ascii="Times New Roman" w:hAnsi="Times New Roman" w:cs="Times New Roman"/>
        </w:rPr>
        <w:t>万元以上）：</w:t>
      </w:r>
      <w:r w:rsidRPr="005055F1">
        <w:rPr>
          <w:rFonts w:ascii="Times New Roman" w:hAnsi="Times New Roman" w:cs="Times New Roman"/>
        </w:rPr>
        <w:t xml:space="preserve"> </w:t>
      </w:r>
    </w:p>
    <w:p w14:paraId="3C3817B3" w14:textId="77777777" w:rsidR="00607F89" w:rsidRPr="005055F1" w:rsidRDefault="00607F89" w:rsidP="00607F89">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1</w:t>
      </w:r>
      <w:r w:rsidRPr="005055F1">
        <w:rPr>
          <w:rFonts w:ascii="Times New Roman" w:hAnsi="Times New Roman" w:cs="Times New Roman"/>
        </w:rPr>
        <w:t>、开户基金账户及认购的时间：基金发售日的</w:t>
      </w:r>
      <w:r w:rsidRPr="005055F1">
        <w:rPr>
          <w:rFonts w:ascii="Times New Roman" w:hAnsi="Times New Roman" w:cs="Times New Roman"/>
        </w:rPr>
        <w:t>8:30—17:00</w:t>
      </w:r>
      <w:r w:rsidRPr="005055F1">
        <w:rPr>
          <w:rFonts w:ascii="Times New Roman" w:hAnsi="Times New Roman" w:cs="Times New Roman"/>
        </w:rPr>
        <w:t>（中午不休息，周六、周日和法定节假日不受理）。</w:t>
      </w:r>
      <w:r w:rsidRPr="005055F1">
        <w:rPr>
          <w:rFonts w:ascii="Times New Roman" w:hAnsi="Times New Roman" w:cs="Times New Roman"/>
        </w:rPr>
        <w:t xml:space="preserve"> </w:t>
      </w:r>
    </w:p>
    <w:p w14:paraId="4EF209F7" w14:textId="77777777" w:rsidR="00607F89" w:rsidRPr="005055F1" w:rsidRDefault="00607F89" w:rsidP="00607F89">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2</w:t>
      </w:r>
      <w:r w:rsidRPr="005055F1">
        <w:rPr>
          <w:rFonts w:ascii="Times New Roman" w:hAnsi="Times New Roman" w:cs="Times New Roman"/>
        </w:rPr>
        <w:t>、开户</w:t>
      </w:r>
    </w:p>
    <w:p w14:paraId="36751DB3" w14:textId="77777777" w:rsidR="00607F89" w:rsidRPr="005055F1" w:rsidRDefault="00607F89" w:rsidP="00607F89">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个人投资者在本公司直销网点申请开立基金账户，须提供以下材料：</w:t>
      </w:r>
    </w:p>
    <w:p w14:paraId="4601351E" w14:textId="77777777" w:rsidR="00607F89" w:rsidRPr="005055F1" w:rsidRDefault="00607F89" w:rsidP="00607F89">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w:t>
      </w:r>
      <w:r w:rsidRPr="005055F1">
        <w:rPr>
          <w:rFonts w:ascii="Times New Roman" w:hAnsi="Times New Roman" w:cs="Times New Roman"/>
        </w:rPr>
        <w:t>1</w:t>
      </w:r>
      <w:r w:rsidRPr="005055F1">
        <w:rPr>
          <w:rFonts w:ascii="Times New Roman" w:hAnsi="Times New Roman" w:cs="Times New Roman"/>
        </w:rPr>
        <w:t>）本人有效身份证件及复印件；</w:t>
      </w:r>
    </w:p>
    <w:p w14:paraId="375F989D" w14:textId="77777777" w:rsidR="00607F89" w:rsidRPr="005055F1" w:rsidRDefault="00607F89" w:rsidP="00607F89">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w:t>
      </w:r>
      <w:r w:rsidRPr="005055F1">
        <w:rPr>
          <w:rFonts w:ascii="Times New Roman" w:hAnsi="Times New Roman" w:cs="Times New Roman"/>
        </w:rPr>
        <w:t>2</w:t>
      </w:r>
      <w:r w:rsidRPr="005055F1">
        <w:rPr>
          <w:rFonts w:ascii="Times New Roman" w:hAnsi="Times New Roman" w:cs="Times New Roman"/>
        </w:rPr>
        <w:t>）填妥的《开放式基金账户业务申请书》，并在第一联、第二联签章；</w:t>
      </w:r>
    </w:p>
    <w:p w14:paraId="696E9B45" w14:textId="77777777" w:rsidR="00607F89" w:rsidRPr="005055F1" w:rsidRDefault="00607F89" w:rsidP="00607F89">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w:t>
      </w:r>
      <w:r w:rsidRPr="005055F1">
        <w:rPr>
          <w:rFonts w:ascii="Times New Roman" w:hAnsi="Times New Roman" w:cs="Times New Roman"/>
        </w:rPr>
        <w:t>3</w:t>
      </w:r>
      <w:r w:rsidRPr="005055F1">
        <w:rPr>
          <w:rFonts w:ascii="Times New Roman" w:hAnsi="Times New Roman" w:cs="Times New Roman"/>
        </w:rPr>
        <w:t>）指定银行账户的银行借记卡或储蓄卡原件及复印件；</w:t>
      </w:r>
    </w:p>
    <w:p w14:paraId="534796E8" w14:textId="77777777" w:rsidR="00607F89" w:rsidRPr="005055F1" w:rsidRDefault="00607F89" w:rsidP="00607F89">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w:t>
      </w:r>
      <w:r w:rsidRPr="005055F1">
        <w:rPr>
          <w:rFonts w:ascii="Times New Roman" w:hAnsi="Times New Roman" w:cs="Times New Roman"/>
        </w:rPr>
        <w:t>4</w:t>
      </w:r>
      <w:r w:rsidRPr="005055F1">
        <w:rPr>
          <w:rFonts w:ascii="Times New Roman" w:hAnsi="Times New Roman" w:cs="Times New Roman"/>
        </w:rPr>
        <w:t>）加盖预留印鉴（签字或签字和盖章）的《预留印鉴卡》一式三份。</w:t>
      </w:r>
    </w:p>
    <w:p w14:paraId="7C75313F" w14:textId="77777777" w:rsidR="00607F89" w:rsidRPr="005055F1" w:rsidRDefault="00607F89" w:rsidP="00607F89">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3</w:t>
      </w:r>
      <w:r w:rsidRPr="005055F1">
        <w:rPr>
          <w:rFonts w:ascii="Times New Roman" w:hAnsi="Times New Roman" w:cs="Times New Roman"/>
        </w:rPr>
        <w:t>、认购</w:t>
      </w:r>
    </w:p>
    <w:p w14:paraId="36EF3E77" w14:textId="77777777" w:rsidR="00607F89" w:rsidRPr="005055F1" w:rsidRDefault="00607F89" w:rsidP="00607F89">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个人投资者在本公司直销网点办理认购申请，须提供以下材料：</w:t>
      </w:r>
    </w:p>
    <w:p w14:paraId="133C2962" w14:textId="77777777" w:rsidR="00607F89" w:rsidRPr="005055F1" w:rsidRDefault="00607F89" w:rsidP="00607F89">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w:t>
      </w:r>
      <w:r w:rsidRPr="005055F1">
        <w:rPr>
          <w:rFonts w:ascii="Times New Roman" w:hAnsi="Times New Roman" w:cs="Times New Roman"/>
        </w:rPr>
        <w:t>1</w:t>
      </w:r>
      <w:r w:rsidRPr="005055F1">
        <w:rPr>
          <w:rFonts w:ascii="Times New Roman" w:hAnsi="Times New Roman" w:cs="Times New Roman"/>
        </w:rPr>
        <w:t>）本人有效身份证件及复印件；</w:t>
      </w:r>
    </w:p>
    <w:p w14:paraId="060C5964" w14:textId="77777777" w:rsidR="00607F89" w:rsidRPr="005055F1" w:rsidRDefault="00607F89" w:rsidP="00607F89">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w:t>
      </w:r>
      <w:r w:rsidRPr="005055F1">
        <w:rPr>
          <w:rFonts w:ascii="Times New Roman" w:hAnsi="Times New Roman" w:cs="Times New Roman"/>
        </w:rPr>
        <w:t>2</w:t>
      </w:r>
      <w:r w:rsidRPr="005055F1">
        <w:rPr>
          <w:rFonts w:ascii="Times New Roman" w:hAnsi="Times New Roman" w:cs="Times New Roman"/>
        </w:rPr>
        <w:t>）填妥的《开放式基金交易业务申请书》，并在第一联、第二联签章；</w:t>
      </w:r>
    </w:p>
    <w:p w14:paraId="22CDFB11" w14:textId="77777777" w:rsidR="00607F89" w:rsidRPr="005055F1" w:rsidRDefault="00607F89" w:rsidP="00607F89">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w:t>
      </w:r>
      <w:r w:rsidRPr="005055F1">
        <w:rPr>
          <w:rFonts w:ascii="Times New Roman" w:hAnsi="Times New Roman" w:cs="Times New Roman"/>
        </w:rPr>
        <w:t>3</w:t>
      </w:r>
      <w:r w:rsidRPr="005055F1">
        <w:rPr>
          <w:rFonts w:ascii="Times New Roman" w:hAnsi="Times New Roman" w:cs="Times New Roman"/>
        </w:rPr>
        <w:t>）办理认购时还需提供加盖银行受理章的汇款凭证回单原件或复印件。</w:t>
      </w:r>
      <w:r w:rsidRPr="005055F1">
        <w:rPr>
          <w:rFonts w:ascii="Times New Roman" w:hAnsi="Times New Roman" w:cs="Times New Roman"/>
        </w:rPr>
        <w:t xml:space="preserve"> </w:t>
      </w:r>
    </w:p>
    <w:p w14:paraId="53257552" w14:textId="77777777" w:rsidR="00607F89" w:rsidRPr="005055F1" w:rsidRDefault="00607F89" w:rsidP="00607F89">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4</w:t>
      </w:r>
      <w:r w:rsidRPr="005055F1">
        <w:rPr>
          <w:rFonts w:ascii="Times New Roman" w:hAnsi="Times New Roman" w:cs="Times New Roman"/>
        </w:rPr>
        <w:t>、缴款</w:t>
      </w:r>
      <w:r w:rsidRPr="005055F1">
        <w:rPr>
          <w:rFonts w:ascii="Times New Roman" w:hAnsi="Times New Roman" w:cs="Times New Roman"/>
        </w:rPr>
        <w:t xml:space="preserve"> </w:t>
      </w:r>
    </w:p>
    <w:p w14:paraId="5F12A2D4" w14:textId="77777777" w:rsidR="00607F89" w:rsidRPr="005055F1" w:rsidRDefault="00607F89" w:rsidP="00607F89">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个人投资者申请认购开放式基金，应先到指定银行账户所在银行，将足额认购资金汇入本公司指定的任一销售</w:t>
      </w:r>
      <w:proofErr w:type="gramStart"/>
      <w:r w:rsidRPr="005055F1">
        <w:rPr>
          <w:rFonts w:ascii="Times New Roman" w:hAnsi="Times New Roman" w:cs="Times New Roman"/>
        </w:rPr>
        <w:t>归集总</w:t>
      </w:r>
      <w:proofErr w:type="gramEnd"/>
      <w:r w:rsidRPr="005055F1">
        <w:rPr>
          <w:rFonts w:ascii="Times New Roman" w:hAnsi="Times New Roman" w:cs="Times New Roman"/>
        </w:rPr>
        <w:t>账户。</w:t>
      </w:r>
    </w:p>
    <w:p w14:paraId="68FD8943" w14:textId="77777777" w:rsidR="00607F89" w:rsidRPr="005055F1" w:rsidRDefault="00607F89" w:rsidP="00607F89">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本公司指定的华安基金管理有限公司销售</w:t>
      </w:r>
      <w:proofErr w:type="gramStart"/>
      <w:r w:rsidRPr="005055F1">
        <w:rPr>
          <w:rFonts w:ascii="Times New Roman" w:hAnsi="Times New Roman" w:cs="Times New Roman"/>
        </w:rPr>
        <w:t>归集总</w:t>
      </w:r>
      <w:proofErr w:type="gramEnd"/>
      <w:r w:rsidRPr="005055F1">
        <w:rPr>
          <w:rFonts w:ascii="Times New Roman" w:hAnsi="Times New Roman" w:cs="Times New Roman"/>
        </w:rPr>
        <w:t>账户如下：</w:t>
      </w:r>
    </w:p>
    <w:p w14:paraId="6187BEE8" w14:textId="77777777" w:rsidR="00607F89" w:rsidRPr="005055F1" w:rsidRDefault="00607F89" w:rsidP="00607F89">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w:t>
      </w:r>
      <w:r w:rsidRPr="005055F1">
        <w:rPr>
          <w:rFonts w:ascii="Times New Roman" w:hAnsi="Times New Roman" w:cs="Times New Roman"/>
        </w:rPr>
        <w:t>1</w:t>
      </w:r>
      <w:r w:rsidRPr="005055F1">
        <w:rPr>
          <w:rFonts w:ascii="Times New Roman" w:hAnsi="Times New Roman" w:cs="Times New Roman"/>
        </w:rPr>
        <w:t>）中国工商银行账户</w:t>
      </w:r>
    </w:p>
    <w:p w14:paraId="2FB3B5E1" w14:textId="77777777" w:rsidR="00607F89" w:rsidRPr="005055F1" w:rsidRDefault="00607F89" w:rsidP="00607F89">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lastRenderedPageBreak/>
        <w:t>账户名称：华安基金管理有限公司申购专户</w:t>
      </w:r>
    </w:p>
    <w:p w14:paraId="1C554C49" w14:textId="77777777" w:rsidR="00607F89" w:rsidRPr="005055F1" w:rsidRDefault="00607F89" w:rsidP="00607F89">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账号：</w:t>
      </w:r>
      <w:r w:rsidRPr="005055F1">
        <w:rPr>
          <w:rFonts w:ascii="Times New Roman" w:hAnsi="Times New Roman" w:cs="Times New Roman"/>
        </w:rPr>
        <w:t>1001190729013310952</w:t>
      </w:r>
    </w:p>
    <w:p w14:paraId="0F5C544E" w14:textId="77777777" w:rsidR="00607F89" w:rsidRPr="005055F1" w:rsidRDefault="00607F89" w:rsidP="00607F89">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开户银行：中国工商银行上海分行第二营业部</w:t>
      </w:r>
    </w:p>
    <w:p w14:paraId="641AE842" w14:textId="77777777" w:rsidR="00607F89" w:rsidRPr="005055F1" w:rsidRDefault="00607F89" w:rsidP="00607F89">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w:t>
      </w:r>
      <w:r w:rsidRPr="005055F1">
        <w:rPr>
          <w:rFonts w:ascii="Times New Roman" w:hAnsi="Times New Roman" w:cs="Times New Roman"/>
        </w:rPr>
        <w:t>2</w:t>
      </w:r>
      <w:r w:rsidRPr="005055F1">
        <w:rPr>
          <w:rFonts w:ascii="Times New Roman" w:hAnsi="Times New Roman" w:cs="Times New Roman"/>
        </w:rPr>
        <w:t>）中国建设银行账户</w:t>
      </w:r>
    </w:p>
    <w:p w14:paraId="774D2775" w14:textId="77777777" w:rsidR="00607F89" w:rsidRPr="005055F1" w:rsidRDefault="00607F89" w:rsidP="00607F89">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账户名称：华安基金管理有限公司申购专户</w:t>
      </w:r>
      <w:r w:rsidRPr="005055F1">
        <w:rPr>
          <w:rFonts w:ascii="Times New Roman" w:hAnsi="Times New Roman" w:cs="Times New Roman"/>
        </w:rPr>
        <w:t xml:space="preserve"> </w:t>
      </w:r>
    </w:p>
    <w:p w14:paraId="65EF9A87" w14:textId="77777777" w:rsidR="00607F89" w:rsidRPr="005055F1" w:rsidRDefault="00607F89" w:rsidP="00607F89">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账号：</w:t>
      </w:r>
      <w:r w:rsidRPr="005055F1">
        <w:rPr>
          <w:rFonts w:ascii="Times New Roman" w:hAnsi="Times New Roman" w:cs="Times New Roman"/>
        </w:rPr>
        <w:t>31001520313056001181</w:t>
      </w:r>
    </w:p>
    <w:p w14:paraId="340823F5" w14:textId="77777777" w:rsidR="00607F89" w:rsidRPr="005055F1" w:rsidRDefault="00607F89" w:rsidP="00607F89">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开户银行：中国建设银行上海市浦东分行</w:t>
      </w:r>
    </w:p>
    <w:p w14:paraId="37582B99" w14:textId="77777777" w:rsidR="00607F89" w:rsidRPr="005055F1" w:rsidRDefault="00607F89" w:rsidP="00607F89">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w:t>
      </w:r>
      <w:r w:rsidRPr="005055F1">
        <w:rPr>
          <w:rFonts w:ascii="Times New Roman" w:hAnsi="Times New Roman" w:cs="Times New Roman"/>
        </w:rPr>
        <w:t>3</w:t>
      </w:r>
      <w:r w:rsidRPr="005055F1">
        <w:rPr>
          <w:rFonts w:ascii="Times New Roman" w:hAnsi="Times New Roman" w:cs="Times New Roman"/>
        </w:rPr>
        <w:t>）交通银行账户</w:t>
      </w:r>
    </w:p>
    <w:p w14:paraId="4C8D4BE5" w14:textId="77777777" w:rsidR="00607F89" w:rsidRPr="005055F1" w:rsidRDefault="00607F89" w:rsidP="00607F89">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账户名称：华安基金管理有限公司申购专户</w:t>
      </w:r>
      <w:r w:rsidRPr="005055F1">
        <w:rPr>
          <w:rFonts w:ascii="Times New Roman" w:hAnsi="Times New Roman" w:cs="Times New Roman"/>
        </w:rPr>
        <w:t xml:space="preserve"> </w:t>
      </w:r>
    </w:p>
    <w:p w14:paraId="63A57CB0" w14:textId="77777777" w:rsidR="00607F89" w:rsidRPr="005055F1" w:rsidRDefault="00607F89" w:rsidP="00607F89">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账号：</w:t>
      </w:r>
      <w:r w:rsidRPr="005055F1">
        <w:rPr>
          <w:rFonts w:ascii="Times New Roman" w:hAnsi="Times New Roman" w:cs="Times New Roman"/>
        </w:rPr>
        <w:t xml:space="preserve">310066771018000423968 </w:t>
      </w:r>
    </w:p>
    <w:p w14:paraId="5EAD4660" w14:textId="77777777" w:rsidR="00607F89" w:rsidRPr="005055F1" w:rsidRDefault="00607F89" w:rsidP="00607F89">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开户银行：交通银行上海陆家嘴支行</w:t>
      </w:r>
    </w:p>
    <w:p w14:paraId="3871B3EE" w14:textId="77777777" w:rsidR="00607F89" w:rsidRPr="005055F1" w:rsidRDefault="00607F89" w:rsidP="00607F89">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w:t>
      </w:r>
      <w:r w:rsidRPr="005055F1">
        <w:rPr>
          <w:rFonts w:ascii="Times New Roman" w:hAnsi="Times New Roman" w:cs="Times New Roman"/>
        </w:rPr>
        <w:t>4</w:t>
      </w:r>
      <w:r w:rsidRPr="005055F1">
        <w:rPr>
          <w:rFonts w:ascii="Times New Roman" w:hAnsi="Times New Roman" w:cs="Times New Roman"/>
        </w:rPr>
        <w:t>）兴业银行账户</w:t>
      </w:r>
      <w:r w:rsidRPr="005055F1">
        <w:rPr>
          <w:rFonts w:ascii="Times New Roman" w:hAnsi="Times New Roman" w:cs="Times New Roman"/>
        </w:rPr>
        <w:t xml:space="preserve"> </w:t>
      </w:r>
    </w:p>
    <w:p w14:paraId="7D10903E" w14:textId="77777777" w:rsidR="00607F89" w:rsidRPr="005055F1" w:rsidRDefault="00607F89" w:rsidP="00607F89">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账户名称：华安基金管理有限公司</w:t>
      </w:r>
      <w:r w:rsidRPr="005055F1">
        <w:rPr>
          <w:rFonts w:ascii="Times New Roman" w:hAnsi="Times New Roman" w:cs="Times New Roman"/>
        </w:rPr>
        <w:t xml:space="preserve"> </w:t>
      </w:r>
    </w:p>
    <w:p w14:paraId="7F7A921B" w14:textId="77777777" w:rsidR="00607F89" w:rsidRPr="005055F1" w:rsidRDefault="00607F89" w:rsidP="00607F89">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账号：</w:t>
      </w:r>
      <w:r w:rsidRPr="005055F1">
        <w:rPr>
          <w:rFonts w:ascii="Times New Roman" w:hAnsi="Times New Roman" w:cs="Times New Roman"/>
        </w:rPr>
        <w:t xml:space="preserve"> 216200100100038896 </w:t>
      </w:r>
    </w:p>
    <w:p w14:paraId="1C44121E" w14:textId="150FAC6F" w:rsidR="00607F89" w:rsidRPr="005055F1" w:rsidRDefault="00607F89" w:rsidP="00607F89">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开户银行：兴业银行股份有限公司上海分行营业部</w:t>
      </w:r>
    </w:p>
    <w:p w14:paraId="573AB8C9" w14:textId="121D2B63" w:rsidR="002D65F4" w:rsidRPr="005055F1" w:rsidRDefault="002D65F4" w:rsidP="00DC5D02">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w:t>
      </w:r>
      <w:r w:rsidRPr="005055F1">
        <w:rPr>
          <w:rFonts w:ascii="Times New Roman" w:hAnsi="Times New Roman" w:cs="Times New Roman"/>
        </w:rPr>
        <w:t>5</w:t>
      </w:r>
      <w:r w:rsidRPr="005055F1">
        <w:rPr>
          <w:rFonts w:ascii="Times New Roman" w:hAnsi="Times New Roman" w:cs="Times New Roman"/>
        </w:rPr>
        <w:t>）招商银行账户</w:t>
      </w:r>
    </w:p>
    <w:p w14:paraId="02CFE804" w14:textId="77777777" w:rsidR="002D65F4" w:rsidRPr="005055F1" w:rsidRDefault="002D65F4" w:rsidP="00DC5D02">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账户名称：华安基金管理有限公司申购专户</w:t>
      </w:r>
      <w:r w:rsidRPr="005055F1">
        <w:rPr>
          <w:rFonts w:ascii="Times New Roman" w:hAnsi="Times New Roman" w:cs="Times New Roman"/>
        </w:rPr>
        <w:t xml:space="preserve"> </w:t>
      </w:r>
    </w:p>
    <w:p w14:paraId="7D0491A1" w14:textId="77777777" w:rsidR="002D65F4" w:rsidRPr="005055F1" w:rsidRDefault="002D65F4" w:rsidP="00DC5D02">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账号：</w:t>
      </w:r>
      <w:r w:rsidRPr="005055F1">
        <w:rPr>
          <w:rFonts w:ascii="Times New Roman" w:hAnsi="Times New Roman" w:cs="Times New Roman"/>
        </w:rPr>
        <w:t>216089175310001</w:t>
      </w:r>
    </w:p>
    <w:p w14:paraId="3353C5D4" w14:textId="77777777" w:rsidR="002D65F4" w:rsidRPr="005055F1" w:rsidRDefault="002D65F4" w:rsidP="00DC5D02">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开户银行：招商银行上海分行营业部</w:t>
      </w:r>
      <w:r w:rsidRPr="005055F1">
        <w:rPr>
          <w:rFonts w:ascii="Times New Roman" w:hAnsi="Times New Roman" w:cs="Times New Roman"/>
        </w:rPr>
        <w:t xml:space="preserve"> </w:t>
      </w:r>
    </w:p>
    <w:p w14:paraId="7A77C98F" w14:textId="77777777" w:rsidR="00607F89" w:rsidRPr="005055F1" w:rsidRDefault="00607F89" w:rsidP="00607F89">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5</w:t>
      </w:r>
      <w:r w:rsidRPr="005055F1">
        <w:rPr>
          <w:rFonts w:ascii="Times New Roman" w:hAnsi="Times New Roman" w:cs="Times New Roman"/>
        </w:rPr>
        <w:t>、注意事项</w:t>
      </w:r>
      <w:r w:rsidRPr="005055F1">
        <w:rPr>
          <w:rFonts w:ascii="Times New Roman" w:hAnsi="Times New Roman" w:cs="Times New Roman"/>
        </w:rPr>
        <w:t xml:space="preserve"> </w:t>
      </w:r>
    </w:p>
    <w:p w14:paraId="607C69C9" w14:textId="77777777" w:rsidR="00607F89" w:rsidRPr="005055F1" w:rsidRDefault="00607F89" w:rsidP="00607F89">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本公司直销网点不受理投资者以现金方式提出的认购申请。投资者开立基金账户的当天可办理认购申请，但认购的有效要以基金账户开立成功为前提。投资者开户时须预留指定银行账户，该银行账户作为投资者认购、申购、赎回、分红、退款等基金交易过程中资金往来的结算账户。银行账户的户名应与投资者基金账户的户名一致。</w:t>
      </w:r>
    </w:p>
    <w:p w14:paraId="1FF32128" w14:textId="77777777" w:rsidR="00607F89" w:rsidRPr="005055F1" w:rsidRDefault="00607F89" w:rsidP="00607F89">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w:t>
      </w:r>
      <w:r w:rsidRPr="005055F1">
        <w:rPr>
          <w:rFonts w:ascii="Times New Roman" w:hAnsi="Times New Roman" w:cs="Times New Roman"/>
        </w:rPr>
        <w:t>1</w:t>
      </w:r>
      <w:r w:rsidRPr="005055F1">
        <w:rPr>
          <w:rFonts w:ascii="Times New Roman" w:hAnsi="Times New Roman" w:cs="Times New Roman"/>
        </w:rPr>
        <w:t>）认购申请当日</w:t>
      </w:r>
      <w:r w:rsidRPr="005055F1">
        <w:rPr>
          <w:rFonts w:ascii="Times New Roman" w:hAnsi="Times New Roman" w:cs="Times New Roman"/>
        </w:rPr>
        <w:t>17</w:t>
      </w:r>
      <w:r w:rsidRPr="005055F1">
        <w:rPr>
          <w:rFonts w:ascii="Times New Roman" w:hAnsi="Times New Roman" w:cs="Times New Roman"/>
        </w:rPr>
        <w:t>：</w:t>
      </w:r>
      <w:r w:rsidRPr="005055F1">
        <w:rPr>
          <w:rFonts w:ascii="Times New Roman" w:hAnsi="Times New Roman" w:cs="Times New Roman"/>
        </w:rPr>
        <w:t>00</w:t>
      </w:r>
      <w:r w:rsidRPr="005055F1">
        <w:rPr>
          <w:rFonts w:ascii="Times New Roman" w:hAnsi="Times New Roman" w:cs="Times New Roman"/>
        </w:rPr>
        <w:t>之前，若个人投资者的认购资金未到达本公司销售</w:t>
      </w:r>
      <w:proofErr w:type="gramStart"/>
      <w:r w:rsidRPr="005055F1">
        <w:rPr>
          <w:rFonts w:ascii="Times New Roman" w:hAnsi="Times New Roman" w:cs="Times New Roman"/>
        </w:rPr>
        <w:t>归集总</w:t>
      </w:r>
      <w:proofErr w:type="gramEnd"/>
      <w:r w:rsidRPr="005055F1">
        <w:rPr>
          <w:rFonts w:ascii="Times New Roman" w:hAnsi="Times New Roman" w:cs="Times New Roman"/>
        </w:rPr>
        <w:t>账户，则当日提交的认购申请作无效处理。</w:t>
      </w:r>
    </w:p>
    <w:p w14:paraId="4D4BCCE7" w14:textId="77777777" w:rsidR="00607F89" w:rsidRPr="005055F1" w:rsidRDefault="00607F89" w:rsidP="00607F89">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w:t>
      </w:r>
      <w:r w:rsidRPr="005055F1">
        <w:rPr>
          <w:rFonts w:ascii="Times New Roman" w:hAnsi="Times New Roman" w:cs="Times New Roman"/>
        </w:rPr>
        <w:t>2</w:t>
      </w:r>
      <w:r w:rsidRPr="005055F1">
        <w:rPr>
          <w:rFonts w:ascii="Times New Roman" w:hAnsi="Times New Roman" w:cs="Times New Roman"/>
        </w:rPr>
        <w:t>）基金募集期结束，以下将被认定为无效认购：</w:t>
      </w:r>
    </w:p>
    <w:p w14:paraId="70009DCB" w14:textId="77777777" w:rsidR="00607F89" w:rsidRPr="005055F1" w:rsidRDefault="00607F89" w:rsidP="00607F89">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a</w:t>
      </w:r>
      <w:r w:rsidRPr="005055F1">
        <w:rPr>
          <w:rFonts w:ascii="Times New Roman" w:hAnsi="Times New Roman" w:cs="Times New Roman"/>
        </w:rPr>
        <w:t>、投资者划来资金，但逾期未办理开户手续或开户不成功的；</w:t>
      </w:r>
      <w:r w:rsidRPr="005055F1">
        <w:rPr>
          <w:rFonts w:ascii="Times New Roman" w:hAnsi="Times New Roman" w:cs="Times New Roman"/>
        </w:rPr>
        <w:t xml:space="preserve"> </w:t>
      </w:r>
    </w:p>
    <w:p w14:paraId="62B279D1" w14:textId="77777777" w:rsidR="00607F89" w:rsidRPr="005055F1" w:rsidRDefault="00607F89" w:rsidP="00607F89">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lastRenderedPageBreak/>
        <w:t>b</w:t>
      </w:r>
      <w:r w:rsidRPr="005055F1">
        <w:rPr>
          <w:rFonts w:ascii="Times New Roman" w:hAnsi="Times New Roman" w:cs="Times New Roman"/>
        </w:rPr>
        <w:t>、投资者划来资金，但逾期未办理认购手续的；</w:t>
      </w:r>
      <w:r w:rsidRPr="005055F1">
        <w:rPr>
          <w:rFonts w:ascii="Times New Roman" w:hAnsi="Times New Roman" w:cs="Times New Roman"/>
        </w:rPr>
        <w:t xml:space="preserve"> </w:t>
      </w:r>
    </w:p>
    <w:p w14:paraId="73F8378A" w14:textId="77777777" w:rsidR="00607F89" w:rsidRPr="005055F1" w:rsidRDefault="00607F89" w:rsidP="00607F89">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c</w:t>
      </w:r>
      <w:r w:rsidRPr="005055F1">
        <w:rPr>
          <w:rFonts w:ascii="Times New Roman" w:hAnsi="Times New Roman" w:cs="Times New Roman"/>
        </w:rPr>
        <w:t>、投资者划来的认购资金少于其申请的认购金额的；</w:t>
      </w:r>
      <w:r w:rsidRPr="005055F1">
        <w:rPr>
          <w:rFonts w:ascii="Times New Roman" w:hAnsi="Times New Roman" w:cs="Times New Roman"/>
        </w:rPr>
        <w:t xml:space="preserve"> </w:t>
      </w:r>
    </w:p>
    <w:p w14:paraId="1477A990" w14:textId="77777777" w:rsidR="00607F89" w:rsidRPr="005055F1" w:rsidRDefault="00607F89" w:rsidP="00607F89">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d</w:t>
      </w:r>
      <w:r w:rsidRPr="005055F1">
        <w:rPr>
          <w:rFonts w:ascii="Times New Roman" w:hAnsi="Times New Roman" w:cs="Times New Roman"/>
        </w:rPr>
        <w:t>、投资者开户成功，但认购资金从非</w:t>
      </w:r>
      <w:r w:rsidRPr="005055F1">
        <w:rPr>
          <w:rFonts w:ascii="Times New Roman" w:hAnsi="Times New Roman" w:cs="Times New Roman"/>
        </w:rPr>
        <w:t>“</w:t>
      </w:r>
      <w:r w:rsidRPr="005055F1">
        <w:rPr>
          <w:rFonts w:ascii="Times New Roman" w:hAnsi="Times New Roman" w:cs="Times New Roman"/>
        </w:rPr>
        <w:t>指定银行账户</w:t>
      </w:r>
      <w:r w:rsidRPr="005055F1">
        <w:rPr>
          <w:rFonts w:ascii="Times New Roman" w:hAnsi="Times New Roman" w:cs="Times New Roman"/>
        </w:rPr>
        <w:t>”</w:t>
      </w:r>
      <w:r w:rsidRPr="005055F1">
        <w:rPr>
          <w:rFonts w:ascii="Times New Roman" w:hAnsi="Times New Roman" w:cs="Times New Roman"/>
        </w:rPr>
        <w:t>划来，或者资金划拨没有使用存折转账、信汇或电汇方式的；</w:t>
      </w:r>
    </w:p>
    <w:p w14:paraId="4DB0B9AD" w14:textId="77777777" w:rsidR="00607F89" w:rsidRPr="005055F1" w:rsidRDefault="00607F89" w:rsidP="00607F89">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e</w:t>
      </w:r>
      <w:r w:rsidRPr="005055F1">
        <w:rPr>
          <w:rFonts w:ascii="Times New Roman" w:hAnsi="Times New Roman" w:cs="Times New Roman"/>
        </w:rPr>
        <w:t>、本公司确认的其它无效资金或认购失败资金。</w:t>
      </w:r>
      <w:r w:rsidRPr="005055F1">
        <w:rPr>
          <w:rFonts w:ascii="Times New Roman" w:hAnsi="Times New Roman" w:cs="Times New Roman"/>
        </w:rPr>
        <w:t xml:space="preserve"> </w:t>
      </w:r>
    </w:p>
    <w:p w14:paraId="0FCFFCD0" w14:textId="77777777" w:rsidR="00607F89" w:rsidRPr="005055F1" w:rsidRDefault="00607F89" w:rsidP="00607F89">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w:t>
      </w:r>
      <w:r w:rsidRPr="005055F1">
        <w:rPr>
          <w:rFonts w:ascii="Times New Roman" w:hAnsi="Times New Roman" w:cs="Times New Roman"/>
        </w:rPr>
        <w:t>3</w:t>
      </w:r>
      <w:r w:rsidRPr="005055F1">
        <w:rPr>
          <w:rFonts w:ascii="Times New Roman" w:hAnsi="Times New Roman" w:cs="Times New Roman"/>
        </w:rPr>
        <w:t>）</w:t>
      </w:r>
      <w:r w:rsidRPr="005055F1">
        <w:rPr>
          <w:rFonts w:ascii="Times New Roman" w:hAnsi="Times New Roman" w:cs="Times New Roman"/>
        </w:rPr>
        <w:t xml:space="preserve"> </w:t>
      </w:r>
      <w:r w:rsidRPr="005055F1">
        <w:rPr>
          <w:rFonts w:ascii="Times New Roman" w:hAnsi="Times New Roman" w:cs="Times New Roman"/>
        </w:rPr>
        <w:t>认购资金在基金登记机构确认为无效申请后</w:t>
      </w:r>
      <w:r w:rsidRPr="005055F1">
        <w:rPr>
          <w:rFonts w:ascii="Times New Roman" w:hAnsi="Times New Roman" w:cs="Times New Roman"/>
        </w:rPr>
        <w:t>2</w:t>
      </w:r>
      <w:r w:rsidRPr="005055F1">
        <w:rPr>
          <w:rFonts w:ascii="Times New Roman" w:hAnsi="Times New Roman" w:cs="Times New Roman"/>
        </w:rPr>
        <w:t>个</w:t>
      </w:r>
      <w:proofErr w:type="gramStart"/>
      <w:r w:rsidRPr="005055F1">
        <w:rPr>
          <w:rFonts w:ascii="Times New Roman" w:hAnsi="Times New Roman" w:cs="Times New Roman"/>
        </w:rPr>
        <w:t>工作日内划往投资者</w:t>
      </w:r>
      <w:proofErr w:type="gramEnd"/>
      <w:r w:rsidRPr="005055F1">
        <w:rPr>
          <w:rFonts w:ascii="Times New Roman" w:hAnsi="Times New Roman" w:cs="Times New Roman"/>
        </w:rPr>
        <w:t>指定银行账户。</w:t>
      </w:r>
    </w:p>
    <w:p w14:paraId="39227EAC" w14:textId="77777777" w:rsidR="00607F89" w:rsidRPr="005055F1" w:rsidRDefault="00607F89" w:rsidP="00607F89">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w:t>
      </w:r>
      <w:r w:rsidRPr="005055F1">
        <w:rPr>
          <w:rFonts w:ascii="Times New Roman" w:hAnsi="Times New Roman" w:cs="Times New Roman"/>
        </w:rPr>
        <w:t>4</w:t>
      </w:r>
      <w:r w:rsidRPr="005055F1">
        <w:rPr>
          <w:rFonts w:ascii="Times New Roman" w:hAnsi="Times New Roman" w:cs="Times New Roman"/>
        </w:rPr>
        <w:t>）</w:t>
      </w:r>
      <w:r w:rsidRPr="005055F1">
        <w:rPr>
          <w:rFonts w:ascii="Times New Roman" w:hAnsi="Times New Roman" w:cs="Times New Roman"/>
        </w:rPr>
        <w:t xml:space="preserve"> </w:t>
      </w:r>
      <w:r w:rsidRPr="005055F1">
        <w:rPr>
          <w:rFonts w:ascii="Times New Roman" w:hAnsi="Times New Roman" w:cs="Times New Roman"/>
        </w:rPr>
        <w:t>投资者</w:t>
      </w:r>
      <w:r w:rsidRPr="005055F1">
        <w:rPr>
          <w:rFonts w:ascii="Times New Roman" w:hAnsi="Times New Roman" w:cs="Times New Roman"/>
        </w:rPr>
        <w:t>T</w:t>
      </w:r>
      <w:r w:rsidRPr="005055F1">
        <w:rPr>
          <w:rFonts w:ascii="Times New Roman" w:hAnsi="Times New Roman" w:cs="Times New Roman"/>
        </w:rPr>
        <w:t>日提交开户申请和认购申请后，可于</w:t>
      </w:r>
      <w:r w:rsidRPr="005055F1">
        <w:rPr>
          <w:rFonts w:ascii="Times New Roman" w:hAnsi="Times New Roman" w:cs="Times New Roman"/>
        </w:rPr>
        <w:t>T</w:t>
      </w:r>
      <w:r w:rsidRPr="005055F1">
        <w:rPr>
          <w:rFonts w:ascii="Times New Roman" w:hAnsi="Times New Roman" w:cs="Times New Roman"/>
        </w:rPr>
        <w:t>＋</w:t>
      </w:r>
      <w:r w:rsidRPr="005055F1">
        <w:rPr>
          <w:rFonts w:ascii="Times New Roman" w:hAnsi="Times New Roman" w:cs="Times New Roman"/>
        </w:rPr>
        <w:t>1</w:t>
      </w:r>
      <w:r w:rsidRPr="005055F1">
        <w:rPr>
          <w:rFonts w:ascii="Times New Roman" w:hAnsi="Times New Roman" w:cs="Times New Roman"/>
        </w:rPr>
        <w:t>个工作日到本公司直销网点、本公司客户服务中心或本公司网站查询开户确认和认购受理结果。认购确认结果可于基金成立后查询。</w:t>
      </w:r>
    </w:p>
    <w:p w14:paraId="7B624E6B" w14:textId="77777777" w:rsidR="00607F89" w:rsidRPr="005055F1" w:rsidRDefault="00607F89" w:rsidP="00607F89">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（二）通过华安电子交易平台开户和认购程序</w:t>
      </w:r>
    </w:p>
    <w:p w14:paraId="05675915" w14:textId="77777777" w:rsidR="00607F89" w:rsidRPr="005055F1" w:rsidRDefault="00607F89" w:rsidP="00607F89">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1</w:t>
      </w:r>
      <w:r w:rsidRPr="005055F1">
        <w:rPr>
          <w:rFonts w:ascii="Times New Roman" w:hAnsi="Times New Roman" w:cs="Times New Roman"/>
        </w:rPr>
        <w:t>、认购的时间：基金发售日</w:t>
      </w:r>
      <w:r w:rsidRPr="005055F1">
        <w:rPr>
          <w:rFonts w:ascii="Times New Roman" w:hAnsi="Times New Roman" w:cs="Times New Roman"/>
        </w:rPr>
        <w:t>7*24</w:t>
      </w:r>
      <w:r w:rsidRPr="005055F1">
        <w:rPr>
          <w:rFonts w:ascii="Times New Roman" w:hAnsi="Times New Roman" w:cs="Times New Roman"/>
        </w:rPr>
        <w:t>小时受理，工作日</w:t>
      </w:r>
      <w:r w:rsidRPr="005055F1">
        <w:rPr>
          <w:rFonts w:ascii="Times New Roman" w:hAnsi="Times New Roman" w:cs="Times New Roman"/>
        </w:rPr>
        <w:t>15:00</w:t>
      </w:r>
      <w:r w:rsidRPr="005055F1">
        <w:rPr>
          <w:rFonts w:ascii="Times New Roman" w:hAnsi="Times New Roman" w:cs="Times New Roman"/>
        </w:rPr>
        <w:t>以后交易于下一工作日</w:t>
      </w:r>
      <w:r w:rsidRPr="005055F1">
        <w:rPr>
          <w:rFonts w:ascii="Times New Roman" w:hAnsi="Times New Roman" w:cs="Times New Roman"/>
        </w:rPr>
        <w:t>9:30</w:t>
      </w:r>
      <w:r w:rsidRPr="005055F1">
        <w:rPr>
          <w:rFonts w:ascii="Times New Roman" w:hAnsi="Times New Roman" w:cs="Times New Roman"/>
        </w:rPr>
        <w:t>提交。</w:t>
      </w:r>
    </w:p>
    <w:p w14:paraId="68D137FE" w14:textId="77777777" w:rsidR="00607F89" w:rsidRPr="005055F1" w:rsidRDefault="00607F89" w:rsidP="00607F89">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2</w:t>
      </w:r>
      <w:r w:rsidRPr="005055F1">
        <w:rPr>
          <w:rFonts w:ascii="Times New Roman" w:hAnsi="Times New Roman" w:cs="Times New Roman"/>
        </w:rPr>
        <w:t>、开立基金账户及认购程序</w:t>
      </w:r>
    </w:p>
    <w:p w14:paraId="3D5E0269" w14:textId="77777777" w:rsidR="00607F89" w:rsidRPr="005055F1" w:rsidRDefault="00607F89" w:rsidP="00607F89">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w:t>
      </w:r>
      <w:r w:rsidRPr="005055F1">
        <w:rPr>
          <w:rFonts w:ascii="Times New Roman" w:hAnsi="Times New Roman" w:cs="Times New Roman"/>
        </w:rPr>
        <w:t>1</w:t>
      </w:r>
      <w:r w:rsidRPr="005055F1">
        <w:rPr>
          <w:rFonts w:ascii="Times New Roman" w:hAnsi="Times New Roman" w:cs="Times New Roman"/>
        </w:rPr>
        <w:t>）可登录本公司网站</w:t>
      </w:r>
      <w:r w:rsidRPr="005055F1">
        <w:rPr>
          <w:rFonts w:ascii="Times New Roman" w:hAnsi="Times New Roman" w:cs="Times New Roman"/>
        </w:rPr>
        <w:t>www.huaan.com.cn</w:t>
      </w:r>
      <w:r w:rsidRPr="005055F1">
        <w:rPr>
          <w:rFonts w:ascii="Times New Roman" w:hAnsi="Times New Roman" w:cs="Times New Roman"/>
        </w:rPr>
        <w:t>，参照公布于华安基金管理有限公司网站上的《华安基金管理有限公司开放式基金电子交易业务规则》办理相关开户和认购业务。</w:t>
      </w:r>
    </w:p>
    <w:p w14:paraId="5A8F48A4" w14:textId="77777777" w:rsidR="00607F89" w:rsidRPr="005055F1" w:rsidRDefault="00607F89" w:rsidP="00607F89">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w:t>
      </w:r>
      <w:r w:rsidRPr="005055F1">
        <w:rPr>
          <w:rFonts w:ascii="Times New Roman" w:hAnsi="Times New Roman" w:cs="Times New Roman"/>
        </w:rPr>
        <w:t>2</w:t>
      </w:r>
      <w:r w:rsidRPr="005055F1">
        <w:rPr>
          <w:rFonts w:ascii="Times New Roman" w:hAnsi="Times New Roman" w:cs="Times New Roman"/>
        </w:rPr>
        <w:t>）尚未开通华安基金网上交易的个人投资者，可以持中国工商银行借记卡、中国建设银行借记卡、中国农业银行借记卡、交通银行借记卡、招商银行借记卡、中国民生银行借记卡、兴业银行借记卡、中信银行借记卡、浦发银行借记卡等银行卡登录本公司网站（</w:t>
      </w:r>
      <w:r w:rsidRPr="005055F1">
        <w:rPr>
          <w:rFonts w:ascii="Times New Roman" w:hAnsi="Times New Roman" w:cs="Times New Roman"/>
        </w:rPr>
        <w:t>www.huaan.com.cn</w:t>
      </w:r>
      <w:r w:rsidRPr="005055F1">
        <w:rPr>
          <w:rFonts w:ascii="Times New Roman" w:hAnsi="Times New Roman" w:cs="Times New Roman"/>
        </w:rPr>
        <w:t>），根据页面提示进行开户操作，在开户申请提交成功后，即可直接通过华安电子交易平台进行认购；</w:t>
      </w:r>
    </w:p>
    <w:p w14:paraId="45E294E5" w14:textId="77777777" w:rsidR="00607F89" w:rsidRPr="005055F1" w:rsidRDefault="00607F89" w:rsidP="00607F89">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w:t>
      </w:r>
      <w:r w:rsidRPr="005055F1">
        <w:rPr>
          <w:rFonts w:ascii="Times New Roman" w:hAnsi="Times New Roman" w:cs="Times New Roman"/>
        </w:rPr>
        <w:t>3</w:t>
      </w:r>
      <w:r w:rsidRPr="005055F1">
        <w:rPr>
          <w:rFonts w:ascii="Times New Roman" w:hAnsi="Times New Roman" w:cs="Times New Roman"/>
        </w:rPr>
        <w:t>）已经开通华安基金网上交易的个人投资者，请直接登录华安基金电子交易平台进行网上认购。</w:t>
      </w:r>
    </w:p>
    <w:p w14:paraId="2076DC73" w14:textId="77777777" w:rsidR="00607F89" w:rsidRPr="005055F1" w:rsidRDefault="00607F89" w:rsidP="00607F89">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3</w:t>
      </w:r>
      <w:r w:rsidRPr="005055F1">
        <w:rPr>
          <w:rFonts w:ascii="Times New Roman" w:hAnsi="Times New Roman" w:cs="Times New Roman"/>
        </w:rPr>
        <w:t>、华安基金管理有限公司电子交易咨询电话：</w:t>
      </w:r>
      <w:r w:rsidRPr="005055F1">
        <w:rPr>
          <w:rFonts w:ascii="Times New Roman" w:hAnsi="Times New Roman" w:cs="Times New Roman"/>
        </w:rPr>
        <w:t>40088-50099</w:t>
      </w:r>
      <w:r w:rsidRPr="005055F1">
        <w:rPr>
          <w:rFonts w:ascii="Times New Roman" w:hAnsi="Times New Roman" w:cs="Times New Roman"/>
        </w:rPr>
        <w:t>。</w:t>
      </w:r>
    </w:p>
    <w:p w14:paraId="0AF3F7A8" w14:textId="77777777" w:rsidR="00607F89" w:rsidRPr="005055F1" w:rsidRDefault="00607F89" w:rsidP="00607F89">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（三）个人投资者通过本公司以外的销售机构认购的，开立基金账户和认购程序以各销售机构的规定为准。</w:t>
      </w:r>
    </w:p>
    <w:p w14:paraId="2E71349D" w14:textId="77777777" w:rsidR="00607F89" w:rsidRPr="005055F1" w:rsidRDefault="00607F89" w:rsidP="00083B7D">
      <w:pPr>
        <w:spacing w:line="360" w:lineRule="auto"/>
        <w:ind w:firstLineChars="200" w:firstLine="480"/>
        <w:rPr>
          <w:sz w:val="24"/>
          <w:szCs w:val="24"/>
        </w:rPr>
      </w:pPr>
    </w:p>
    <w:p w14:paraId="7156DBEA" w14:textId="646749C7" w:rsidR="007F682E" w:rsidRPr="005055F1" w:rsidRDefault="00607F89" w:rsidP="00C914A9">
      <w:pPr>
        <w:pStyle w:val="af7"/>
        <w:spacing w:before="0" w:beforeAutospacing="0" w:after="0" w:afterAutospacing="0" w:line="360" w:lineRule="auto"/>
        <w:ind w:firstLineChars="200" w:firstLine="482"/>
        <w:jc w:val="both"/>
        <w:outlineLvl w:val="0"/>
        <w:rPr>
          <w:rFonts w:ascii="Times New Roman" w:hAnsi="Times New Roman" w:cs="Times New Roman"/>
          <w:b/>
        </w:rPr>
      </w:pPr>
      <w:r w:rsidRPr="005055F1">
        <w:rPr>
          <w:rFonts w:ascii="Times New Roman" w:hAnsi="Times New Roman" w:cs="Times New Roman"/>
          <w:b/>
        </w:rPr>
        <w:t>五</w:t>
      </w:r>
      <w:r w:rsidR="007F682E" w:rsidRPr="005055F1">
        <w:rPr>
          <w:rFonts w:ascii="Times New Roman" w:hAnsi="Times New Roman" w:cs="Times New Roman"/>
          <w:b/>
        </w:rPr>
        <w:t>、机构投资者的开户与认购程序</w:t>
      </w:r>
    </w:p>
    <w:p w14:paraId="2C3F9F16" w14:textId="77777777" w:rsidR="00BC32B2" w:rsidRPr="005055F1" w:rsidRDefault="00BC32B2" w:rsidP="00BD55FF">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lastRenderedPageBreak/>
        <w:t>机构投资者可到</w:t>
      </w:r>
      <w:r w:rsidR="00935A92" w:rsidRPr="005055F1">
        <w:rPr>
          <w:rFonts w:ascii="Times New Roman" w:hAnsi="Times New Roman" w:cs="Times New Roman"/>
        </w:rPr>
        <w:t>本公司以外各销售机构的销售</w:t>
      </w:r>
      <w:r w:rsidRPr="005055F1">
        <w:rPr>
          <w:rFonts w:ascii="Times New Roman" w:hAnsi="Times New Roman" w:cs="Times New Roman"/>
        </w:rPr>
        <w:t>网点或本公司设在上海的</w:t>
      </w:r>
      <w:r w:rsidR="00052358" w:rsidRPr="005055F1">
        <w:rPr>
          <w:rFonts w:ascii="Times New Roman" w:hAnsi="Times New Roman" w:cs="Times New Roman"/>
        </w:rPr>
        <w:t>直销交易中心</w:t>
      </w:r>
      <w:r w:rsidRPr="005055F1">
        <w:rPr>
          <w:rFonts w:ascii="Times New Roman" w:hAnsi="Times New Roman" w:cs="Times New Roman"/>
        </w:rPr>
        <w:t>办理基金的认购。</w:t>
      </w:r>
    </w:p>
    <w:p w14:paraId="1FC6EB3B" w14:textId="77777777" w:rsidR="00BC32B2" w:rsidRPr="005055F1" w:rsidRDefault="00BC32B2" w:rsidP="00BD55FF">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机构投资者开立基金账户成功后基金登记机构将向投资者分配基金账号，并根据销售机构提供的通讯地址于开户成功后的</w:t>
      </w:r>
      <w:r w:rsidRPr="005055F1">
        <w:rPr>
          <w:rFonts w:ascii="Times New Roman" w:hAnsi="Times New Roman" w:cs="Times New Roman"/>
        </w:rPr>
        <w:t>20</w:t>
      </w:r>
      <w:r w:rsidRPr="005055F1">
        <w:rPr>
          <w:rFonts w:ascii="Times New Roman" w:hAnsi="Times New Roman" w:cs="Times New Roman"/>
        </w:rPr>
        <w:t>个工作日内寄出基金账户凭证。机构投资者可从递交开户申请后的第二个工作日起至开户网点办理开户业务确认手续。</w:t>
      </w:r>
    </w:p>
    <w:p w14:paraId="2D3B00EA" w14:textId="77777777" w:rsidR="00BC32B2" w:rsidRPr="005055F1" w:rsidRDefault="00BC32B2" w:rsidP="00BD55FF">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（一）机构投资者在华安基金管理有限公司直销</w:t>
      </w:r>
      <w:r w:rsidR="00701A76" w:rsidRPr="005055F1">
        <w:rPr>
          <w:rFonts w:ascii="Times New Roman" w:hAnsi="Times New Roman" w:cs="Times New Roman"/>
        </w:rPr>
        <w:t>网点</w:t>
      </w:r>
      <w:r w:rsidRPr="005055F1">
        <w:rPr>
          <w:rFonts w:ascii="Times New Roman" w:hAnsi="Times New Roman" w:cs="Times New Roman"/>
        </w:rPr>
        <w:t>办理开户和认购程序（若已经在华安基金管理有限公司开立基金账户，则不需要再次办理开户手续）</w:t>
      </w:r>
    </w:p>
    <w:p w14:paraId="4B9ED99D" w14:textId="77777777" w:rsidR="00BC32B2" w:rsidRPr="005055F1" w:rsidRDefault="00BC32B2" w:rsidP="00BD55FF">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1</w:t>
      </w:r>
      <w:r w:rsidRPr="005055F1">
        <w:rPr>
          <w:rFonts w:ascii="Times New Roman" w:hAnsi="Times New Roman" w:cs="Times New Roman"/>
        </w:rPr>
        <w:t>、开户和认购的时间：基金发售日的</w:t>
      </w:r>
      <w:r w:rsidRPr="005055F1">
        <w:rPr>
          <w:rFonts w:ascii="Times New Roman" w:hAnsi="Times New Roman" w:cs="Times New Roman"/>
        </w:rPr>
        <w:t>8:30—17:</w:t>
      </w:r>
      <w:r w:rsidR="00A806B0" w:rsidRPr="005055F1">
        <w:rPr>
          <w:rFonts w:ascii="Times New Roman" w:hAnsi="Times New Roman" w:cs="Times New Roman"/>
        </w:rPr>
        <w:t>0</w:t>
      </w:r>
      <w:r w:rsidRPr="005055F1">
        <w:rPr>
          <w:rFonts w:ascii="Times New Roman" w:hAnsi="Times New Roman" w:cs="Times New Roman"/>
        </w:rPr>
        <w:t>0</w:t>
      </w:r>
      <w:r w:rsidRPr="005055F1">
        <w:rPr>
          <w:rFonts w:ascii="Times New Roman" w:hAnsi="Times New Roman" w:cs="Times New Roman"/>
        </w:rPr>
        <w:t>（周六、周日和法定节假日不受理）。</w:t>
      </w:r>
    </w:p>
    <w:p w14:paraId="280F3640" w14:textId="77777777" w:rsidR="00BC32B2" w:rsidRPr="005055F1" w:rsidRDefault="00BC32B2" w:rsidP="00BD55FF">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2</w:t>
      </w:r>
      <w:r w:rsidRPr="005055F1">
        <w:rPr>
          <w:rFonts w:ascii="Times New Roman" w:hAnsi="Times New Roman" w:cs="Times New Roman"/>
        </w:rPr>
        <w:t>、机构投资者在直销</w:t>
      </w:r>
      <w:r w:rsidR="00701A76" w:rsidRPr="005055F1">
        <w:rPr>
          <w:rFonts w:ascii="Times New Roman" w:hAnsi="Times New Roman" w:cs="Times New Roman"/>
        </w:rPr>
        <w:t>网点</w:t>
      </w:r>
      <w:r w:rsidRPr="005055F1">
        <w:rPr>
          <w:rFonts w:ascii="Times New Roman" w:hAnsi="Times New Roman" w:cs="Times New Roman"/>
        </w:rPr>
        <w:t>申请开立基金账户，须提供以下材料：</w:t>
      </w:r>
    </w:p>
    <w:p w14:paraId="6AA10366" w14:textId="77777777" w:rsidR="00BC32B2" w:rsidRPr="005055F1" w:rsidRDefault="00BC32B2" w:rsidP="00BD55FF">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w:t>
      </w:r>
      <w:r w:rsidRPr="005055F1">
        <w:rPr>
          <w:rFonts w:ascii="Times New Roman" w:hAnsi="Times New Roman" w:cs="Times New Roman"/>
        </w:rPr>
        <w:t>1</w:t>
      </w:r>
      <w:r w:rsidRPr="005055F1">
        <w:rPr>
          <w:rFonts w:ascii="Times New Roman" w:hAnsi="Times New Roman" w:cs="Times New Roman"/>
        </w:rPr>
        <w:t>）填妥的《开放式基金账户业务申请书》，并在第一联、第二联加盖单位公章和法定代表人私章；</w:t>
      </w:r>
      <w:r w:rsidRPr="005055F1">
        <w:rPr>
          <w:rFonts w:ascii="Times New Roman" w:hAnsi="Times New Roman" w:cs="Times New Roman"/>
        </w:rPr>
        <w:t xml:space="preserve"> </w:t>
      </w:r>
    </w:p>
    <w:p w14:paraId="3E0C4B34" w14:textId="77777777" w:rsidR="00BC32B2" w:rsidRPr="005055F1" w:rsidRDefault="00BC32B2" w:rsidP="00BD55FF">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w:t>
      </w:r>
      <w:r w:rsidRPr="005055F1">
        <w:rPr>
          <w:rFonts w:ascii="Times New Roman" w:hAnsi="Times New Roman" w:cs="Times New Roman"/>
        </w:rPr>
        <w:t>2</w:t>
      </w:r>
      <w:r w:rsidRPr="005055F1">
        <w:rPr>
          <w:rFonts w:ascii="Times New Roman" w:hAnsi="Times New Roman" w:cs="Times New Roman"/>
        </w:rPr>
        <w:t>）企业法人营业执照副本原件及加盖单位公章的复印件，事业法人、社会团体或其它组织则须提供民政部门或主管部门颁发的注册登记书原件及加盖单位公章的复印件；</w:t>
      </w:r>
      <w:r w:rsidRPr="005055F1">
        <w:rPr>
          <w:rFonts w:ascii="Times New Roman" w:hAnsi="Times New Roman" w:cs="Times New Roman"/>
        </w:rPr>
        <w:t xml:space="preserve"> </w:t>
      </w:r>
    </w:p>
    <w:p w14:paraId="78ADD9FC" w14:textId="77777777" w:rsidR="00BC32B2" w:rsidRPr="005055F1" w:rsidRDefault="00BC32B2" w:rsidP="00BD55FF">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w:t>
      </w:r>
      <w:r w:rsidRPr="005055F1">
        <w:rPr>
          <w:rFonts w:ascii="Times New Roman" w:hAnsi="Times New Roman" w:cs="Times New Roman"/>
        </w:rPr>
        <w:t>3</w:t>
      </w:r>
      <w:r w:rsidRPr="005055F1">
        <w:rPr>
          <w:rFonts w:ascii="Times New Roman" w:hAnsi="Times New Roman" w:cs="Times New Roman"/>
        </w:rPr>
        <w:t>）指定银行账户的银行《开户许可证》或《开立银行账户申报表》原件及复印件；</w:t>
      </w:r>
      <w:r w:rsidRPr="005055F1">
        <w:rPr>
          <w:rFonts w:ascii="Times New Roman" w:hAnsi="Times New Roman" w:cs="Times New Roman"/>
        </w:rPr>
        <w:t xml:space="preserve"> </w:t>
      </w:r>
    </w:p>
    <w:p w14:paraId="40909F6B" w14:textId="77777777" w:rsidR="00D90F7B" w:rsidRPr="005055F1" w:rsidRDefault="00BC32B2" w:rsidP="00D90F7B">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w:t>
      </w:r>
      <w:r w:rsidRPr="005055F1">
        <w:rPr>
          <w:rFonts w:ascii="Times New Roman" w:hAnsi="Times New Roman" w:cs="Times New Roman"/>
        </w:rPr>
        <w:t>4</w:t>
      </w:r>
      <w:r w:rsidRPr="005055F1">
        <w:rPr>
          <w:rFonts w:ascii="Times New Roman" w:hAnsi="Times New Roman" w:cs="Times New Roman"/>
        </w:rPr>
        <w:t>）加盖预留印鉴（公章、私章各一枚）的《预留印鉴卡》一式三份；</w:t>
      </w:r>
    </w:p>
    <w:p w14:paraId="0740A3EA" w14:textId="77777777" w:rsidR="00BC32B2" w:rsidRPr="005055F1" w:rsidRDefault="00BC32B2" w:rsidP="00D90F7B">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w:t>
      </w:r>
      <w:r w:rsidR="00357C4A" w:rsidRPr="005055F1">
        <w:rPr>
          <w:rFonts w:ascii="Times New Roman" w:hAnsi="Times New Roman" w:cs="Times New Roman"/>
        </w:rPr>
        <w:t>5</w:t>
      </w:r>
      <w:r w:rsidRPr="005055F1">
        <w:rPr>
          <w:rFonts w:ascii="Times New Roman" w:hAnsi="Times New Roman" w:cs="Times New Roman"/>
        </w:rPr>
        <w:t>）加盖公章和法定代表人章</w:t>
      </w:r>
      <w:r w:rsidR="002271E3" w:rsidRPr="005055F1">
        <w:rPr>
          <w:rFonts w:ascii="Times New Roman" w:hAnsi="Times New Roman" w:cs="Times New Roman"/>
        </w:rPr>
        <w:t>（</w:t>
      </w:r>
      <w:r w:rsidRPr="005055F1">
        <w:rPr>
          <w:rFonts w:ascii="Times New Roman" w:hAnsi="Times New Roman" w:cs="Times New Roman"/>
        </w:rPr>
        <w:t>非法人单位负责人章</w:t>
      </w:r>
      <w:r w:rsidR="002271E3" w:rsidRPr="005055F1">
        <w:rPr>
          <w:rFonts w:ascii="Times New Roman" w:hAnsi="Times New Roman" w:cs="Times New Roman"/>
        </w:rPr>
        <w:t>）</w:t>
      </w:r>
      <w:r w:rsidRPr="005055F1">
        <w:rPr>
          <w:rFonts w:ascii="Times New Roman" w:hAnsi="Times New Roman" w:cs="Times New Roman"/>
        </w:rPr>
        <w:t>的基金业务授权委托书原件；</w:t>
      </w:r>
    </w:p>
    <w:p w14:paraId="55DD0BE4" w14:textId="77777777" w:rsidR="00BC32B2" w:rsidRPr="005055F1" w:rsidRDefault="00BC32B2" w:rsidP="00BD55FF">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w:t>
      </w:r>
      <w:r w:rsidR="00357C4A" w:rsidRPr="005055F1">
        <w:rPr>
          <w:rFonts w:ascii="Times New Roman" w:hAnsi="Times New Roman" w:cs="Times New Roman"/>
        </w:rPr>
        <w:t>6</w:t>
      </w:r>
      <w:r w:rsidRPr="005055F1">
        <w:rPr>
          <w:rFonts w:ascii="Times New Roman" w:hAnsi="Times New Roman" w:cs="Times New Roman"/>
        </w:rPr>
        <w:t>）法定代表人身份证件原件及复印件；</w:t>
      </w:r>
    </w:p>
    <w:p w14:paraId="1C1E1966" w14:textId="77777777" w:rsidR="00BC32B2" w:rsidRPr="005055F1" w:rsidRDefault="00BC32B2" w:rsidP="00BD55FF">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w:t>
      </w:r>
      <w:r w:rsidR="00357C4A" w:rsidRPr="005055F1">
        <w:rPr>
          <w:rFonts w:ascii="Times New Roman" w:hAnsi="Times New Roman" w:cs="Times New Roman"/>
        </w:rPr>
        <w:t>7</w:t>
      </w:r>
      <w:r w:rsidRPr="005055F1">
        <w:rPr>
          <w:rFonts w:ascii="Times New Roman" w:hAnsi="Times New Roman" w:cs="Times New Roman"/>
        </w:rPr>
        <w:t>）前来办理开户申请的机构经办人身份证件原件。</w:t>
      </w:r>
      <w:r w:rsidRPr="005055F1">
        <w:rPr>
          <w:rFonts w:ascii="Times New Roman" w:hAnsi="Times New Roman" w:cs="Times New Roman"/>
        </w:rPr>
        <w:t xml:space="preserve"> </w:t>
      </w:r>
    </w:p>
    <w:p w14:paraId="49C1234A" w14:textId="77777777" w:rsidR="00BC32B2" w:rsidRPr="005055F1" w:rsidRDefault="00BC32B2" w:rsidP="00BD55FF">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3</w:t>
      </w:r>
      <w:r w:rsidRPr="005055F1">
        <w:rPr>
          <w:rFonts w:ascii="Times New Roman" w:hAnsi="Times New Roman" w:cs="Times New Roman"/>
        </w:rPr>
        <w:t>、认购</w:t>
      </w:r>
      <w:r w:rsidRPr="005055F1">
        <w:rPr>
          <w:rFonts w:ascii="Times New Roman" w:hAnsi="Times New Roman" w:cs="Times New Roman"/>
        </w:rPr>
        <w:t xml:space="preserve"> </w:t>
      </w:r>
    </w:p>
    <w:p w14:paraId="1173A16E" w14:textId="77777777" w:rsidR="00BC32B2" w:rsidRPr="005055F1" w:rsidRDefault="00BC32B2" w:rsidP="00BD55FF">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机构投资者或合格境外机构投资者在直销</w:t>
      </w:r>
      <w:r w:rsidR="00701A76" w:rsidRPr="005055F1">
        <w:rPr>
          <w:rFonts w:ascii="Times New Roman" w:hAnsi="Times New Roman" w:cs="Times New Roman"/>
        </w:rPr>
        <w:t>网点</w:t>
      </w:r>
      <w:r w:rsidRPr="005055F1">
        <w:rPr>
          <w:rFonts w:ascii="Times New Roman" w:hAnsi="Times New Roman" w:cs="Times New Roman"/>
        </w:rPr>
        <w:t>办理认购申请，须提供以下材料：</w:t>
      </w:r>
      <w:r w:rsidRPr="005055F1">
        <w:rPr>
          <w:rFonts w:ascii="Times New Roman" w:hAnsi="Times New Roman" w:cs="Times New Roman"/>
        </w:rPr>
        <w:t xml:space="preserve"> </w:t>
      </w:r>
    </w:p>
    <w:p w14:paraId="1C04C0BF" w14:textId="77777777" w:rsidR="00BC32B2" w:rsidRPr="005055F1" w:rsidRDefault="00BC32B2" w:rsidP="00BD55FF">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w:t>
      </w:r>
      <w:r w:rsidRPr="005055F1">
        <w:rPr>
          <w:rFonts w:ascii="Times New Roman" w:hAnsi="Times New Roman" w:cs="Times New Roman"/>
        </w:rPr>
        <w:t>1</w:t>
      </w:r>
      <w:r w:rsidRPr="005055F1">
        <w:rPr>
          <w:rFonts w:ascii="Times New Roman" w:hAnsi="Times New Roman" w:cs="Times New Roman"/>
        </w:rPr>
        <w:t>）填妥的《开放式基金交易业务申请书》，并在第一联、第二联加盖预留印鉴；</w:t>
      </w:r>
    </w:p>
    <w:p w14:paraId="7D63134F" w14:textId="77777777" w:rsidR="00BC32B2" w:rsidRPr="005055F1" w:rsidRDefault="00BC32B2" w:rsidP="00BD55FF">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w:t>
      </w:r>
      <w:r w:rsidRPr="005055F1">
        <w:rPr>
          <w:rFonts w:ascii="Times New Roman" w:hAnsi="Times New Roman" w:cs="Times New Roman"/>
        </w:rPr>
        <w:t>2</w:t>
      </w:r>
      <w:r w:rsidRPr="005055F1">
        <w:rPr>
          <w:rFonts w:ascii="Times New Roman" w:hAnsi="Times New Roman" w:cs="Times New Roman"/>
        </w:rPr>
        <w:t>）划付认购资金的贷记凭证回单复印件或电汇凭证回单复印件；</w:t>
      </w:r>
      <w:r w:rsidRPr="005055F1">
        <w:rPr>
          <w:rFonts w:ascii="Times New Roman" w:hAnsi="Times New Roman" w:cs="Times New Roman"/>
        </w:rPr>
        <w:t xml:space="preserve"> </w:t>
      </w:r>
    </w:p>
    <w:p w14:paraId="5CE8B92E" w14:textId="77777777" w:rsidR="00861713" w:rsidRPr="005055F1" w:rsidRDefault="00BC32B2" w:rsidP="00C6248C">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lastRenderedPageBreak/>
        <w:t>（</w:t>
      </w:r>
      <w:r w:rsidRPr="005055F1">
        <w:rPr>
          <w:rFonts w:ascii="Times New Roman" w:hAnsi="Times New Roman" w:cs="Times New Roman"/>
        </w:rPr>
        <w:t>3</w:t>
      </w:r>
      <w:r w:rsidRPr="005055F1">
        <w:rPr>
          <w:rFonts w:ascii="Times New Roman" w:hAnsi="Times New Roman" w:cs="Times New Roman"/>
        </w:rPr>
        <w:t>）前来办理认购申请的机构经办人身份证件原件。</w:t>
      </w:r>
      <w:r w:rsidRPr="005055F1">
        <w:rPr>
          <w:rFonts w:ascii="Times New Roman" w:hAnsi="Times New Roman" w:cs="Times New Roman"/>
        </w:rPr>
        <w:t xml:space="preserve"> </w:t>
      </w:r>
    </w:p>
    <w:p w14:paraId="671500BC" w14:textId="77777777" w:rsidR="00BC32B2" w:rsidRPr="005055F1" w:rsidRDefault="00BC32B2" w:rsidP="00BD55FF">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4</w:t>
      </w:r>
      <w:r w:rsidRPr="005055F1">
        <w:rPr>
          <w:rFonts w:ascii="Times New Roman" w:hAnsi="Times New Roman" w:cs="Times New Roman"/>
        </w:rPr>
        <w:t>、缴款</w:t>
      </w:r>
      <w:r w:rsidRPr="005055F1">
        <w:rPr>
          <w:rFonts w:ascii="Times New Roman" w:hAnsi="Times New Roman" w:cs="Times New Roman"/>
        </w:rPr>
        <w:t xml:space="preserve"> </w:t>
      </w:r>
    </w:p>
    <w:p w14:paraId="2BCA2322" w14:textId="77777777" w:rsidR="00BC32B2" w:rsidRPr="005055F1" w:rsidRDefault="00BC32B2" w:rsidP="00BD55FF">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机构投资者申请认购开放式基金，应先到指定银行账户所在银行，将足额认购资金汇入本公司指定的任一</w:t>
      </w:r>
      <w:r w:rsidR="0076497E" w:rsidRPr="005055F1">
        <w:rPr>
          <w:rFonts w:ascii="Times New Roman" w:hAnsi="Times New Roman" w:cs="Times New Roman"/>
        </w:rPr>
        <w:t>销售</w:t>
      </w:r>
      <w:proofErr w:type="gramStart"/>
      <w:r w:rsidR="0076497E" w:rsidRPr="005055F1">
        <w:rPr>
          <w:rFonts w:ascii="Times New Roman" w:hAnsi="Times New Roman" w:cs="Times New Roman"/>
        </w:rPr>
        <w:t>归集总</w:t>
      </w:r>
      <w:proofErr w:type="gramEnd"/>
      <w:r w:rsidR="0076497E" w:rsidRPr="005055F1">
        <w:rPr>
          <w:rFonts w:ascii="Times New Roman" w:hAnsi="Times New Roman" w:cs="Times New Roman"/>
        </w:rPr>
        <w:t>账户</w:t>
      </w:r>
      <w:r w:rsidRPr="005055F1">
        <w:rPr>
          <w:rFonts w:ascii="Times New Roman" w:hAnsi="Times New Roman" w:cs="Times New Roman"/>
        </w:rPr>
        <w:t>。</w:t>
      </w:r>
      <w:r w:rsidRPr="005055F1">
        <w:rPr>
          <w:rFonts w:ascii="Times New Roman" w:hAnsi="Times New Roman" w:cs="Times New Roman"/>
        </w:rPr>
        <w:t xml:space="preserve"> </w:t>
      </w:r>
    </w:p>
    <w:p w14:paraId="04B2AC57" w14:textId="77777777" w:rsidR="00BC32B2" w:rsidRPr="005055F1" w:rsidRDefault="00BC32B2" w:rsidP="00BD55FF">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本公司指定的华安基金管理有限公司</w:t>
      </w:r>
      <w:r w:rsidR="0076497E" w:rsidRPr="005055F1">
        <w:rPr>
          <w:rFonts w:ascii="Times New Roman" w:hAnsi="Times New Roman" w:cs="Times New Roman"/>
        </w:rPr>
        <w:t>销售</w:t>
      </w:r>
      <w:proofErr w:type="gramStart"/>
      <w:r w:rsidR="0076497E" w:rsidRPr="005055F1">
        <w:rPr>
          <w:rFonts w:ascii="Times New Roman" w:hAnsi="Times New Roman" w:cs="Times New Roman"/>
        </w:rPr>
        <w:t>归集总</w:t>
      </w:r>
      <w:proofErr w:type="gramEnd"/>
      <w:r w:rsidR="0076497E" w:rsidRPr="005055F1">
        <w:rPr>
          <w:rFonts w:ascii="Times New Roman" w:hAnsi="Times New Roman" w:cs="Times New Roman"/>
        </w:rPr>
        <w:t>账户</w:t>
      </w:r>
      <w:r w:rsidRPr="005055F1">
        <w:rPr>
          <w:rFonts w:ascii="Times New Roman" w:hAnsi="Times New Roman" w:cs="Times New Roman"/>
        </w:rPr>
        <w:t>如下：</w:t>
      </w:r>
    </w:p>
    <w:p w14:paraId="558A490A" w14:textId="77777777" w:rsidR="00BC32B2" w:rsidRPr="005055F1" w:rsidRDefault="00BC32B2" w:rsidP="00BD55FF">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w:t>
      </w:r>
      <w:r w:rsidRPr="005055F1">
        <w:rPr>
          <w:rFonts w:ascii="Times New Roman" w:hAnsi="Times New Roman" w:cs="Times New Roman"/>
        </w:rPr>
        <w:t>1</w:t>
      </w:r>
      <w:r w:rsidRPr="005055F1">
        <w:rPr>
          <w:rFonts w:ascii="Times New Roman" w:hAnsi="Times New Roman" w:cs="Times New Roman"/>
        </w:rPr>
        <w:t>）中国工商银行账户</w:t>
      </w:r>
    </w:p>
    <w:p w14:paraId="3520F0C1" w14:textId="77777777" w:rsidR="00BC32B2" w:rsidRPr="005055F1" w:rsidRDefault="00BC32B2" w:rsidP="00BD55FF">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账户名称：华安基金管理有限公司申购专户</w:t>
      </w:r>
    </w:p>
    <w:p w14:paraId="4BC0FA13" w14:textId="77777777" w:rsidR="00BC32B2" w:rsidRPr="005055F1" w:rsidRDefault="00BC32B2" w:rsidP="00BD55FF">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账号：</w:t>
      </w:r>
      <w:r w:rsidRPr="005055F1">
        <w:rPr>
          <w:rFonts w:ascii="Times New Roman" w:hAnsi="Times New Roman" w:cs="Times New Roman"/>
        </w:rPr>
        <w:t>1001190729013310952</w:t>
      </w:r>
    </w:p>
    <w:p w14:paraId="45467C33" w14:textId="77777777" w:rsidR="00BC32B2" w:rsidRPr="005055F1" w:rsidRDefault="00BC32B2" w:rsidP="00BD55FF">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开户银行：中国工商银行上海分行第二营业部</w:t>
      </w:r>
    </w:p>
    <w:p w14:paraId="3C178D70" w14:textId="77777777" w:rsidR="00BC32B2" w:rsidRPr="005055F1" w:rsidRDefault="00BC32B2" w:rsidP="00BD55FF">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w:t>
      </w:r>
      <w:r w:rsidRPr="005055F1">
        <w:rPr>
          <w:rFonts w:ascii="Times New Roman" w:hAnsi="Times New Roman" w:cs="Times New Roman"/>
        </w:rPr>
        <w:t>2</w:t>
      </w:r>
      <w:r w:rsidRPr="005055F1">
        <w:rPr>
          <w:rFonts w:ascii="Times New Roman" w:hAnsi="Times New Roman" w:cs="Times New Roman"/>
        </w:rPr>
        <w:t>）</w:t>
      </w:r>
      <w:r w:rsidR="00FE6263" w:rsidRPr="005055F1">
        <w:rPr>
          <w:rFonts w:ascii="Times New Roman" w:hAnsi="Times New Roman" w:cs="Times New Roman"/>
        </w:rPr>
        <w:t>中国建设银行</w:t>
      </w:r>
      <w:r w:rsidRPr="005055F1">
        <w:rPr>
          <w:rFonts w:ascii="Times New Roman" w:hAnsi="Times New Roman" w:cs="Times New Roman"/>
        </w:rPr>
        <w:t>账户</w:t>
      </w:r>
    </w:p>
    <w:p w14:paraId="6E99E484" w14:textId="77777777" w:rsidR="00BC32B2" w:rsidRPr="005055F1" w:rsidRDefault="00BC32B2" w:rsidP="00BD55FF">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账户名称：华安基金管理有限公司申购专户</w:t>
      </w:r>
      <w:r w:rsidRPr="005055F1">
        <w:rPr>
          <w:rFonts w:ascii="Times New Roman" w:hAnsi="Times New Roman" w:cs="Times New Roman"/>
        </w:rPr>
        <w:t xml:space="preserve"> </w:t>
      </w:r>
    </w:p>
    <w:p w14:paraId="20E08C33" w14:textId="77777777" w:rsidR="00BC32B2" w:rsidRPr="005055F1" w:rsidRDefault="00BC32B2" w:rsidP="00BD55FF">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账号：</w:t>
      </w:r>
      <w:r w:rsidRPr="005055F1">
        <w:rPr>
          <w:rFonts w:ascii="Times New Roman" w:hAnsi="Times New Roman" w:cs="Times New Roman"/>
        </w:rPr>
        <w:t>31001520313056001181</w:t>
      </w:r>
    </w:p>
    <w:p w14:paraId="616F37E6" w14:textId="77777777" w:rsidR="00BC32B2" w:rsidRPr="005055F1" w:rsidRDefault="00BC32B2" w:rsidP="00BD55FF">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开户银行：</w:t>
      </w:r>
      <w:r w:rsidR="00FE6263" w:rsidRPr="005055F1">
        <w:rPr>
          <w:rFonts w:ascii="Times New Roman" w:hAnsi="Times New Roman" w:cs="Times New Roman"/>
        </w:rPr>
        <w:t>中国建设银行</w:t>
      </w:r>
      <w:r w:rsidRPr="005055F1">
        <w:rPr>
          <w:rFonts w:ascii="Times New Roman" w:hAnsi="Times New Roman" w:cs="Times New Roman"/>
        </w:rPr>
        <w:t>上海市浦东分行</w:t>
      </w:r>
    </w:p>
    <w:p w14:paraId="02C05550" w14:textId="77777777" w:rsidR="00BC32B2" w:rsidRPr="005055F1" w:rsidRDefault="00BC32B2" w:rsidP="00BD55FF">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w:t>
      </w:r>
      <w:r w:rsidRPr="005055F1">
        <w:rPr>
          <w:rFonts w:ascii="Times New Roman" w:hAnsi="Times New Roman" w:cs="Times New Roman"/>
        </w:rPr>
        <w:t>3</w:t>
      </w:r>
      <w:r w:rsidRPr="005055F1">
        <w:rPr>
          <w:rFonts w:ascii="Times New Roman" w:hAnsi="Times New Roman" w:cs="Times New Roman"/>
        </w:rPr>
        <w:t>）交通银行账户</w:t>
      </w:r>
    </w:p>
    <w:p w14:paraId="2795A0FA" w14:textId="77777777" w:rsidR="00BC32B2" w:rsidRPr="005055F1" w:rsidRDefault="00BC32B2" w:rsidP="00BD55FF">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账户名称：华安基金管理有限公司申购专户</w:t>
      </w:r>
      <w:r w:rsidRPr="005055F1">
        <w:rPr>
          <w:rFonts w:ascii="Times New Roman" w:hAnsi="Times New Roman" w:cs="Times New Roman"/>
        </w:rPr>
        <w:t xml:space="preserve"> </w:t>
      </w:r>
    </w:p>
    <w:p w14:paraId="324D522B" w14:textId="77777777" w:rsidR="00BC32B2" w:rsidRPr="005055F1" w:rsidRDefault="00BC32B2" w:rsidP="00BD55FF">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账号：</w:t>
      </w:r>
      <w:r w:rsidRPr="005055F1">
        <w:rPr>
          <w:rFonts w:ascii="Times New Roman" w:hAnsi="Times New Roman" w:cs="Times New Roman"/>
        </w:rPr>
        <w:t xml:space="preserve">310066771018000423968 </w:t>
      </w:r>
    </w:p>
    <w:p w14:paraId="5B5600B4" w14:textId="77777777" w:rsidR="00BC32B2" w:rsidRPr="005055F1" w:rsidRDefault="00BC32B2" w:rsidP="00BD55FF">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开户银行：交通银行上海陆家嘴支行</w:t>
      </w:r>
    </w:p>
    <w:p w14:paraId="0D65E55E" w14:textId="77777777" w:rsidR="00D12E0B" w:rsidRPr="005055F1" w:rsidRDefault="00D12E0B" w:rsidP="00D12E0B">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w:t>
      </w:r>
      <w:r w:rsidRPr="005055F1">
        <w:rPr>
          <w:rFonts w:ascii="Times New Roman" w:hAnsi="Times New Roman" w:cs="Times New Roman"/>
        </w:rPr>
        <w:t>4</w:t>
      </w:r>
      <w:r w:rsidRPr="005055F1">
        <w:rPr>
          <w:rFonts w:ascii="Times New Roman" w:hAnsi="Times New Roman" w:cs="Times New Roman"/>
        </w:rPr>
        <w:t>）兴业银行账户</w:t>
      </w:r>
      <w:r w:rsidRPr="005055F1">
        <w:rPr>
          <w:rFonts w:ascii="Times New Roman" w:hAnsi="Times New Roman" w:cs="Times New Roman"/>
        </w:rPr>
        <w:t xml:space="preserve"> </w:t>
      </w:r>
    </w:p>
    <w:p w14:paraId="191CF0D0" w14:textId="77777777" w:rsidR="00D12E0B" w:rsidRPr="005055F1" w:rsidRDefault="00D12E0B" w:rsidP="00D12E0B">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账户名称：华安基金管理有限公司</w:t>
      </w:r>
      <w:r w:rsidRPr="005055F1">
        <w:rPr>
          <w:rFonts w:ascii="Times New Roman" w:hAnsi="Times New Roman" w:cs="Times New Roman"/>
        </w:rPr>
        <w:t xml:space="preserve"> </w:t>
      </w:r>
    </w:p>
    <w:p w14:paraId="064F0EBE" w14:textId="77777777" w:rsidR="00D12E0B" w:rsidRPr="005055F1" w:rsidRDefault="00D12E0B" w:rsidP="00D12E0B">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账号：</w:t>
      </w:r>
      <w:r w:rsidRPr="005055F1">
        <w:rPr>
          <w:rFonts w:ascii="Times New Roman" w:hAnsi="Times New Roman" w:cs="Times New Roman"/>
        </w:rPr>
        <w:t xml:space="preserve"> 216200100100038896 </w:t>
      </w:r>
    </w:p>
    <w:p w14:paraId="21F544D3" w14:textId="51CB0CCE" w:rsidR="00D12E0B" w:rsidRPr="005055F1" w:rsidRDefault="00D12E0B" w:rsidP="00D12E0B">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开户银行：兴业银行股份有限公司上海分行营业部</w:t>
      </w:r>
    </w:p>
    <w:p w14:paraId="14156520" w14:textId="77777777" w:rsidR="00D417CA" w:rsidRPr="005055F1" w:rsidRDefault="00D417CA" w:rsidP="00D417CA">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w:t>
      </w:r>
      <w:r w:rsidRPr="005055F1">
        <w:rPr>
          <w:rFonts w:ascii="Times New Roman" w:hAnsi="Times New Roman" w:cs="Times New Roman"/>
        </w:rPr>
        <w:t>5</w:t>
      </w:r>
      <w:r w:rsidRPr="005055F1">
        <w:rPr>
          <w:rFonts w:ascii="Times New Roman" w:hAnsi="Times New Roman" w:cs="Times New Roman"/>
        </w:rPr>
        <w:t>）招商银行账户</w:t>
      </w:r>
    </w:p>
    <w:p w14:paraId="13D549D7" w14:textId="77777777" w:rsidR="00D417CA" w:rsidRPr="005055F1" w:rsidRDefault="00D417CA" w:rsidP="00D417CA">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账户名称：华安基金管理有限公司申购专户</w:t>
      </w:r>
      <w:r w:rsidRPr="005055F1">
        <w:rPr>
          <w:rFonts w:ascii="Times New Roman" w:hAnsi="Times New Roman" w:cs="Times New Roman"/>
        </w:rPr>
        <w:t xml:space="preserve"> </w:t>
      </w:r>
    </w:p>
    <w:p w14:paraId="787E8AB1" w14:textId="77777777" w:rsidR="00D417CA" w:rsidRPr="005055F1" w:rsidRDefault="00D417CA" w:rsidP="00D417CA">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账号：</w:t>
      </w:r>
      <w:r w:rsidRPr="005055F1">
        <w:rPr>
          <w:rFonts w:ascii="Times New Roman" w:hAnsi="Times New Roman" w:cs="Times New Roman"/>
        </w:rPr>
        <w:t>216089175310001</w:t>
      </w:r>
    </w:p>
    <w:p w14:paraId="75B728FA" w14:textId="25751628" w:rsidR="00D417CA" w:rsidRPr="005055F1" w:rsidRDefault="00D417CA" w:rsidP="00D417CA">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开户银行：招商银行上海分行营业部</w:t>
      </w:r>
      <w:r w:rsidRPr="005055F1">
        <w:rPr>
          <w:rFonts w:ascii="Times New Roman" w:hAnsi="Times New Roman" w:cs="Times New Roman"/>
        </w:rPr>
        <w:t xml:space="preserve"> </w:t>
      </w:r>
    </w:p>
    <w:p w14:paraId="595E1629" w14:textId="77777777" w:rsidR="00BC32B2" w:rsidRPr="005055F1" w:rsidRDefault="00BC32B2" w:rsidP="00BD55FF">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5</w:t>
      </w:r>
      <w:r w:rsidRPr="005055F1">
        <w:rPr>
          <w:rFonts w:ascii="Times New Roman" w:hAnsi="Times New Roman" w:cs="Times New Roman"/>
        </w:rPr>
        <w:t>、注意事项</w:t>
      </w:r>
    </w:p>
    <w:p w14:paraId="098515FD" w14:textId="77777777" w:rsidR="00BC32B2" w:rsidRPr="005055F1" w:rsidRDefault="00BC32B2" w:rsidP="00BD55FF">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本公司直销</w:t>
      </w:r>
      <w:r w:rsidR="00701A76" w:rsidRPr="005055F1">
        <w:rPr>
          <w:rFonts w:ascii="Times New Roman" w:hAnsi="Times New Roman" w:cs="Times New Roman"/>
        </w:rPr>
        <w:t>网点</w:t>
      </w:r>
      <w:r w:rsidRPr="005055F1">
        <w:rPr>
          <w:rFonts w:ascii="Times New Roman" w:hAnsi="Times New Roman" w:cs="Times New Roman"/>
        </w:rPr>
        <w:t>不受理投资者以现金方式提出的认购申请。投资者开立基金账户的当天可办理认购申请，但认购的有效要以基金账户开立成功为前提。投资者开户时须预留指定银行账户，该银行账户作为投资者认购、申购、赎回、分红、</w:t>
      </w:r>
      <w:r w:rsidRPr="005055F1">
        <w:rPr>
          <w:rFonts w:ascii="Times New Roman" w:hAnsi="Times New Roman" w:cs="Times New Roman"/>
        </w:rPr>
        <w:lastRenderedPageBreak/>
        <w:t>退款等基金交易过程中资金往来的结算账户。银行账户的户名应与投资者基金账户的户名一致。</w:t>
      </w:r>
    </w:p>
    <w:p w14:paraId="51A93E63" w14:textId="77777777" w:rsidR="00BC32B2" w:rsidRPr="005055F1" w:rsidRDefault="00BC32B2" w:rsidP="00BD55FF">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w:t>
      </w:r>
      <w:r w:rsidRPr="005055F1">
        <w:rPr>
          <w:rFonts w:ascii="Times New Roman" w:hAnsi="Times New Roman" w:cs="Times New Roman"/>
        </w:rPr>
        <w:t>1</w:t>
      </w:r>
      <w:r w:rsidRPr="005055F1">
        <w:rPr>
          <w:rFonts w:ascii="Times New Roman" w:hAnsi="Times New Roman" w:cs="Times New Roman"/>
        </w:rPr>
        <w:t>）认购申请当日</w:t>
      </w:r>
      <w:r w:rsidR="00357C4A" w:rsidRPr="005055F1">
        <w:rPr>
          <w:rFonts w:ascii="Times New Roman" w:hAnsi="Times New Roman" w:cs="Times New Roman"/>
        </w:rPr>
        <w:t>17</w:t>
      </w:r>
      <w:r w:rsidRPr="005055F1">
        <w:rPr>
          <w:rFonts w:ascii="Times New Roman" w:hAnsi="Times New Roman" w:cs="Times New Roman"/>
        </w:rPr>
        <w:t>：</w:t>
      </w:r>
      <w:r w:rsidR="00357C4A" w:rsidRPr="005055F1">
        <w:rPr>
          <w:rFonts w:ascii="Times New Roman" w:hAnsi="Times New Roman" w:cs="Times New Roman"/>
        </w:rPr>
        <w:t>00</w:t>
      </w:r>
      <w:r w:rsidRPr="005055F1">
        <w:rPr>
          <w:rFonts w:ascii="Times New Roman" w:hAnsi="Times New Roman" w:cs="Times New Roman"/>
        </w:rPr>
        <w:t>之前，</w:t>
      </w:r>
      <w:proofErr w:type="gramStart"/>
      <w:r w:rsidRPr="005055F1">
        <w:rPr>
          <w:rFonts w:ascii="Times New Roman" w:hAnsi="Times New Roman" w:cs="Times New Roman"/>
        </w:rPr>
        <w:t>若机构</w:t>
      </w:r>
      <w:proofErr w:type="gramEnd"/>
      <w:r w:rsidRPr="005055F1">
        <w:rPr>
          <w:rFonts w:ascii="Times New Roman" w:hAnsi="Times New Roman" w:cs="Times New Roman"/>
        </w:rPr>
        <w:t>投资者的认购资金未到达本公司</w:t>
      </w:r>
      <w:r w:rsidR="0076497E" w:rsidRPr="005055F1">
        <w:rPr>
          <w:rFonts w:ascii="Times New Roman" w:hAnsi="Times New Roman" w:cs="Times New Roman"/>
        </w:rPr>
        <w:t>销售</w:t>
      </w:r>
      <w:proofErr w:type="gramStart"/>
      <w:r w:rsidR="0076497E" w:rsidRPr="005055F1">
        <w:rPr>
          <w:rFonts w:ascii="Times New Roman" w:hAnsi="Times New Roman" w:cs="Times New Roman"/>
        </w:rPr>
        <w:t>归集总</w:t>
      </w:r>
      <w:proofErr w:type="gramEnd"/>
      <w:r w:rsidR="0076497E" w:rsidRPr="005055F1">
        <w:rPr>
          <w:rFonts w:ascii="Times New Roman" w:hAnsi="Times New Roman" w:cs="Times New Roman"/>
        </w:rPr>
        <w:t>账户</w:t>
      </w:r>
      <w:r w:rsidRPr="005055F1">
        <w:rPr>
          <w:rFonts w:ascii="Times New Roman" w:hAnsi="Times New Roman" w:cs="Times New Roman"/>
        </w:rPr>
        <w:t>，则当日提交的认购申请作无效处理。</w:t>
      </w:r>
    </w:p>
    <w:p w14:paraId="64CB2DA2" w14:textId="77777777" w:rsidR="00BC32B2" w:rsidRPr="005055F1" w:rsidRDefault="00BC32B2" w:rsidP="00BD55FF">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w:t>
      </w:r>
      <w:r w:rsidRPr="005055F1">
        <w:rPr>
          <w:rFonts w:ascii="Times New Roman" w:hAnsi="Times New Roman" w:cs="Times New Roman"/>
        </w:rPr>
        <w:t>2</w:t>
      </w:r>
      <w:r w:rsidRPr="005055F1">
        <w:rPr>
          <w:rFonts w:ascii="Times New Roman" w:hAnsi="Times New Roman" w:cs="Times New Roman"/>
        </w:rPr>
        <w:t>）基金募集期结束，以下将被认定为无效认购：</w:t>
      </w:r>
      <w:r w:rsidRPr="005055F1">
        <w:rPr>
          <w:rFonts w:ascii="Times New Roman" w:hAnsi="Times New Roman" w:cs="Times New Roman"/>
        </w:rPr>
        <w:t xml:space="preserve"> </w:t>
      </w:r>
    </w:p>
    <w:p w14:paraId="61A29F9A" w14:textId="77777777" w:rsidR="00BC32B2" w:rsidRPr="005055F1" w:rsidRDefault="00BC32B2" w:rsidP="00BD55FF">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a</w:t>
      </w:r>
      <w:r w:rsidRPr="005055F1">
        <w:rPr>
          <w:rFonts w:ascii="Times New Roman" w:hAnsi="Times New Roman" w:cs="Times New Roman"/>
        </w:rPr>
        <w:t>、投资者划来资金，但逾期未办理开户手续或开户不成功的；</w:t>
      </w:r>
      <w:r w:rsidRPr="005055F1">
        <w:rPr>
          <w:rFonts w:ascii="Times New Roman" w:hAnsi="Times New Roman" w:cs="Times New Roman"/>
        </w:rPr>
        <w:t xml:space="preserve"> </w:t>
      </w:r>
    </w:p>
    <w:p w14:paraId="36D1CB89" w14:textId="77777777" w:rsidR="00BC32B2" w:rsidRPr="005055F1" w:rsidRDefault="00BC32B2" w:rsidP="00BD55FF">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b</w:t>
      </w:r>
      <w:r w:rsidRPr="005055F1">
        <w:rPr>
          <w:rFonts w:ascii="Times New Roman" w:hAnsi="Times New Roman" w:cs="Times New Roman"/>
        </w:rPr>
        <w:t>、投资者划来资金，但逾期未办理认购手续的；</w:t>
      </w:r>
      <w:r w:rsidRPr="005055F1">
        <w:rPr>
          <w:rFonts w:ascii="Times New Roman" w:hAnsi="Times New Roman" w:cs="Times New Roman"/>
        </w:rPr>
        <w:t xml:space="preserve"> </w:t>
      </w:r>
    </w:p>
    <w:p w14:paraId="297A1286" w14:textId="77777777" w:rsidR="00BC32B2" w:rsidRPr="005055F1" w:rsidRDefault="00BC32B2" w:rsidP="00BD55FF">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c</w:t>
      </w:r>
      <w:r w:rsidRPr="005055F1">
        <w:rPr>
          <w:rFonts w:ascii="Times New Roman" w:hAnsi="Times New Roman" w:cs="Times New Roman"/>
        </w:rPr>
        <w:t>、投资者划来的认购资金少于其申请的认购金额的；</w:t>
      </w:r>
      <w:r w:rsidRPr="005055F1">
        <w:rPr>
          <w:rFonts w:ascii="Times New Roman" w:hAnsi="Times New Roman" w:cs="Times New Roman"/>
        </w:rPr>
        <w:t xml:space="preserve"> </w:t>
      </w:r>
    </w:p>
    <w:p w14:paraId="4B256AA8" w14:textId="77777777" w:rsidR="00BC32B2" w:rsidRPr="005055F1" w:rsidRDefault="00BC32B2" w:rsidP="00BD55FF">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d</w:t>
      </w:r>
      <w:r w:rsidRPr="005055F1">
        <w:rPr>
          <w:rFonts w:ascii="Times New Roman" w:hAnsi="Times New Roman" w:cs="Times New Roman"/>
        </w:rPr>
        <w:t>、投资者开户成功，但认购资金从非</w:t>
      </w:r>
      <w:r w:rsidR="002271E3" w:rsidRPr="005055F1">
        <w:rPr>
          <w:rFonts w:ascii="Times New Roman" w:hAnsi="Times New Roman" w:cs="Times New Roman"/>
        </w:rPr>
        <w:t>“</w:t>
      </w:r>
      <w:r w:rsidRPr="005055F1">
        <w:rPr>
          <w:rFonts w:ascii="Times New Roman" w:hAnsi="Times New Roman" w:cs="Times New Roman"/>
        </w:rPr>
        <w:t>指定银行账户</w:t>
      </w:r>
      <w:r w:rsidR="002271E3" w:rsidRPr="005055F1">
        <w:rPr>
          <w:rFonts w:ascii="Times New Roman" w:hAnsi="Times New Roman" w:cs="Times New Roman"/>
        </w:rPr>
        <w:t>”</w:t>
      </w:r>
      <w:r w:rsidRPr="005055F1">
        <w:rPr>
          <w:rFonts w:ascii="Times New Roman" w:hAnsi="Times New Roman" w:cs="Times New Roman"/>
        </w:rPr>
        <w:t>划来，或者资金划拨没有使用</w:t>
      </w:r>
      <w:r w:rsidR="002271E3" w:rsidRPr="005055F1">
        <w:rPr>
          <w:rFonts w:ascii="Times New Roman" w:hAnsi="Times New Roman" w:cs="Times New Roman"/>
        </w:rPr>
        <w:t>“</w:t>
      </w:r>
      <w:r w:rsidRPr="005055F1">
        <w:rPr>
          <w:rFonts w:ascii="Times New Roman" w:hAnsi="Times New Roman" w:cs="Times New Roman"/>
        </w:rPr>
        <w:t>贷记凭证</w:t>
      </w:r>
      <w:r w:rsidR="002271E3" w:rsidRPr="005055F1">
        <w:rPr>
          <w:rFonts w:ascii="Times New Roman" w:hAnsi="Times New Roman" w:cs="Times New Roman"/>
        </w:rPr>
        <w:t>”</w:t>
      </w:r>
      <w:r w:rsidRPr="005055F1">
        <w:rPr>
          <w:rFonts w:ascii="Times New Roman" w:hAnsi="Times New Roman" w:cs="Times New Roman"/>
        </w:rPr>
        <w:t>方式或</w:t>
      </w:r>
      <w:r w:rsidR="002271E3" w:rsidRPr="005055F1">
        <w:rPr>
          <w:rFonts w:ascii="Times New Roman" w:hAnsi="Times New Roman" w:cs="Times New Roman"/>
        </w:rPr>
        <w:t>“</w:t>
      </w:r>
      <w:r w:rsidRPr="005055F1">
        <w:rPr>
          <w:rFonts w:ascii="Times New Roman" w:hAnsi="Times New Roman" w:cs="Times New Roman"/>
        </w:rPr>
        <w:t>电汇</w:t>
      </w:r>
      <w:r w:rsidR="002271E3" w:rsidRPr="005055F1">
        <w:rPr>
          <w:rFonts w:ascii="Times New Roman" w:hAnsi="Times New Roman" w:cs="Times New Roman"/>
        </w:rPr>
        <w:t>”</w:t>
      </w:r>
      <w:r w:rsidRPr="005055F1">
        <w:rPr>
          <w:rFonts w:ascii="Times New Roman" w:hAnsi="Times New Roman" w:cs="Times New Roman"/>
        </w:rPr>
        <w:t>方式的；</w:t>
      </w:r>
    </w:p>
    <w:p w14:paraId="75798FE9" w14:textId="77777777" w:rsidR="00BC32B2" w:rsidRPr="005055F1" w:rsidRDefault="00BC32B2" w:rsidP="00BD55FF">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e</w:t>
      </w:r>
      <w:r w:rsidRPr="005055F1">
        <w:rPr>
          <w:rFonts w:ascii="Times New Roman" w:hAnsi="Times New Roman" w:cs="Times New Roman"/>
        </w:rPr>
        <w:t>、本公司确认的其它无效资金或认购失败资金。</w:t>
      </w:r>
      <w:r w:rsidRPr="005055F1">
        <w:rPr>
          <w:rFonts w:ascii="Times New Roman" w:hAnsi="Times New Roman" w:cs="Times New Roman"/>
        </w:rPr>
        <w:t xml:space="preserve"> </w:t>
      </w:r>
    </w:p>
    <w:p w14:paraId="5392D887" w14:textId="77777777" w:rsidR="00BC32B2" w:rsidRPr="005055F1" w:rsidRDefault="00BC32B2" w:rsidP="00BD55FF">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w:t>
      </w:r>
      <w:r w:rsidRPr="005055F1">
        <w:rPr>
          <w:rFonts w:ascii="Times New Roman" w:hAnsi="Times New Roman" w:cs="Times New Roman"/>
        </w:rPr>
        <w:t>3</w:t>
      </w:r>
      <w:r w:rsidRPr="005055F1">
        <w:rPr>
          <w:rFonts w:ascii="Times New Roman" w:hAnsi="Times New Roman" w:cs="Times New Roman"/>
        </w:rPr>
        <w:t>）认购资金在基金登记机构确认为无效认购后</w:t>
      </w:r>
      <w:r w:rsidRPr="005055F1">
        <w:rPr>
          <w:rFonts w:ascii="Times New Roman" w:hAnsi="Times New Roman" w:cs="Times New Roman"/>
        </w:rPr>
        <w:t>2</w:t>
      </w:r>
      <w:r w:rsidRPr="005055F1">
        <w:rPr>
          <w:rFonts w:ascii="Times New Roman" w:hAnsi="Times New Roman" w:cs="Times New Roman"/>
        </w:rPr>
        <w:t>个</w:t>
      </w:r>
      <w:proofErr w:type="gramStart"/>
      <w:r w:rsidRPr="005055F1">
        <w:rPr>
          <w:rFonts w:ascii="Times New Roman" w:hAnsi="Times New Roman" w:cs="Times New Roman"/>
        </w:rPr>
        <w:t>工作日内划往投资者</w:t>
      </w:r>
      <w:proofErr w:type="gramEnd"/>
      <w:r w:rsidRPr="005055F1">
        <w:rPr>
          <w:rFonts w:ascii="Times New Roman" w:hAnsi="Times New Roman" w:cs="Times New Roman"/>
        </w:rPr>
        <w:t>指定银行账户。</w:t>
      </w:r>
    </w:p>
    <w:p w14:paraId="438988B0" w14:textId="77777777" w:rsidR="00BC32B2" w:rsidRPr="005055F1" w:rsidRDefault="00BC32B2" w:rsidP="00BD55FF">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w:t>
      </w:r>
      <w:r w:rsidRPr="005055F1">
        <w:rPr>
          <w:rFonts w:ascii="Times New Roman" w:hAnsi="Times New Roman" w:cs="Times New Roman"/>
        </w:rPr>
        <w:t>4</w:t>
      </w:r>
      <w:r w:rsidRPr="005055F1">
        <w:rPr>
          <w:rFonts w:ascii="Times New Roman" w:hAnsi="Times New Roman" w:cs="Times New Roman"/>
        </w:rPr>
        <w:t>）投资者</w:t>
      </w:r>
      <w:r w:rsidRPr="005055F1">
        <w:rPr>
          <w:rFonts w:ascii="Times New Roman" w:hAnsi="Times New Roman" w:cs="Times New Roman"/>
        </w:rPr>
        <w:t>T</w:t>
      </w:r>
      <w:r w:rsidRPr="005055F1">
        <w:rPr>
          <w:rFonts w:ascii="Times New Roman" w:hAnsi="Times New Roman" w:cs="Times New Roman"/>
        </w:rPr>
        <w:t>日提交开户申请和认购申请后，可于</w:t>
      </w:r>
      <w:r w:rsidRPr="005055F1">
        <w:rPr>
          <w:rFonts w:ascii="Times New Roman" w:hAnsi="Times New Roman" w:cs="Times New Roman"/>
        </w:rPr>
        <w:t>T</w:t>
      </w:r>
      <w:r w:rsidRPr="005055F1">
        <w:rPr>
          <w:rFonts w:ascii="Times New Roman" w:hAnsi="Times New Roman" w:cs="Times New Roman"/>
        </w:rPr>
        <w:t>＋</w:t>
      </w:r>
      <w:r w:rsidRPr="005055F1">
        <w:rPr>
          <w:rFonts w:ascii="Times New Roman" w:hAnsi="Times New Roman" w:cs="Times New Roman"/>
        </w:rPr>
        <w:t>1</w:t>
      </w:r>
      <w:r w:rsidRPr="005055F1">
        <w:rPr>
          <w:rFonts w:ascii="Times New Roman" w:hAnsi="Times New Roman" w:cs="Times New Roman"/>
        </w:rPr>
        <w:t>个工作日到本公司直销</w:t>
      </w:r>
      <w:r w:rsidR="00701A76" w:rsidRPr="005055F1">
        <w:rPr>
          <w:rFonts w:ascii="Times New Roman" w:hAnsi="Times New Roman" w:cs="Times New Roman"/>
        </w:rPr>
        <w:t>网点</w:t>
      </w:r>
      <w:r w:rsidRPr="005055F1">
        <w:rPr>
          <w:rFonts w:ascii="Times New Roman" w:hAnsi="Times New Roman" w:cs="Times New Roman"/>
        </w:rPr>
        <w:t>、本公司客户服务中心或本公司网站查询开户确认和认购受理结果。认购确认结果可于基金成立后查询。</w:t>
      </w:r>
    </w:p>
    <w:p w14:paraId="0E4D9305" w14:textId="77777777" w:rsidR="0045212D" w:rsidRPr="005055F1" w:rsidRDefault="00BC32B2" w:rsidP="00BD55FF">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（二）机构投资者通过</w:t>
      </w:r>
      <w:r w:rsidR="00935A92" w:rsidRPr="005055F1">
        <w:rPr>
          <w:rFonts w:ascii="Times New Roman" w:hAnsi="Times New Roman" w:cs="Times New Roman"/>
        </w:rPr>
        <w:t>本公司以外各销售</w:t>
      </w:r>
      <w:r w:rsidRPr="005055F1">
        <w:rPr>
          <w:rFonts w:ascii="Times New Roman" w:hAnsi="Times New Roman" w:cs="Times New Roman"/>
        </w:rPr>
        <w:t>机构</w:t>
      </w:r>
      <w:r w:rsidR="00701A76" w:rsidRPr="005055F1">
        <w:rPr>
          <w:rFonts w:ascii="Times New Roman" w:hAnsi="Times New Roman" w:cs="Times New Roman"/>
        </w:rPr>
        <w:t>认购</w:t>
      </w:r>
      <w:r w:rsidRPr="005055F1">
        <w:rPr>
          <w:rFonts w:ascii="Times New Roman" w:hAnsi="Times New Roman" w:cs="Times New Roman"/>
        </w:rPr>
        <w:t>的，开立基金账户和认购程序以各</w:t>
      </w:r>
      <w:r w:rsidR="00935A92" w:rsidRPr="005055F1">
        <w:rPr>
          <w:rFonts w:ascii="Times New Roman" w:hAnsi="Times New Roman" w:cs="Times New Roman"/>
        </w:rPr>
        <w:t>销售</w:t>
      </w:r>
      <w:r w:rsidRPr="005055F1">
        <w:rPr>
          <w:rFonts w:ascii="Times New Roman" w:hAnsi="Times New Roman" w:cs="Times New Roman"/>
        </w:rPr>
        <w:t>机构的规定为准。</w:t>
      </w:r>
    </w:p>
    <w:p w14:paraId="510DDA71" w14:textId="77777777" w:rsidR="007F682E" w:rsidRPr="005055F1" w:rsidRDefault="007F682E" w:rsidP="00BD55FF">
      <w:pPr>
        <w:pStyle w:val="af7"/>
        <w:spacing w:before="0" w:beforeAutospacing="0" w:after="0" w:afterAutospacing="0" w:line="360" w:lineRule="auto"/>
        <w:ind w:firstLineChars="200" w:firstLine="480"/>
        <w:jc w:val="both"/>
        <w:rPr>
          <w:rFonts w:ascii="Times New Roman" w:hAnsi="Times New Roman" w:cs="Times New Roman"/>
        </w:rPr>
      </w:pPr>
    </w:p>
    <w:p w14:paraId="1B8200A9" w14:textId="69864F07" w:rsidR="007F682E" w:rsidRPr="005055F1" w:rsidRDefault="00607F89" w:rsidP="00C914A9">
      <w:pPr>
        <w:pStyle w:val="af7"/>
        <w:spacing w:before="0" w:beforeAutospacing="0" w:after="0" w:afterAutospacing="0" w:line="360" w:lineRule="auto"/>
        <w:ind w:firstLineChars="200" w:firstLine="482"/>
        <w:jc w:val="both"/>
        <w:outlineLvl w:val="0"/>
        <w:rPr>
          <w:rFonts w:ascii="Times New Roman" w:hAnsi="Times New Roman" w:cs="Times New Roman"/>
          <w:b/>
        </w:rPr>
      </w:pPr>
      <w:r w:rsidRPr="005055F1">
        <w:rPr>
          <w:rFonts w:ascii="Times New Roman" w:hAnsi="Times New Roman" w:cs="Times New Roman"/>
          <w:b/>
        </w:rPr>
        <w:t>六</w:t>
      </w:r>
      <w:r w:rsidR="007F682E" w:rsidRPr="005055F1">
        <w:rPr>
          <w:rFonts w:ascii="Times New Roman" w:hAnsi="Times New Roman" w:cs="Times New Roman"/>
          <w:b/>
        </w:rPr>
        <w:t>、清算与交割</w:t>
      </w:r>
    </w:p>
    <w:p w14:paraId="6560248A" w14:textId="0F7B6197" w:rsidR="007F682E" w:rsidRPr="005055F1" w:rsidRDefault="007F682E" w:rsidP="00BD55FF">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1</w:t>
      </w:r>
      <w:r w:rsidRPr="005055F1">
        <w:rPr>
          <w:rFonts w:ascii="Times New Roman" w:hAnsi="Times New Roman" w:cs="Times New Roman"/>
        </w:rPr>
        <w:t>、本基金正式成立前，全部认购资金将被冻结在本公司的本基金</w:t>
      </w:r>
      <w:r w:rsidR="0076497E" w:rsidRPr="005055F1">
        <w:rPr>
          <w:rFonts w:ascii="Times New Roman" w:hAnsi="Times New Roman" w:cs="Times New Roman"/>
        </w:rPr>
        <w:t>募集验资账户</w:t>
      </w:r>
      <w:r w:rsidRPr="005055F1">
        <w:rPr>
          <w:rFonts w:ascii="Times New Roman" w:hAnsi="Times New Roman" w:cs="Times New Roman"/>
        </w:rPr>
        <w:t>中，认购资金在募集期间</w:t>
      </w:r>
      <w:r w:rsidR="002F5C4D" w:rsidRPr="005055F1">
        <w:rPr>
          <w:rFonts w:ascii="Times New Roman" w:hAnsi="Times New Roman" w:cs="Times New Roman"/>
        </w:rPr>
        <w:t>产生</w:t>
      </w:r>
      <w:r w:rsidRPr="005055F1">
        <w:rPr>
          <w:rFonts w:ascii="Times New Roman" w:hAnsi="Times New Roman" w:cs="Times New Roman"/>
        </w:rPr>
        <w:t>的利息折算为投资者的基金份额，归投资者所有</w:t>
      </w:r>
      <w:r w:rsidR="00BE59E8" w:rsidRPr="005055F1">
        <w:rPr>
          <w:rFonts w:ascii="Times New Roman" w:hAnsi="Times New Roman" w:cs="Times New Roman"/>
        </w:rPr>
        <w:t>，份额计算时采用四舍五入方法，保留到小数点后</w:t>
      </w:r>
      <w:r w:rsidR="00BE59E8" w:rsidRPr="005055F1">
        <w:rPr>
          <w:rFonts w:ascii="Times New Roman" w:hAnsi="Times New Roman" w:cs="Times New Roman"/>
        </w:rPr>
        <w:t>2</w:t>
      </w:r>
      <w:r w:rsidR="00BE59E8" w:rsidRPr="005055F1">
        <w:rPr>
          <w:rFonts w:ascii="Times New Roman" w:hAnsi="Times New Roman" w:cs="Times New Roman"/>
        </w:rPr>
        <w:t>位。</w:t>
      </w:r>
      <w:r w:rsidR="00581E13" w:rsidRPr="005055F1">
        <w:rPr>
          <w:rFonts w:ascii="Times New Roman" w:hAnsi="Times New Roman" w:cs="Times New Roman"/>
        </w:rPr>
        <w:t>其中利息以登记机构的记录为准，利息折算份额不收取认购费。</w:t>
      </w:r>
    </w:p>
    <w:p w14:paraId="3466B779" w14:textId="77777777" w:rsidR="001B1A02" w:rsidRPr="005055F1" w:rsidRDefault="007F682E" w:rsidP="00BD55FF">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2</w:t>
      </w:r>
      <w:r w:rsidRPr="005055F1">
        <w:rPr>
          <w:rFonts w:ascii="Times New Roman" w:hAnsi="Times New Roman" w:cs="Times New Roman"/>
        </w:rPr>
        <w:t>、</w:t>
      </w:r>
      <w:r w:rsidR="001B1A02" w:rsidRPr="005055F1">
        <w:rPr>
          <w:rFonts w:ascii="Times New Roman" w:hAnsi="Times New Roman" w:cs="Times New Roman"/>
        </w:rPr>
        <w:t>基金募集期间募集的资金应当存入</w:t>
      </w:r>
      <w:r w:rsidR="0076497E" w:rsidRPr="005055F1">
        <w:rPr>
          <w:rFonts w:ascii="Times New Roman" w:hAnsi="Times New Roman" w:cs="Times New Roman"/>
        </w:rPr>
        <w:t>募集验资账户</w:t>
      </w:r>
      <w:r w:rsidR="001B1A02" w:rsidRPr="005055F1">
        <w:rPr>
          <w:rFonts w:ascii="Times New Roman" w:hAnsi="Times New Roman" w:cs="Times New Roman"/>
        </w:rPr>
        <w:t>，在基金募集行为结束前，任何人不得动用。</w:t>
      </w:r>
    </w:p>
    <w:p w14:paraId="639961AA" w14:textId="77777777" w:rsidR="007F682E" w:rsidRPr="005055F1" w:rsidRDefault="001B1A02" w:rsidP="00BD55FF">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3</w:t>
      </w:r>
      <w:r w:rsidRPr="005055F1">
        <w:rPr>
          <w:rFonts w:ascii="Times New Roman" w:hAnsi="Times New Roman" w:cs="Times New Roman"/>
        </w:rPr>
        <w:t>、</w:t>
      </w:r>
      <w:r w:rsidR="007F682E" w:rsidRPr="005055F1">
        <w:rPr>
          <w:rFonts w:ascii="Times New Roman" w:hAnsi="Times New Roman" w:cs="Times New Roman"/>
        </w:rPr>
        <w:t>本基金权益登记由基金登记机构（华安基金管理有限公司）在发行结束后完成。</w:t>
      </w:r>
    </w:p>
    <w:p w14:paraId="0E44A641" w14:textId="77777777" w:rsidR="007F682E" w:rsidRPr="005055F1" w:rsidRDefault="007F682E" w:rsidP="00BD55FF">
      <w:pPr>
        <w:pStyle w:val="af7"/>
        <w:spacing w:before="0" w:beforeAutospacing="0" w:after="0" w:afterAutospacing="0" w:line="360" w:lineRule="auto"/>
        <w:ind w:firstLineChars="200" w:firstLine="480"/>
        <w:jc w:val="both"/>
        <w:rPr>
          <w:rFonts w:ascii="Times New Roman" w:hAnsi="Times New Roman" w:cs="Times New Roman"/>
        </w:rPr>
      </w:pPr>
    </w:p>
    <w:p w14:paraId="7AAAC9E0" w14:textId="6092A36C" w:rsidR="007F682E" w:rsidRPr="005055F1" w:rsidRDefault="00607F89" w:rsidP="00C914A9">
      <w:pPr>
        <w:pStyle w:val="af7"/>
        <w:spacing w:before="0" w:beforeAutospacing="0" w:after="0" w:afterAutospacing="0" w:line="360" w:lineRule="auto"/>
        <w:ind w:firstLineChars="200" w:firstLine="482"/>
        <w:jc w:val="both"/>
        <w:outlineLvl w:val="0"/>
        <w:rPr>
          <w:rFonts w:ascii="Times New Roman" w:hAnsi="Times New Roman" w:cs="Times New Roman"/>
          <w:b/>
        </w:rPr>
      </w:pPr>
      <w:r w:rsidRPr="005055F1">
        <w:rPr>
          <w:rFonts w:ascii="Times New Roman" w:hAnsi="Times New Roman" w:cs="Times New Roman"/>
          <w:b/>
        </w:rPr>
        <w:lastRenderedPageBreak/>
        <w:t>七</w:t>
      </w:r>
      <w:r w:rsidR="007F682E" w:rsidRPr="005055F1">
        <w:rPr>
          <w:rFonts w:ascii="Times New Roman" w:hAnsi="Times New Roman" w:cs="Times New Roman"/>
          <w:b/>
        </w:rPr>
        <w:t>、基金资产的验资与基金合同生效</w:t>
      </w:r>
    </w:p>
    <w:p w14:paraId="050F9469" w14:textId="77777777" w:rsidR="007F682E" w:rsidRPr="005055F1" w:rsidRDefault="007F682E" w:rsidP="00BD55FF">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1</w:t>
      </w:r>
      <w:r w:rsidRPr="005055F1">
        <w:rPr>
          <w:rFonts w:ascii="Times New Roman" w:hAnsi="Times New Roman" w:cs="Times New Roman"/>
        </w:rPr>
        <w:t>、</w:t>
      </w:r>
      <w:r w:rsidR="004A6EF2" w:rsidRPr="005055F1">
        <w:rPr>
          <w:rFonts w:ascii="Times New Roman" w:hAnsi="Times New Roman" w:cs="Times New Roman"/>
        </w:rPr>
        <w:t>基金募集期限届满，本基金具备基金备案条件的，基金管理人应当自募集期限届满之日起</w:t>
      </w:r>
      <w:r w:rsidR="004A6EF2" w:rsidRPr="005055F1">
        <w:rPr>
          <w:rFonts w:ascii="Times New Roman" w:hAnsi="Times New Roman" w:cs="Times New Roman"/>
        </w:rPr>
        <w:t>10</w:t>
      </w:r>
      <w:r w:rsidR="004A6EF2" w:rsidRPr="005055F1">
        <w:rPr>
          <w:rFonts w:ascii="Times New Roman" w:hAnsi="Times New Roman" w:cs="Times New Roman"/>
        </w:rPr>
        <w:t>日内聘请法定验资机构验资，自收到验资报告之日起</w:t>
      </w:r>
      <w:r w:rsidR="004A6EF2" w:rsidRPr="005055F1">
        <w:rPr>
          <w:rFonts w:ascii="Times New Roman" w:hAnsi="Times New Roman" w:cs="Times New Roman"/>
        </w:rPr>
        <w:t>10</w:t>
      </w:r>
      <w:r w:rsidR="004A6EF2" w:rsidRPr="005055F1">
        <w:rPr>
          <w:rFonts w:ascii="Times New Roman" w:hAnsi="Times New Roman" w:cs="Times New Roman"/>
        </w:rPr>
        <w:t>日内，向中国证监会提交验资报告，办理基金备案手续。</w:t>
      </w:r>
    </w:p>
    <w:p w14:paraId="41BD2157" w14:textId="77777777" w:rsidR="007F682E" w:rsidRPr="005055F1" w:rsidRDefault="007F682E" w:rsidP="00BD55FF">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2</w:t>
      </w:r>
      <w:r w:rsidRPr="005055F1">
        <w:rPr>
          <w:rFonts w:ascii="Times New Roman" w:hAnsi="Times New Roman" w:cs="Times New Roman"/>
        </w:rPr>
        <w:t>、自中国证监会书面确认之日起，基金备案手续办理完毕，基金合同生效。基金管理人应当在收到中国证监会确认文件的次日予以公告。</w:t>
      </w:r>
      <w:r w:rsidRPr="005055F1">
        <w:rPr>
          <w:rFonts w:ascii="Times New Roman" w:hAnsi="Times New Roman" w:cs="Times New Roman"/>
        </w:rPr>
        <w:t xml:space="preserve"> </w:t>
      </w:r>
    </w:p>
    <w:p w14:paraId="0FB4CBFE" w14:textId="77777777" w:rsidR="002D3CFB" w:rsidRPr="005055F1" w:rsidRDefault="007F682E" w:rsidP="00BD55FF">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3</w:t>
      </w:r>
      <w:r w:rsidRPr="005055F1">
        <w:rPr>
          <w:rFonts w:ascii="Times New Roman" w:hAnsi="Times New Roman" w:cs="Times New Roman"/>
        </w:rPr>
        <w:t>、</w:t>
      </w:r>
      <w:r w:rsidR="002D3CFB" w:rsidRPr="005055F1">
        <w:rPr>
          <w:rFonts w:ascii="Times New Roman" w:hAnsi="Times New Roman" w:cs="Times New Roman"/>
        </w:rPr>
        <w:t>基金募集期间的信息披露费、会计师费、律师费以及其他费用，不得从基金财产中列支。</w:t>
      </w:r>
    </w:p>
    <w:p w14:paraId="26028A65" w14:textId="08D62754" w:rsidR="004A6EF2" w:rsidRPr="005055F1" w:rsidRDefault="002D3CFB" w:rsidP="00BD55FF">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4</w:t>
      </w:r>
      <w:r w:rsidRPr="005055F1">
        <w:rPr>
          <w:rFonts w:ascii="Times New Roman" w:hAnsi="Times New Roman" w:cs="Times New Roman"/>
        </w:rPr>
        <w:t>、如基金募集失败，基金管理人应以其固有财产承担因募集行为而产生的债务和费用，在基金募集期限届满后</w:t>
      </w:r>
      <w:r w:rsidRPr="005055F1">
        <w:rPr>
          <w:rFonts w:ascii="Times New Roman" w:hAnsi="Times New Roman" w:cs="Times New Roman"/>
        </w:rPr>
        <w:t>30</w:t>
      </w:r>
      <w:r w:rsidRPr="005055F1">
        <w:rPr>
          <w:rFonts w:ascii="Times New Roman" w:hAnsi="Times New Roman" w:cs="Times New Roman"/>
        </w:rPr>
        <w:t>日内返还投资人已缴纳的款项，并加计银行同期</w:t>
      </w:r>
      <w:r w:rsidR="00D03D88" w:rsidRPr="005055F1">
        <w:rPr>
          <w:rFonts w:ascii="Times New Roman" w:hAnsi="Times New Roman" w:cs="Times New Roman"/>
        </w:rPr>
        <w:t>活期</w:t>
      </w:r>
      <w:r w:rsidRPr="005055F1">
        <w:rPr>
          <w:rFonts w:ascii="Times New Roman" w:hAnsi="Times New Roman" w:cs="Times New Roman"/>
        </w:rPr>
        <w:t>存款利息。</w:t>
      </w:r>
    </w:p>
    <w:p w14:paraId="4A84043B" w14:textId="77777777" w:rsidR="007F682E" w:rsidRPr="005055F1" w:rsidRDefault="007F682E" w:rsidP="00BD55FF">
      <w:pPr>
        <w:spacing w:line="360" w:lineRule="auto"/>
        <w:ind w:firstLineChars="200" w:firstLine="482"/>
        <w:rPr>
          <w:b/>
          <w:sz w:val="24"/>
          <w:szCs w:val="24"/>
        </w:rPr>
      </w:pPr>
    </w:p>
    <w:p w14:paraId="45A32679" w14:textId="7E96C5C2" w:rsidR="007F682E" w:rsidRPr="005055F1" w:rsidRDefault="00607F89" w:rsidP="00C914A9">
      <w:pPr>
        <w:pStyle w:val="af7"/>
        <w:spacing w:before="0" w:beforeAutospacing="0" w:after="0" w:afterAutospacing="0" w:line="360" w:lineRule="auto"/>
        <w:ind w:firstLineChars="200" w:firstLine="482"/>
        <w:jc w:val="both"/>
        <w:outlineLvl w:val="0"/>
        <w:rPr>
          <w:rFonts w:ascii="Times New Roman" w:hAnsi="Times New Roman" w:cs="Times New Roman"/>
          <w:b/>
        </w:rPr>
      </w:pPr>
      <w:r w:rsidRPr="005055F1">
        <w:rPr>
          <w:rFonts w:ascii="Times New Roman" w:hAnsi="Times New Roman" w:cs="Times New Roman"/>
          <w:b/>
        </w:rPr>
        <w:t>八</w:t>
      </w:r>
      <w:r w:rsidR="007F682E" w:rsidRPr="005055F1">
        <w:rPr>
          <w:rFonts w:ascii="Times New Roman" w:hAnsi="Times New Roman" w:cs="Times New Roman"/>
          <w:b/>
        </w:rPr>
        <w:t>、本次募集有关当事人或中介机构</w:t>
      </w:r>
    </w:p>
    <w:p w14:paraId="1F07BE09" w14:textId="77777777" w:rsidR="007F682E" w:rsidRPr="005055F1" w:rsidRDefault="007F682E" w:rsidP="00BD55FF">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（一）基金管理人</w:t>
      </w:r>
    </w:p>
    <w:p w14:paraId="07121D17" w14:textId="77777777" w:rsidR="007F682E" w:rsidRPr="005055F1" w:rsidRDefault="007F682E" w:rsidP="00BD55FF">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名称：华安基金管理有限公司</w:t>
      </w:r>
      <w:r w:rsidRPr="005055F1">
        <w:rPr>
          <w:rFonts w:ascii="Times New Roman" w:hAnsi="Times New Roman" w:cs="Times New Roman"/>
        </w:rPr>
        <w:t xml:space="preserve"> </w:t>
      </w:r>
    </w:p>
    <w:p w14:paraId="5CF2A936" w14:textId="4279A59E" w:rsidR="007F682E" w:rsidRPr="005055F1" w:rsidRDefault="00E436EE" w:rsidP="00BD55FF">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住所</w:t>
      </w:r>
      <w:r w:rsidR="007F682E" w:rsidRPr="005055F1">
        <w:rPr>
          <w:rFonts w:ascii="Times New Roman" w:hAnsi="Times New Roman" w:cs="Times New Roman"/>
        </w:rPr>
        <w:t>：</w:t>
      </w:r>
      <w:r w:rsidR="00C03D0E" w:rsidRPr="00C03D0E">
        <w:rPr>
          <w:rFonts w:ascii="Times New Roman" w:hAnsi="Times New Roman" w:cs="Times New Roman" w:hint="eastAsia"/>
        </w:rPr>
        <w:t>中国（上海）自由贸易试验区临港新片区环湖西二路</w:t>
      </w:r>
      <w:r w:rsidR="00C03D0E" w:rsidRPr="00C03D0E">
        <w:rPr>
          <w:rFonts w:ascii="Times New Roman" w:hAnsi="Times New Roman" w:cs="Times New Roman" w:hint="eastAsia"/>
        </w:rPr>
        <w:t>888</w:t>
      </w:r>
      <w:r w:rsidR="00C03D0E" w:rsidRPr="00C03D0E">
        <w:rPr>
          <w:rFonts w:ascii="Times New Roman" w:hAnsi="Times New Roman" w:cs="Times New Roman" w:hint="eastAsia"/>
        </w:rPr>
        <w:t>号</w:t>
      </w:r>
      <w:r w:rsidR="00C03D0E" w:rsidRPr="00C03D0E">
        <w:rPr>
          <w:rFonts w:ascii="Times New Roman" w:hAnsi="Times New Roman" w:cs="Times New Roman" w:hint="eastAsia"/>
        </w:rPr>
        <w:t>B</w:t>
      </w:r>
      <w:r w:rsidR="00C03D0E" w:rsidRPr="00C03D0E">
        <w:rPr>
          <w:rFonts w:ascii="Times New Roman" w:hAnsi="Times New Roman" w:cs="Times New Roman" w:hint="eastAsia"/>
        </w:rPr>
        <w:t>楼</w:t>
      </w:r>
      <w:r w:rsidR="00C03D0E" w:rsidRPr="00C03D0E">
        <w:rPr>
          <w:rFonts w:ascii="Times New Roman" w:hAnsi="Times New Roman" w:cs="Times New Roman" w:hint="eastAsia"/>
        </w:rPr>
        <w:t>2118</w:t>
      </w:r>
      <w:r w:rsidR="00C03D0E" w:rsidRPr="00C03D0E">
        <w:rPr>
          <w:rFonts w:ascii="Times New Roman" w:hAnsi="Times New Roman" w:cs="Times New Roman" w:hint="eastAsia"/>
        </w:rPr>
        <w:t>室</w:t>
      </w:r>
    </w:p>
    <w:p w14:paraId="64525CC0" w14:textId="77777777" w:rsidR="007F682E" w:rsidRPr="005055F1" w:rsidRDefault="007F682E" w:rsidP="00BD55FF">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法定代表人：</w:t>
      </w:r>
      <w:r w:rsidR="0072457C" w:rsidRPr="005055F1">
        <w:rPr>
          <w:rFonts w:ascii="Times New Roman" w:hAnsi="Times New Roman" w:cs="Times New Roman"/>
        </w:rPr>
        <w:t>朱学华</w:t>
      </w:r>
    </w:p>
    <w:p w14:paraId="46BD0D50" w14:textId="77777777" w:rsidR="00723067" w:rsidRPr="005055F1" w:rsidRDefault="00723067" w:rsidP="00BD55FF">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成立时间：</w:t>
      </w:r>
      <w:r w:rsidRPr="005055F1">
        <w:rPr>
          <w:rFonts w:ascii="Times New Roman" w:hAnsi="Times New Roman" w:cs="Times New Roman"/>
        </w:rPr>
        <w:t>1998</w:t>
      </w:r>
      <w:r w:rsidRPr="005055F1">
        <w:rPr>
          <w:rFonts w:ascii="Times New Roman" w:hAnsi="Times New Roman" w:cs="Times New Roman"/>
        </w:rPr>
        <w:t>年</w:t>
      </w:r>
      <w:r w:rsidRPr="005055F1">
        <w:rPr>
          <w:rFonts w:ascii="Times New Roman" w:hAnsi="Times New Roman" w:cs="Times New Roman"/>
        </w:rPr>
        <w:t>6</w:t>
      </w:r>
      <w:r w:rsidRPr="005055F1">
        <w:rPr>
          <w:rFonts w:ascii="Times New Roman" w:hAnsi="Times New Roman" w:cs="Times New Roman"/>
        </w:rPr>
        <w:t>月</w:t>
      </w:r>
      <w:r w:rsidRPr="005055F1">
        <w:rPr>
          <w:rFonts w:ascii="Times New Roman" w:hAnsi="Times New Roman" w:cs="Times New Roman"/>
        </w:rPr>
        <w:t>4</w:t>
      </w:r>
      <w:r w:rsidRPr="005055F1">
        <w:rPr>
          <w:rFonts w:ascii="Times New Roman" w:hAnsi="Times New Roman" w:cs="Times New Roman"/>
        </w:rPr>
        <w:t>日</w:t>
      </w:r>
    </w:p>
    <w:p w14:paraId="5DB48E8D" w14:textId="77777777" w:rsidR="007F682E" w:rsidRPr="005055F1" w:rsidRDefault="007F682E" w:rsidP="00BD55FF">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电话：（</w:t>
      </w:r>
      <w:r w:rsidRPr="005055F1">
        <w:rPr>
          <w:rFonts w:ascii="Times New Roman" w:hAnsi="Times New Roman" w:cs="Times New Roman"/>
        </w:rPr>
        <w:t>021</w:t>
      </w:r>
      <w:r w:rsidRPr="005055F1">
        <w:rPr>
          <w:rFonts w:ascii="Times New Roman" w:hAnsi="Times New Roman" w:cs="Times New Roman"/>
        </w:rPr>
        <w:t>）</w:t>
      </w:r>
      <w:r w:rsidRPr="005055F1">
        <w:rPr>
          <w:rFonts w:ascii="Times New Roman" w:hAnsi="Times New Roman" w:cs="Times New Roman"/>
        </w:rPr>
        <w:t>38969999</w:t>
      </w:r>
    </w:p>
    <w:p w14:paraId="72CDA4EA" w14:textId="77777777" w:rsidR="007F682E" w:rsidRPr="005055F1" w:rsidRDefault="007F682E" w:rsidP="00BD55FF">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传真：（</w:t>
      </w:r>
      <w:r w:rsidRPr="005055F1">
        <w:rPr>
          <w:rFonts w:ascii="Times New Roman" w:hAnsi="Times New Roman" w:cs="Times New Roman"/>
        </w:rPr>
        <w:t>021</w:t>
      </w:r>
      <w:r w:rsidRPr="005055F1">
        <w:rPr>
          <w:rFonts w:ascii="Times New Roman" w:hAnsi="Times New Roman" w:cs="Times New Roman"/>
        </w:rPr>
        <w:t>）</w:t>
      </w:r>
      <w:r w:rsidRPr="005055F1">
        <w:rPr>
          <w:rFonts w:ascii="Times New Roman" w:hAnsi="Times New Roman" w:cs="Times New Roman"/>
        </w:rPr>
        <w:t xml:space="preserve">58406138 </w:t>
      </w:r>
    </w:p>
    <w:p w14:paraId="563CA236" w14:textId="77777777" w:rsidR="007F682E" w:rsidRPr="005055F1" w:rsidRDefault="007F682E" w:rsidP="00BD55FF">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联系人：</w:t>
      </w:r>
      <w:r w:rsidR="0072457C" w:rsidRPr="005055F1">
        <w:rPr>
          <w:rFonts w:ascii="Times New Roman" w:hAnsi="Times New Roman" w:cs="Times New Roman"/>
        </w:rPr>
        <w:t>王艳</w:t>
      </w:r>
    </w:p>
    <w:p w14:paraId="6F27DF89" w14:textId="77777777" w:rsidR="007F682E" w:rsidRPr="005055F1" w:rsidRDefault="007F682E" w:rsidP="00BD55FF">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客户服务热线：</w:t>
      </w:r>
      <w:r w:rsidRPr="005055F1">
        <w:rPr>
          <w:rFonts w:ascii="Times New Roman" w:hAnsi="Times New Roman" w:cs="Times New Roman"/>
        </w:rPr>
        <w:t>40088-50099</w:t>
      </w:r>
    </w:p>
    <w:p w14:paraId="67B77684" w14:textId="77777777" w:rsidR="007F682E" w:rsidRPr="005055F1" w:rsidRDefault="007F682E" w:rsidP="00BD55FF">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网址：</w:t>
      </w:r>
      <w:r w:rsidRPr="005055F1">
        <w:rPr>
          <w:rFonts w:ascii="Times New Roman" w:hAnsi="Times New Roman" w:cs="Times New Roman"/>
        </w:rPr>
        <w:t xml:space="preserve">www.huaan.com.cn </w:t>
      </w:r>
    </w:p>
    <w:p w14:paraId="044A8797" w14:textId="77777777" w:rsidR="007F682E" w:rsidRPr="005055F1" w:rsidRDefault="007F682E" w:rsidP="00BD55FF">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电子邮件：</w:t>
      </w:r>
      <w:r w:rsidRPr="005055F1">
        <w:rPr>
          <w:rFonts w:ascii="Times New Roman" w:hAnsi="Times New Roman" w:cs="Times New Roman"/>
        </w:rPr>
        <w:t>service@huaan.com.cn</w:t>
      </w:r>
    </w:p>
    <w:p w14:paraId="3A4052F8" w14:textId="77777777" w:rsidR="00F81E02" w:rsidRPr="005055F1" w:rsidRDefault="00F81E02" w:rsidP="00BD55FF">
      <w:pPr>
        <w:pStyle w:val="af7"/>
        <w:spacing w:before="0" w:beforeAutospacing="0" w:after="0" w:afterAutospacing="0" w:line="360" w:lineRule="auto"/>
        <w:ind w:firstLineChars="200" w:firstLine="480"/>
        <w:jc w:val="both"/>
        <w:rPr>
          <w:rFonts w:ascii="Times New Roman" w:hAnsi="Times New Roman" w:cs="Times New Roman"/>
        </w:rPr>
      </w:pPr>
    </w:p>
    <w:p w14:paraId="50BBC6E4" w14:textId="77777777" w:rsidR="007F682E" w:rsidRPr="005055F1" w:rsidRDefault="007F682E" w:rsidP="003144F4">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（二）基金托管人</w:t>
      </w:r>
    </w:p>
    <w:p w14:paraId="72C9DF97" w14:textId="77777777" w:rsidR="0046389D" w:rsidRDefault="0046389D" w:rsidP="00D86355">
      <w:pPr>
        <w:pStyle w:val="af7"/>
        <w:spacing w:before="0" w:beforeAutospacing="0" w:after="0" w:afterAutospacing="0" w:line="360" w:lineRule="auto"/>
        <w:ind w:firstLineChars="200" w:firstLine="480"/>
        <w:jc w:val="both"/>
      </w:pPr>
      <w:r>
        <w:t xml:space="preserve">名称：中信银行股份有限公司 </w:t>
      </w:r>
    </w:p>
    <w:p w14:paraId="583E015E" w14:textId="16A2CF3B" w:rsidR="0046389D" w:rsidRDefault="0046389D" w:rsidP="00D86355">
      <w:pPr>
        <w:pStyle w:val="af7"/>
        <w:spacing w:before="0" w:beforeAutospacing="0" w:after="0" w:afterAutospacing="0" w:line="360" w:lineRule="auto"/>
        <w:ind w:firstLineChars="200" w:firstLine="480"/>
        <w:jc w:val="both"/>
      </w:pPr>
      <w:r>
        <w:t xml:space="preserve">住所：北京市朝阳区光华路10号院1号楼6-30层、32-4层 </w:t>
      </w:r>
    </w:p>
    <w:p w14:paraId="185EB9BD" w14:textId="734BEDF8" w:rsidR="0046389D" w:rsidRDefault="0046389D" w:rsidP="00D86355">
      <w:pPr>
        <w:pStyle w:val="af7"/>
        <w:spacing w:before="0" w:beforeAutospacing="0" w:after="0" w:afterAutospacing="0" w:line="360" w:lineRule="auto"/>
        <w:ind w:firstLineChars="200" w:firstLine="480"/>
        <w:jc w:val="both"/>
      </w:pPr>
      <w:r>
        <w:lastRenderedPageBreak/>
        <w:t>办公地址：北京市朝阳区光华路10号院1号楼6-30层</w:t>
      </w:r>
      <w:r>
        <w:rPr>
          <w:rFonts w:hint="eastAsia"/>
        </w:rPr>
        <w:t>、</w:t>
      </w:r>
      <w:r>
        <w:t xml:space="preserve">32-42层 </w:t>
      </w:r>
    </w:p>
    <w:p w14:paraId="49197520" w14:textId="77777777" w:rsidR="0046389D" w:rsidRDefault="0046389D" w:rsidP="00D86355">
      <w:pPr>
        <w:pStyle w:val="af7"/>
        <w:spacing w:before="0" w:beforeAutospacing="0" w:after="0" w:afterAutospacing="0" w:line="360" w:lineRule="auto"/>
        <w:ind w:firstLineChars="200" w:firstLine="480"/>
        <w:jc w:val="both"/>
      </w:pPr>
      <w:r>
        <w:t xml:space="preserve">法定代表人：方合英 </w:t>
      </w:r>
    </w:p>
    <w:p w14:paraId="09A1EE3D" w14:textId="45B8DA56" w:rsidR="0046389D" w:rsidRDefault="0046389D" w:rsidP="00D86355">
      <w:pPr>
        <w:pStyle w:val="af7"/>
        <w:spacing w:before="0" w:beforeAutospacing="0" w:after="0" w:afterAutospacing="0" w:line="360" w:lineRule="auto"/>
        <w:ind w:firstLineChars="200" w:firstLine="480"/>
        <w:jc w:val="both"/>
      </w:pPr>
      <w:r>
        <w:t xml:space="preserve">成立时间：1987年4月20日 </w:t>
      </w:r>
    </w:p>
    <w:p w14:paraId="666EA8DC" w14:textId="77777777" w:rsidR="0046389D" w:rsidRDefault="0046389D" w:rsidP="00D86355">
      <w:pPr>
        <w:pStyle w:val="af7"/>
        <w:spacing w:before="0" w:beforeAutospacing="0" w:after="0" w:afterAutospacing="0" w:line="360" w:lineRule="auto"/>
        <w:ind w:firstLineChars="200" w:firstLine="480"/>
        <w:jc w:val="both"/>
      </w:pPr>
      <w:r>
        <w:t xml:space="preserve">组织形式：股份有限公司 </w:t>
      </w:r>
    </w:p>
    <w:p w14:paraId="6D955219" w14:textId="31B74F55" w:rsidR="0046389D" w:rsidRDefault="0046389D" w:rsidP="00D86355">
      <w:pPr>
        <w:pStyle w:val="af7"/>
        <w:spacing w:before="0" w:beforeAutospacing="0" w:after="0" w:afterAutospacing="0" w:line="360" w:lineRule="auto"/>
        <w:ind w:firstLineChars="200" w:firstLine="480"/>
        <w:jc w:val="both"/>
      </w:pPr>
      <w:r>
        <w:t xml:space="preserve">注册资本：489.35亿元人民币 </w:t>
      </w:r>
    </w:p>
    <w:p w14:paraId="1048331D" w14:textId="77777777" w:rsidR="0046389D" w:rsidRDefault="0046389D" w:rsidP="00D86355">
      <w:pPr>
        <w:pStyle w:val="af7"/>
        <w:spacing w:before="0" w:beforeAutospacing="0" w:after="0" w:afterAutospacing="0" w:line="360" w:lineRule="auto"/>
        <w:ind w:firstLineChars="200" w:firstLine="480"/>
        <w:jc w:val="both"/>
      </w:pPr>
      <w:r>
        <w:t xml:space="preserve">存续期间：持续经营 </w:t>
      </w:r>
    </w:p>
    <w:p w14:paraId="1623B75E" w14:textId="3DD0EB5F" w:rsidR="0046389D" w:rsidRDefault="0046389D" w:rsidP="00D86355">
      <w:pPr>
        <w:pStyle w:val="af7"/>
        <w:spacing w:before="0" w:beforeAutospacing="0" w:after="0" w:afterAutospacing="0" w:line="360" w:lineRule="auto"/>
        <w:ind w:firstLineChars="200" w:firstLine="480"/>
        <w:jc w:val="both"/>
      </w:pPr>
      <w:r>
        <w:t xml:space="preserve">批准设立文号：中华人民共和国国务院办公厅国办函[1987]14号 </w:t>
      </w:r>
    </w:p>
    <w:p w14:paraId="3C5A2818" w14:textId="58AF0636" w:rsidR="0046389D" w:rsidRDefault="0046389D" w:rsidP="00D86355">
      <w:pPr>
        <w:pStyle w:val="af7"/>
        <w:spacing w:before="0" w:beforeAutospacing="0" w:after="0" w:afterAutospacing="0" w:line="360" w:lineRule="auto"/>
        <w:ind w:firstLineChars="200" w:firstLine="480"/>
        <w:jc w:val="both"/>
      </w:pPr>
      <w:r>
        <w:t>基金托管业务批准文号：中国证监会证</w:t>
      </w:r>
      <w:proofErr w:type="gramStart"/>
      <w:r>
        <w:t>监基金字</w:t>
      </w:r>
      <w:proofErr w:type="gramEnd"/>
      <w:r>
        <w:t xml:space="preserve">[2004]125号 </w:t>
      </w:r>
    </w:p>
    <w:p w14:paraId="66C0FFE1" w14:textId="77777777" w:rsidR="0046389D" w:rsidRDefault="0046389D" w:rsidP="00D86355">
      <w:pPr>
        <w:pStyle w:val="af7"/>
        <w:spacing w:before="0" w:beforeAutospacing="0" w:after="0" w:afterAutospacing="0" w:line="360" w:lineRule="auto"/>
        <w:ind w:firstLineChars="200" w:firstLine="480"/>
        <w:jc w:val="both"/>
      </w:pPr>
      <w:r>
        <w:t xml:space="preserve">联系人：中信银行资产托管部 </w:t>
      </w:r>
    </w:p>
    <w:p w14:paraId="0DA15E24" w14:textId="77777777" w:rsidR="0046389D" w:rsidRDefault="0046389D" w:rsidP="00D86355">
      <w:pPr>
        <w:pStyle w:val="af7"/>
        <w:spacing w:before="0" w:beforeAutospacing="0" w:after="0" w:afterAutospacing="0" w:line="360" w:lineRule="auto"/>
        <w:ind w:firstLineChars="200" w:firstLine="480"/>
        <w:jc w:val="both"/>
      </w:pPr>
      <w:r>
        <w:t xml:space="preserve">联系电话：4006800000 </w:t>
      </w:r>
    </w:p>
    <w:p w14:paraId="535283D5" w14:textId="77777777" w:rsidR="0046389D" w:rsidRDefault="0046389D" w:rsidP="00D86355">
      <w:pPr>
        <w:pStyle w:val="af7"/>
        <w:spacing w:before="0" w:beforeAutospacing="0" w:after="0" w:afterAutospacing="0" w:line="360" w:lineRule="auto"/>
        <w:ind w:firstLineChars="200" w:firstLine="480"/>
        <w:jc w:val="both"/>
      </w:pPr>
      <w:r>
        <w:t xml:space="preserve">传真：010-85230024 </w:t>
      </w:r>
    </w:p>
    <w:p w14:paraId="43ABFBA7" w14:textId="77777777" w:rsidR="0046389D" w:rsidRDefault="0046389D" w:rsidP="00D86355">
      <w:pPr>
        <w:pStyle w:val="af7"/>
        <w:spacing w:before="0" w:beforeAutospacing="0" w:after="0" w:afterAutospacing="0" w:line="360" w:lineRule="auto"/>
        <w:ind w:firstLineChars="200" w:firstLine="480"/>
        <w:jc w:val="both"/>
      </w:pPr>
      <w:r>
        <w:t xml:space="preserve">客服电话：95558 </w:t>
      </w:r>
    </w:p>
    <w:p w14:paraId="36675E99" w14:textId="34B08A08" w:rsidR="0046389D" w:rsidRDefault="0046389D" w:rsidP="00D86355">
      <w:pPr>
        <w:pStyle w:val="af7"/>
        <w:spacing w:before="0" w:beforeAutospacing="0" w:after="0" w:afterAutospacing="0" w:line="360" w:lineRule="auto"/>
        <w:ind w:firstLineChars="200" w:firstLine="480"/>
        <w:jc w:val="both"/>
      </w:pPr>
      <w:r>
        <w:t>网址：</w:t>
      </w:r>
      <w:hyperlink r:id="rId9" w:history="1">
        <w:r w:rsidRPr="003E6428">
          <w:rPr>
            <w:rStyle w:val="aa"/>
          </w:rPr>
          <w:t>www.citicbank.com</w:t>
        </w:r>
      </w:hyperlink>
    </w:p>
    <w:p w14:paraId="1FA5B507" w14:textId="21AE13ED" w:rsidR="006C1827" w:rsidRPr="005055F1" w:rsidRDefault="006C1827" w:rsidP="00D86355">
      <w:pPr>
        <w:pStyle w:val="af7"/>
        <w:spacing w:before="0" w:beforeAutospacing="0" w:after="0" w:afterAutospacing="0" w:line="360" w:lineRule="auto"/>
        <w:ind w:firstLineChars="200" w:firstLine="480"/>
        <w:jc w:val="both"/>
        <w:rPr>
          <w:rFonts w:ascii="Times New Roman" w:hAnsi="Times New Roman" w:cs="Times New Roman"/>
        </w:rPr>
      </w:pPr>
    </w:p>
    <w:p w14:paraId="299EE60D" w14:textId="77777777" w:rsidR="007F682E" w:rsidRPr="005055F1" w:rsidRDefault="007F682E" w:rsidP="00BD55FF">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（三）销售机构</w:t>
      </w:r>
      <w:r w:rsidRPr="005055F1">
        <w:rPr>
          <w:rFonts w:ascii="Times New Roman" w:hAnsi="Times New Roman" w:cs="Times New Roman"/>
        </w:rPr>
        <w:t xml:space="preserve"> </w:t>
      </w:r>
    </w:p>
    <w:p w14:paraId="4FEC4F79" w14:textId="77777777" w:rsidR="00867466" w:rsidRPr="005055F1" w:rsidRDefault="00867466" w:rsidP="00867466">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见本公告第三部分。</w:t>
      </w:r>
    </w:p>
    <w:p w14:paraId="37B1AB20" w14:textId="77777777" w:rsidR="00C95926" w:rsidRPr="005055F1" w:rsidRDefault="00C95926" w:rsidP="00BD55FF">
      <w:pPr>
        <w:pStyle w:val="af7"/>
        <w:spacing w:before="0" w:beforeAutospacing="0" w:after="0" w:afterAutospacing="0" w:line="360" w:lineRule="auto"/>
        <w:ind w:firstLineChars="200" w:firstLine="480"/>
        <w:jc w:val="both"/>
        <w:rPr>
          <w:rFonts w:ascii="Times New Roman" w:hAnsi="Times New Roman" w:cs="Times New Roman"/>
        </w:rPr>
      </w:pPr>
    </w:p>
    <w:p w14:paraId="35FEC01E" w14:textId="77777777" w:rsidR="007F682E" w:rsidRPr="005055F1" w:rsidRDefault="007F682E" w:rsidP="00BD55FF">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（四）登记机构</w:t>
      </w:r>
    </w:p>
    <w:p w14:paraId="091D2268" w14:textId="77777777" w:rsidR="007F682E" w:rsidRPr="005055F1" w:rsidRDefault="007F682E" w:rsidP="00BD55FF">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名称：华安基金管理有限公司</w:t>
      </w:r>
      <w:r w:rsidRPr="005055F1">
        <w:rPr>
          <w:rFonts w:ascii="Times New Roman" w:hAnsi="Times New Roman" w:cs="Times New Roman"/>
        </w:rPr>
        <w:t xml:space="preserve"> </w:t>
      </w:r>
    </w:p>
    <w:p w14:paraId="3DBDABA6" w14:textId="5218AB10" w:rsidR="007F682E" w:rsidRPr="005055F1" w:rsidRDefault="00501F48" w:rsidP="00BD55FF">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住所</w:t>
      </w:r>
      <w:r w:rsidR="007F682E" w:rsidRPr="005055F1">
        <w:rPr>
          <w:rFonts w:ascii="Times New Roman" w:hAnsi="Times New Roman" w:cs="Times New Roman"/>
        </w:rPr>
        <w:t>：</w:t>
      </w:r>
      <w:r w:rsidR="007E5CDB" w:rsidRPr="007E5CDB">
        <w:rPr>
          <w:rFonts w:ascii="Times New Roman" w:hAnsi="Times New Roman" w:cs="Times New Roman" w:hint="eastAsia"/>
        </w:rPr>
        <w:t>中国（上海）自由贸易试验区临港新片区环湖西二路</w:t>
      </w:r>
      <w:r w:rsidR="007E5CDB" w:rsidRPr="007E5CDB">
        <w:rPr>
          <w:rFonts w:ascii="Times New Roman" w:hAnsi="Times New Roman" w:cs="Times New Roman" w:hint="eastAsia"/>
        </w:rPr>
        <w:t>888</w:t>
      </w:r>
      <w:r w:rsidR="007E5CDB" w:rsidRPr="007E5CDB">
        <w:rPr>
          <w:rFonts w:ascii="Times New Roman" w:hAnsi="Times New Roman" w:cs="Times New Roman" w:hint="eastAsia"/>
        </w:rPr>
        <w:t>号</w:t>
      </w:r>
      <w:r w:rsidR="007E5CDB" w:rsidRPr="007E5CDB">
        <w:rPr>
          <w:rFonts w:ascii="Times New Roman" w:hAnsi="Times New Roman" w:cs="Times New Roman" w:hint="eastAsia"/>
        </w:rPr>
        <w:t>B</w:t>
      </w:r>
      <w:r w:rsidR="007E5CDB" w:rsidRPr="007E5CDB">
        <w:rPr>
          <w:rFonts w:ascii="Times New Roman" w:hAnsi="Times New Roman" w:cs="Times New Roman" w:hint="eastAsia"/>
        </w:rPr>
        <w:t>楼</w:t>
      </w:r>
      <w:r w:rsidR="007E5CDB" w:rsidRPr="007E5CDB">
        <w:rPr>
          <w:rFonts w:ascii="Times New Roman" w:hAnsi="Times New Roman" w:cs="Times New Roman" w:hint="eastAsia"/>
        </w:rPr>
        <w:t>2118</w:t>
      </w:r>
      <w:r w:rsidR="007E5CDB" w:rsidRPr="007E5CDB">
        <w:rPr>
          <w:rFonts w:ascii="Times New Roman" w:hAnsi="Times New Roman" w:cs="Times New Roman" w:hint="eastAsia"/>
        </w:rPr>
        <w:t>室</w:t>
      </w:r>
    </w:p>
    <w:p w14:paraId="306EDE2A" w14:textId="77777777" w:rsidR="007F682E" w:rsidRPr="005055F1" w:rsidRDefault="007F682E" w:rsidP="00BD55FF">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法定代表人：</w:t>
      </w:r>
      <w:r w:rsidR="00320842" w:rsidRPr="005055F1">
        <w:rPr>
          <w:rFonts w:ascii="Times New Roman" w:hAnsi="Times New Roman" w:cs="Times New Roman"/>
        </w:rPr>
        <w:t>朱学华</w:t>
      </w:r>
    </w:p>
    <w:p w14:paraId="284DC973" w14:textId="77777777" w:rsidR="007F682E" w:rsidRPr="005055F1" w:rsidRDefault="007F682E" w:rsidP="00BD55FF">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电话：（</w:t>
      </w:r>
      <w:r w:rsidRPr="005055F1">
        <w:rPr>
          <w:rFonts w:ascii="Times New Roman" w:hAnsi="Times New Roman" w:cs="Times New Roman"/>
        </w:rPr>
        <w:t>021</w:t>
      </w:r>
      <w:r w:rsidRPr="005055F1">
        <w:rPr>
          <w:rFonts w:ascii="Times New Roman" w:hAnsi="Times New Roman" w:cs="Times New Roman"/>
        </w:rPr>
        <w:t>）</w:t>
      </w:r>
      <w:r w:rsidRPr="005055F1">
        <w:rPr>
          <w:rFonts w:ascii="Times New Roman" w:hAnsi="Times New Roman" w:cs="Times New Roman"/>
        </w:rPr>
        <w:t>3896</w:t>
      </w:r>
      <w:r w:rsidR="005B1E49" w:rsidRPr="005055F1">
        <w:rPr>
          <w:rFonts w:ascii="Times New Roman" w:hAnsi="Times New Roman" w:cs="Times New Roman"/>
        </w:rPr>
        <w:t>9999</w:t>
      </w:r>
    </w:p>
    <w:p w14:paraId="4B361299" w14:textId="77777777" w:rsidR="007F682E" w:rsidRPr="005055F1" w:rsidRDefault="007F682E" w:rsidP="00BD55FF">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传真：（</w:t>
      </w:r>
      <w:r w:rsidRPr="005055F1">
        <w:rPr>
          <w:rFonts w:ascii="Times New Roman" w:hAnsi="Times New Roman" w:cs="Times New Roman"/>
        </w:rPr>
        <w:t>021</w:t>
      </w:r>
      <w:r w:rsidRPr="005055F1">
        <w:rPr>
          <w:rFonts w:ascii="Times New Roman" w:hAnsi="Times New Roman" w:cs="Times New Roman"/>
        </w:rPr>
        <w:t>）</w:t>
      </w:r>
      <w:r w:rsidR="006D4A15" w:rsidRPr="005055F1">
        <w:rPr>
          <w:rFonts w:ascii="Times New Roman" w:hAnsi="Times New Roman" w:cs="Times New Roman"/>
        </w:rPr>
        <w:t>33627962</w:t>
      </w:r>
    </w:p>
    <w:p w14:paraId="74745EE8" w14:textId="77777777" w:rsidR="007F682E" w:rsidRPr="005055F1" w:rsidRDefault="007F682E" w:rsidP="00BD55FF">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联系人：</w:t>
      </w:r>
      <w:r w:rsidR="003A365D" w:rsidRPr="005055F1">
        <w:rPr>
          <w:rFonts w:ascii="Times New Roman" w:hAnsi="Times New Roman" w:cs="Times New Roman"/>
        </w:rPr>
        <w:t>赵良</w:t>
      </w:r>
      <w:r w:rsidR="003A365D" w:rsidRPr="005055F1">
        <w:rPr>
          <w:rFonts w:ascii="Times New Roman" w:hAnsi="Times New Roman" w:cs="Times New Roman"/>
        </w:rPr>
        <w:t xml:space="preserve"> </w:t>
      </w:r>
    </w:p>
    <w:p w14:paraId="2F69D6A1" w14:textId="77777777" w:rsidR="007F682E" w:rsidRPr="005055F1" w:rsidRDefault="007F682E" w:rsidP="00BD55FF">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客户服务中心电话：</w:t>
      </w:r>
      <w:r w:rsidRPr="005055F1">
        <w:rPr>
          <w:rFonts w:ascii="Times New Roman" w:hAnsi="Times New Roman" w:cs="Times New Roman"/>
        </w:rPr>
        <w:t>40088-50099</w:t>
      </w:r>
    </w:p>
    <w:p w14:paraId="0A5BAB25" w14:textId="77777777" w:rsidR="00F81E02" w:rsidRPr="005055F1" w:rsidRDefault="00F81E02" w:rsidP="00BD55FF">
      <w:pPr>
        <w:pStyle w:val="af7"/>
        <w:spacing w:before="0" w:beforeAutospacing="0" w:after="0" w:afterAutospacing="0" w:line="360" w:lineRule="auto"/>
        <w:ind w:firstLineChars="200" w:firstLine="480"/>
        <w:jc w:val="both"/>
        <w:rPr>
          <w:rFonts w:ascii="Times New Roman" w:hAnsi="Times New Roman" w:cs="Times New Roman"/>
        </w:rPr>
      </w:pPr>
    </w:p>
    <w:p w14:paraId="79C156F2" w14:textId="77777777" w:rsidR="00ED5E49" w:rsidRPr="005055F1" w:rsidRDefault="00ED5E49" w:rsidP="00153608">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（五）出具法律意见书的律师事务所</w:t>
      </w:r>
    </w:p>
    <w:p w14:paraId="281F17E0" w14:textId="77777777" w:rsidR="0046389D" w:rsidRPr="00292F6A" w:rsidRDefault="0046389D" w:rsidP="0046389D">
      <w:pPr>
        <w:pStyle w:val="af7"/>
        <w:spacing w:before="0" w:beforeAutospacing="0" w:after="0" w:afterAutospacing="0" w:line="360" w:lineRule="auto"/>
        <w:ind w:firstLineChars="200" w:firstLine="480"/>
        <w:jc w:val="both"/>
        <w:rPr>
          <w:rFonts w:ascii="Times New Roman" w:hAnsi="Times New Roman" w:cs="Times New Roman"/>
        </w:rPr>
      </w:pPr>
      <w:r w:rsidRPr="00292F6A">
        <w:rPr>
          <w:rFonts w:ascii="Times New Roman" w:hAnsi="Times New Roman" w:cs="Times New Roman" w:hint="eastAsia"/>
        </w:rPr>
        <w:t>名称：上海市通力律师事务所</w:t>
      </w:r>
      <w:r w:rsidRPr="00292F6A">
        <w:rPr>
          <w:rFonts w:ascii="Times New Roman" w:hAnsi="Times New Roman" w:cs="Times New Roman"/>
        </w:rPr>
        <w:t xml:space="preserve"> </w:t>
      </w:r>
    </w:p>
    <w:p w14:paraId="4BE3AE50" w14:textId="77777777" w:rsidR="0046389D" w:rsidRPr="00292F6A" w:rsidRDefault="0046389D" w:rsidP="0046389D">
      <w:pPr>
        <w:pStyle w:val="af7"/>
        <w:spacing w:before="0" w:beforeAutospacing="0" w:after="0" w:afterAutospacing="0" w:line="360" w:lineRule="auto"/>
        <w:ind w:firstLineChars="200" w:firstLine="480"/>
        <w:jc w:val="both"/>
        <w:rPr>
          <w:rFonts w:ascii="Times New Roman" w:hAnsi="Times New Roman" w:cs="Times New Roman"/>
        </w:rPr>
      </w:pPr>
      <w:r w:rsidRPr="00292F6A">
        <w:rPr>
          <w:rFonts w:ascii="Times New Roman" w:hAnsi="Times New Roman" w:cs="Times New Roman" w:hint="eastAsia"/>
        </w:rPr>
        <w:lastRenderedPageBreak/>
        <w:t>住所：上海市银城中路</w:t>
      </w:r>
      <w:r w:rsidRPr="00292F6A">
        <w:rPr>
          <w:rFonts w:ascii="Times New Roman" w:hAnsi="Times New Roman" w:cs="Times New Roman"/>
        </w:rPr>
        <w:t>68</w:t>
      </w:r>
      <w:r w:rsidRPr="00292F6A">
        <w:rPr>
          <w:rFonts w:ascii="Times New Roman" w:hAnsi="Times New Roman" w:cs="Times New Roman"/>
        </w:rPr>
        <w:t>号时代金融中心</w:t>
      </w:r>
      <w:r w:rsidRPr="00292F6A">
        <w:rPr>
          <w:rFonts w:ascii="Times New Roman" w:hAnsi="Times New Roman" w:cs="Times New Roman"/>
        </w:rPr>
        <w:t>19</w:t>
      </w:r>
      <w:r w:rsidRPr="00292F6A">
        <w:rPr>
          <w:rFonts w:ascii="Times New Roman" w:hAnsi="Times New Roman" w:cs="Times New Roman"/>
        </w:rPr>
        <w:t>楼</w:t>
      </w:r>
    </w:p>
    <w:p w14:paraId="78A306E7" w14:textId="77777777" w:rsidR="0046389D" w:rsidRPr="00292F6A" w:rsidRDefault="0046389D" w:rsidP="0046389D">
      <w:pPr>
        <w:pStyle w:val="af7"/>
        <w:spacing w:before="0" w:beforeAutospacing="0" w:after="0" w:afterAutospacing="0" w:line="360" w:lineRule="auto"/>
        <w:ind w:firstLineChars="200" w:firstLine="480"/>
        <w:jc w:val="both"/>
        <w:rPr>
          <w:rFonts w:ascii="Times New Roman" w:hAnsi="Times New Roman" w:cs="Times New Roman"/>
        </w:rPr>
      </w:pPr>
      <w:r w:rsidRPr="00292F6A">
        <w:rPr>
          <w:rFonts w:ascii="Times New Roman" w:hAnsi="Times New Roman" w:cs="Times New Roman" w:hint="eastAsia"/>
        </w:rPr>
        <w:t>办公地址：上海市银城中路</w:t>
      </w:r>
      <w:r w:rsidRPr="00292F6A">
        <w:rPr>
          <w:rFonts w:ascii="Times New Roman" w:hAnsi="Times New Roman" w:cs="Times New Roman"/>
        </w:rPr>
        <w:t>68</w:t>
      </w:r>
      <w:r w:rsidRPr="00292F6A">
        <w:rPr>
          <w:rFonts w:ascii="Times New Roman" w:hAnsi="Times New Roman" w:cs="Times New Roman"/>
        </w:rPr>
        <w:t>号时代金融中心</w:t>
      </w:r>
      <w:r w:rsidRPr="00292F6A">
        <w:rPr>
          <w:rFonts w:ascii="Times New Roman" w:hAnsi="Times New Roman" w:cs="Times New Roman"/>
        </w:rPr>
        <w:t>19</w:t>
      </w:r>
      <w:r w:rsidRPr="00292F6A">
        <w:rPr>
          <w:rFonts w:ascii="Times New Roman" w:hAnsi="Times New Roman" w:cs="Times New Roman"/>
        </w:rPr>
        <w:t>楼</w:t>
      </w:r>
    </w:p>
    <w:p w14:paraId="214CD5F0" w14:textId="77777777" w:rsidR="0046389D" w:rsidRPr="00292F6A" w:rsidRDefault="0046389D" w:rsidP="0046389D">
      <w:pPr>
        <w:pStyle w:val="af7"/>
        <w:spacing w:before="0" w:beforeAutospacing="0" w:after="0" w:afterAutospacing="0" w:line="360" w:lineRule="auto"/>
        <w:ind w:firstLineChars="200" w:firstLine="480"/>
        <w:jc w:val="both"/>
        <w:rPr>
          <w:rFonts w:ascii="Times New Roman" w:hAnsi="Times New Roman" w:cs="Times New Roman"/>
        </w:rPr>
      </w:pPr>
      <w:r w:rsidRPr="00292F6A">
        <w:rPr>
          <w:rFonts w:ascii="Times New Roman" w:hAnsi="Times New Roman" w:cs="Times New Roman" w:hint="eastAsia"/>
        </w:rPr>
        <w:t>负责人：韩炯</w:t>
      </w:r>
    </w:p>
    <w:p w14:paraId="1BB82225" w14:textId="77777777" w:rsidR="0046389D" w:rsidRPr="00292F6A" w:rsidRDefault="0046389D" w:rsidP="0046389D">
      <w:pPr>
        <w:pStyle w:val="af7"/>
        <w:spacing w:before="0" w:beforeAutospacing="0" w:after="0" w:afterAutospacing="0" w:line="360" w:lineRule="auto"/>
        <w:ind w:firstLineChars="200" w:firstLine="480"/>
        <w:jc w:val="both"/>
        <w:rPr>
          <w:rFonts w:ascii="Times New Roman" w:hAnsi="Times New Roman" w:cs="Times New Roman"/>
        </w:rPr>
      </w:pPr>
      <w:r w:rsidRPr="00292F6A">
        <w:rPr>
          <w:rFonts w:ascii="Times New Roman" w:hAnsi="Times New Roman" w:cs="Times New Roman" w:hint="eastAsia"/>
        </w:rPr>
        <w:t>电话：（</w:t>
      </w:r>
      <w:r w:rsidRPr="00292F6A">
        <w:rPr>
          <w:rFonts w:ascii="Times New Roman" w:hAnsi="Times New Roman" w:cs="Times New Roman"/>
        </w:rPr>
        <w:t>021</w:t>
      </w:r>
      <w:r w:rsidRPr="00292F6A">
        <w:rPr>
          <w:rFonts w:ascii="Times New Roman" w:hAnsi="Times New Roman" w:cs="Times New Roman"/>
        </w:rPr>
        <w:t>）</w:t>
      </w:r>
      <w:r w:rsidRPr="00292F6A">
        <w:rPr>
          <w:rFonts w:ascii="Times New Roman" w:hAnsi="Times New Roman" w:cs="Times New Roman"/>
        </w:rPr>
        <w:t>31358666</w:t>
      </w:r>
    </w:p>
    <w:p w14:paraId="0202A3A3" w14:textId="77777777" w:rsidR="0046389D" w:rsidRPr="00292F6A" w:rsidRDefault="0046389D" w:rsidP="0046389D">
      <w:pPr>
        <w:pStyle w:val="af7"/>
        <w:spacing w:before="0" w:beforeAutospacing="0" w:after="0" w:afterAutospacing="0" w:line="360" w:lineRule="auto"/>
        <w:ind w:firstLineChars="200" w:firstLine="480"/>
        <w:jc w:val="both"/>
        <w:rPr>
          <w:rFonts w:ascii="Times New Roman" w:hAnsi="Times New Roman" w:cs="Times New Roman"/>
        </w:rPr>
      </w:pPr>
      <w:r w:rsidRPr="00292F6A">
        <w:rPr>
          <w:rFonts w:ascii="Times New Roman" w:hAnsi="Times New Roman" w:cs="Times New Roman" w:hint="eastAsia"/>
        </w:rPr>
        <w:t>传真：（</w:t>
      </w:r>
      <w:r w:rsidRPr="00292F6A">
        <w:rPr>
          <w:rFonts w:ascii="Times New Roman" w:hAnsi="Times New Roman" w:cs="Times New Roman"/>
        </w:rPr>
        <w:t>021</w:t>
      </w:r>
      <w:r w:rsidRPr="00292F6A">
        <w:rPr>
          <w:rFonts w:ascii="Times New Roman" w:hAnsi="Times New Roman" w:cs="Times New Roman"/>
        </w:rPr>
        <w:t>）</w:t>
      </w:r>
      <w:r w:rsidRPr="00292F6A">
        <w:rPr>
          <w:rFonts w:ascii="Times New Roman" w:hAnsi="Times New Roman" w:cs="Times New Roman"/>
        </w:rPr>
        <w:t>31358600</w:t>
      </w:r>
    </w:p>
    <w:p w14:paraId="3A4C4E8D" w14:textId="77777777" w:rsidR="0046389D" w:rsidRPr="00292F6A" w:rsidRDefault="0046389D" w:rsidP="0046389D">
      <w:pPr>
        <w:pStyle w:val="af7"/>
        <w:spacing w:before="0" w:beforeAutospacing="0" w:after="0" w:afterAutospacing="0" w:line="360" w:lineRule="auto"/>
        <w:ind w:firstLineChars="200" w:firstLine="480"/>
        <w:jc w:val="both"/>
        <w:rPr>
          <w:rFonts w:ascii="Times New Roman" w:hAnsi="Times New Roman" w:cs="Times New Roman"/>
        </w:rPr>
      </w:pPr>
      <w:r w:rsidRPr="00292F6A">
        <w:rPr>
          <w:rFonts w:ascii="Times New Roman" w:hAnsi="Times New Roman" w:cs="Times New Roman" w:hint="eastAsia"/>
        </w:rPr>
        <w:t>联系人：陈颖华</w:t>
      </w:r>
    </w:p>
    <w:p w14:paraId="1C6E42C1" w14:textId="77777777" w:rsidR="0046389D" w:rsidRPr="00292F6A" w:rsidRDefault="0046389D" w:rsidP="0046389D">
      <w:pPr>
        <w:pStyle w:val="af7"/>
        <w:spacing w:before="0" w:beforeAutospacing="0" w:after="0" w:afterAutospacing="0" w:line="360" w:lineRule="auto"/>
        <w:ind w:firstLineChars="200" w:firstLine="480"/>
        <w:jc w:val="both"/>
        <w:rPr>
          <w:rFonts w:ascii="Times New Roman" w:hAnsi="Times New Roman" w:cs="Times New Roman"/>
        </w:rPr>
      </w:pPr>
      <w:r w:rsidRPr="00292F6A">
        <w:rPr>
          <w:rFonts w:ascii="Times New Roman" w:hAnsi="Times New Roman" w:cs="Times New Roman" w:hint="eastAsia"/>
        </w:rPr>
        <w:t>经办律师：安冬、陈颖华</w:t>
      </w:r>
    </w:p>
    <w:p w14:paraId="15A40EF3" w14:textId="77777777" w:rsidR="00C57A36" w:rsidRPr="005055F1" w:rsidRDefault="00C57A36" w:rsidP="008704D5">
      <w:pPr>
        <w:pStyle w:val="af7"/>
        <w:spacing w:before="0" w:beforeAutospacing="0" w:after="0" w:afterAutospacing="0" w:line="360" w:lineRule="auto"/>
        <w:ind w:firstLineChars="200" w:firstLine="480"/>
        <w:jc w:val="both"/>
        <w:rPr>
          <w:rFonts w:ascii="Times New Roman" w:hAnsi="Times New Roman" w:cs="Times New Roman"/>
        </w:rPr>
      </w:pPr>
    </w:p>
    <w:p w14:paraId="6DE0B5D0" w14:textId="77777777" w:rsidR="004D34EE" w:rsidRPr="005055F1" w:rsidRDefault="004D34EE" w:rsidP="00153608">
      <w:pPr>
        <w:pStyle w:val="af7"/>
        <w:spacing w:before="0" w:beforeAutospacing="0" w:after="0" w:afterAutospacing="0" w:line="360" w:lineRule="auto"/>
        <w:ind w:firstLineChars="200" w:firstLine="480"/>
        <w:jc w:val="both"/>
        <w:rPr>
          <w:rFonts w:ascii="Times New Roman" w:hAnsi="Times New Roman" w:cs="Times New Roman"/>
        </w:rPr>
      </w:pPr>
      <w:r w:rsidRPr="005055F1">
        <w:rPr>
          <w:rFonts w:ascii="Times New Roman" w:hAnsi="Times New Roman" w:cs="Times New Roman"/>
        </w:rPr>
        <w:t>（六）审计基金财产的会计师事务所</w:t>
      </w:r>
      <w:r w:rsidRPr="005055F1">
        <w:rPr>
          <w:rFonts w:ascii="Times New Roman" w:hAnsi="Times New Roman" w:cs="Times New Roman"/>
        </w:rPr>
        <w:t xml:space="preserve">  </w:t>
      </w:r>
    </w:p>
    <w:p w14:paraId="325CC938" w14:textId="77777777" w:rsidR="00BE2DB0" w:rsidRPr="00316D44" w:rsidRDefault="00BE2DB0" w:rsidP="00333D98">
      <w:pPr>
        <w:pStyle w:val="af7"/>
        <w:spacing w:before="0" w:beforeAutospacing="0" w:after="0" w:afterAutospacing="0" w:line="360" w:lineRule="auto"/>
        <w:ind w:firstLineChars="200" w:firstLine="480"/>
        <w:jc w:val="both"/>
      </w:pPr>
      <w:r w:rsidRPr="00333D98">
        <w:rPr>
          <w:rFonts w:ascii="Times New Roman" w:hAnsi="Times New Roman" w:cs="Times New Roman" w:hint="eastAsia"/>
        </w:rPr>
        <w:t>名称：毕马威华</w:t>
      </w:r>
      <w:proofErr w:type="gramStart"/>
      <w:r w:rsidRPr="00333D98">
        <w:rPr>
          <w:rFonts w:ascii="Times New Roman" w:hAnsi="Times New Roman" w:cs="Times New Roman" w:hint="eastAsia"/>
        </w:rPr>
        <w:t>振</w:t>
      </w:r>
      <w:proofErr w:type="gramEnd"/>
      <w:r w:rsidRPr="00333D98">
        <w:rPr>
          <w:rFonts w:ascii="Times New Roman" w:hAnsi="Times New Roman" w:cs="Times New Roman" w:hint="eastAsia"/>
        </w:rPr>
        <w:t>会计师事务所（特殊普通合伙）</w:t>
      </w:r>
    </w:p>
    <w:p w14:paraId="2CA02E0E" w14:textId="77777777" w:rsidR="00BE2DB0" w:rsidRPr="00316D44" w:rsidRDefault="00BE2DB0" w:rsidP="00333D98">
      <w:pPr>
        <w:pStyle w:val="af7"/>
        <w:spacing w:before="0" w:beforeAutospacing="0" w:after="0" w:afterAutospacing="0" w:line="360" w:lineRule="auto"/>
        <w:ind w:firstLineChars="200" w:firstLine="480"/>
        <w:jc w:val="both"/>
      </w:pPr>
      <w:r w:rsidRPr="00333D98">
        <w:rPr>
          <w:rFonts w:ascii="Times New Roman" w:hAnsi="Times New Roman" w:cs="Times New Roman" w:hint="eastAsia"/>
        </w:rPr>
        <w:t>住所：北京市东城区东长安街</w:t>
      </w:r>
      <w:r w:rsidRPr="00333D98">
        <w:rPr>
          <w:rFonts w:ascii="Times New Roman" w:hAnsi="Times New Roman" w:cs="Times New Roman"/>
        </w:rPr>
        <w:t>1</w:t>
      </w:r>
      <w:r w:rsidRPr="00333D98">
        <w:rPr>
          <w:rFonts w:ascii="Times New Roman" w:hAnsi="Times New Roman" w:cs="Times New Roman" w:hint="eastAsia"/>
        </w:rPr>
        <w:t>号东方广场东</w:t>
      </w:r>
      <w:r w:rsidRPr="00333D98">
        <w:rPr>
          <w:rFonts w:ascii="Times New Roman" w:hAnsi="Times New Roman" w:cs="Times New Roman"/>
        </w:rPr>
        <w:t>2</w:t>
      </w:r>
      <w:r w:rsidRPr="00333D98">
        <w:rPr>
          <w:rFonts w:ascii="Times New Roman" w:hAnsi="Times New Roman" w:cs="Times New Roman" w:hint="eastAsia"/>
        </w:rPr>
        <w:t>座办公楼</w:t>
      </w:r>
      <w:r w:rsidRPr="00333D98">
        <w:rPr>
          <w:rFonts w:ascii="Times New Roman" w:hAnsi="Times New Roman" w:cs="Times New Roman"/>
        </w:rPr>
        <w:t>8</w:t>
      </w:r>
      <w:r w:rsidRPr="00333D98">
        <w:rPr>
          <w:rFonts w:ascii="Times New Roman" w:hAnsi="Times New Roman" w:cs="Times New Roman" w:hint="eastAsia"/>
        </w:rPr>
        <w:t>层</w:t>
      </w:r>
    </w:p>
    <w:p w14:paraId="18139838" w14:textId="77777777" w:rsidR="00BE2DB0" w:rsidRPr="00316D44" w:rsidRDefault="00BE2DB0" w:rsidP="00333D98">
      <w:pPr>
        <w:pStyle w:val="af7"/>
        <w:spacing w:before="0" w:beforeAutospacing="0" w:after="0" w:afterAutospacing="0" w:line="360" w:lineRule="auto"/>
        <w:ind w:firstLineChars="200" w:firstLine="480"/>
        <w:jc w:val="both"/>
      </w:pPr>
      <w:r w:rsidRPr="00333D98">
        <w:rPr>
          <w:rFonts w:ascii="Times New Roman" w:hAnsi="Times New Roman" w:cs="Times New Roman" w:hint="eastAsia"/>
        </w:rPr>
        <w:t>办公地址：北京市东城区东长安街</w:t>
      </w:r>
      <w:r w:rsidRPr="00333D98">
        <w:rPr>
          <w:rFonts w:ascii="Times New Roman" w:hAnsi="Times New Roman" w:cs="Times New Roman"/>
        </w:rPr>
        <w:t>1</w:t>
      </w:r>
      <w:r w:rsidRPr="00333D98">
        <w:rPr>
          <w:rFonts w:ascii="Times New Roman" w:hAnsi="Times New Roman" w:cs="Times New Roman" w:hint="eastAsia"/>
        </w:rPr>
        <w:t>号东方广场东</w:t>
      </w:r>
      <w:r w:rsidRPr="00333D98">
        <w:rPr>
          <w:rFonts w:ascii="Times New Roman" w:hAnsi="Times New Roman" w:cs="Times New Roman"/>
        </w:rPr>
        <w:t>2</w:t>
      </w:r>
      <w:r w:rsidRPr="00333D98">
        <w:rPr>
          <w:rFonts w:ascii="Times New Roman" w:hAnsi="Times New Roman" w:cs="Times New Roman" w:hint="eastAsia"/>
        </w:rPr>
        <w:t>座办公楼</w:t>
      </w:r>
      <w:r w:rsidRPr="00333D98">
        <w:rPr>
          <w:rFonts w:ascii="Times New Roman" w:hAnsi="Times New Roman" w:cs="Times New Roman"/>
        </w:rPr>
        <w:t>8</w:t>
      </w:r>
      <w:r w:rsidRPr="00333D98">
        <w:rPr>
          <w:rFonts w:ascii="Times New Roman" w:hAnsi="Times New Roman" w:cs="Times New Roman" w:hint="eastAsia"/>
        </w:rPr>
        <w:t>层</w:t>
      </w:r>
    </w:p>
    <w:p w14:paraId="42C35A9C" w14:textId="77777777" w:rsidR="00BE2DB0" w:rsidRPr="00316D44" w:rsidRDefault="00BE2DB0" w:rsidP="00333D98">
      <w:pPr>
        <w:pStyle w:val="af7"/>
        <w:spacing w:before="0" w:beforeAutospacing="0" w:after="0" w:afterAutospacing="0" w:line="360" w:lineRule="auto"/>
        <w:ind w:firstLineChars="200" w:firstLine="480"/>
        <w:jc w:val="both"/>
      </w:pPr>
      <w:r w:rsidRPr="00333D98">
        <w:rPr>
          <w:rFonts w:ascii="Times New Roman" w:hAnsi="Times New Roman" w:cs="Times New Roman" w:hint="eastAsia"/>
        </w:rPr>
        <w:t>法定代表人：邹俊</w:t>
      </w:r>
    </w:p>
    <w:p w14:paraId="5B77EA56" w14:textId="77777777" w:rsidR="00BE2DB0" w:rsidRPr="00316D44" w:rsidRDefault="00BE2DB0" w:rsidP="00333D98">
      <w:pPr>
        <w:pStyle w:val="af7"/>
        <w:spacing w:before="0" w:beforeAutospacing="0" w:after="0" w:afterAutospacing="0" w:line="360" w:lineRule="auto"/>
        <w:ind w:firstLineChars="200" w:firstLine="480"/>
        <w:jc w:val="both"/>
      </w:pPr>
      <w:r w:rsidRPr="00333D98">
        <w:rPr>
          <w:rFonts w:ascii="Times New Roman" w:hAnsi="Times New Roman" w:cs="Times New Roman" w:hint="eastAsia"/>
        </w:rPr>
        <w:t>联系电话：</w:t>
      </w:r>
      <w:r w:rsidRPr="00333D98">
        <w:rPr>
          <w:rFonts w:ascii="Times New Roman" w:hAnsi="Times New Roman" w:cs="Times New Roman"/>
        </w:rPr>
        <w:t>010-85085000</w:t>
      </w:r>
    </w:p>
    <w:p w14:paraId="2265D304" w14:textId="77777777" w:rsidR="00BE2DB0" w:rsidRPr="00316D44" w:rsidRDefault="00BE2DB0" w:rsidP="00333D98">
      <w:pPr>
        <w:pStyle w:val="af7"/>
        <w:spacing w:before="0" w:beforeAutospacing="0" w:after="0" w:afterAutospacing="0" w:line="360" w:lineRule="auto"/>
        <w:ind w:firstLineChars="200" w:firstLine="480"/>
        <w:jc w:val="both"/>
      </w:pPr>
      <w:r w:rsidRPr="00333D98">
        <w:rPr>
          <w:rFonts w:ascii="Times New Roman" w:hAnsi="Times New Roman" w:cs="Times New Roman" w:hint="eastAsia"/>
        </w:rPr>
        <w:t>传真：</w:t>
      </w:r>
      <w:r w:rsidRPr="00333D98">
        <w:rPr>
          <w:rFonts w:ascii="Times New Roman" w:hAnsi="Times New Roman" w:cs="Times New Roman"/>
        </w:rPr>
        <w:t>010-85185111</w:t>
      </w:r>
    </w:p>
    <w:p w14:paraId="375CF7E7" w14:textId="77777777" w:rsidR="00BE2DB0" w:rsidRPr="00316D44" w:rsidRDefault="00BE2DB0" w:rsidP="00333D98">
      <w:pPr>
        <w:pStyle w:val="af7"/>
        <w:spacing w:before="0" w:beforeAutospacing="0" w:after="0" w:afterAutospacing="0" w:line="360" w:lineRule="auto"/>
        <w:ind w:firstLineChars="200" w:firstLine="480"/>
        <w:jc w:val="both"/>
      </w:pPr>
      <w:r w:rsidRPr="00333D98">
        <w:rPr>
          <w:rFonts w:ascii="Times New Roman" w:hAnsi="Times New Roman" w:cs="Times New Roman" w:hint="eastAsia"/>
        </w:rPr>
        <w:t>联系人：虞京</w:t>
      </w:r>
      <w:proofErr w:type="gramStart"/>
      <w:r w:rsidRPr="00333D98">
        <w:rPr>
          <w:rFonts w:ascii="Times New Roman" w:hAnsi="Times New Roman" w:cs="Times New Roman" w:hint="eastAsia"/>
        </w:rPr>
        <w:t>京</w:t>
      </w:r>
      <w:proofErr w:type="gramEnd"/>
    </w:p>
    <w:p w14:paraId="7FB0B562" w14:textId="0681CA36" w:rsidR="00464B17" w:rsidRPr="00852832" w:rsidRDefault="00BE2DB0" w:rsidP="008830F6">
      <w:pPr>
        <w:pStyle w:val="af7"/>
        <w:spacing w:before="0" w:beforeAutospacing="0" w:after="0" w:afterAutospacing="0" w:line="360" w:lineRule="auto"/>
        <w:ind w:firstLineChars="200" w:firstLine="480"/>
        <w:jc w:val="both"/>
      </w:pPr>
      <w:r w:rsidRPr="00333D98">
        <w:rPr>
          <w:rFonts w:ascii="Times New Roman" w:hAnsi="Times New Roman" w:cs="Times New Roman" w:hint="eastAsia"/>
        </w:rPr>
        <w:t>经办注册会计师：虞京</w:t>
      </w:r>
      <w:proofErr w:type="gramStart"/>
      <w:r w:rsidRPr="00333D98">
        <w:rPr>
          <w:rFonts w:ascii="Times New Roman" w:hAnsi="Times New Roman" w:cs="Times New Roman" w:hint="eastAsia"/>
        </w:rPr>
        <w:t>京</w:t>
      </w:r>
      <w:proofErr w:type="gramEnd"/>
      <w:r w:rsidRPr="00333D98">
        <w:rPr>
          <w:rFonts w:ascii="Times New Roman" w:hAnsi="Times New Roman" w:cs="Times New Roman" w:hint="eastAsia"/>
        </w:rPr>
        <w:t>、欧梦</w:t>
      </w:r>
      <w:proofErr w:type="gramStart"/>
      <w:r w:rsidRPr="00333D98">
        <w:rPr>
          <w:rFonts w:ascii="Times New Roman" w:hAnsi="Times New Roman" w:cs="Times New Roman" w:hint="eastAsia"/>
        </w:rPr>
        <w:t>溦</w:t>
      </w:r>
      <w:proofErr w:type="gramEnd"/>
    </w:p>
    <w:p w14:paraId="4A857003" w14:textId="7A25A97B" w:rsidR="00EF6734" w:rsidRPr="00C57A36" w:rsidRDefault="00EF6734" w:rsidP="00D03D88">
      <w:pPr>
        <w:pStyle w:val="af7"/>
        <w:spacing w:before="0" w:beforeAutospacing="0" w:after="0" w:afterAutospacing="0" w:line="360" w:lineRule="auto"/>
        <w:ind w:firstLineChars="200" w:firstLine="480"/>
        <w:jc w:val="both"/>
        <w:rPr>
          <w:rFonts w:ascii="Times New Roman" w:hAnsi="Times New Roman" w:cs="Times New Roman"/>
        </w:rPr>
      </w:pPr>
    </w:p>
    <w:p w14:paraId="7F14FEA0" w14:textId="77777777" w:rsidR="007F682E" w:rsidRPr="00C57A36" w:rsidRDefault="007F682E" w:rsidP="001A2280">
      <w:pPr>
        <w:pStyle w:val="af7"/>
        <w:spacing w:before="0" w:beforeAutospacing="0" w:after="0" w:afterAutospacing="0" w:line="360" w:lineRule="auto"/>
        <w:ind w:firstLineChars="200" w:firstLine="480"/>
        <w:jc w:val="both"/>
        <w:rPr>
          <w:rFonts w:ascii="Times New Roman" w:hAnsi="Times New Roman" w:cs="Times New Roman"/>
        </w:rPr>
      </w:pPr>
    </w:p>
    <w:sectPr w:rsidR="007F682E" w:rsidRPr="00C57A36" w:rsidSect="003910B6">
      <w:footerReference w:type="default" r:id="rId10"/>
      <w:head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A6310" w14:textId="77777777" w:rsidR="009937D8" w:rsidRDefault="009937D8">
      <w:r>
        <w:separator/>
      </w:r>
    </w:p>
  </w:endnote>
  <w:endnote w:type="continuationSeparator" w:id="0">
    <w:p w14:paraId="7B33CA4F" w14:textId="77777777" w:rsidR="009937D8" w:rsidRDefault="00993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default"/>
    <w:sig w:usb0="00000000" w:usb1="00000000" w:usb2="00000010" w:usb3="00000000" w:csb0="003F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DB1EB" w14:textId="3A8F7C75" w:rsidR="00D669D1" w:rsidRDefault="00D669D1" w:rsidP="00C914A9">
    <w:pPr>
      <w:pStyle w:val="a7"/>
      <w:jc w:val="center"/>
    </w:pPr>
    <w:r>
      <w:fldChar w:fldCharType="begin"/>
    </w:r>
    <w:r>
      <w:instrText xml:space="preserve"> PAGE   \* MERGEFORMAT </w:instrText>
    </w:r>
    <w:r>
      <w:fldChar w:fldCharType="separate"/>
    </w:r>
    <w:r w:rsidR="00333D98" w:rsidRPr="00333D98">
      <w:rPr>
        <w:noProof/>
        <w:lang w:val="zh-CN"/>
      </w:rPr>
      <w:t>2</w:t>
    </w:r>
    <w:r>
      <w:rPr>
        <w:noProof/>
        <w:lang w:val="zh-C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F1FE3" w14:textId="77777777" w:rsidR="009937D8" w:rsidRDefault="009937D8">
      <w:r>
        <w:separator/>
      </w:r>
    </w:p>
  </w:footnote>
  <w:footnote w:type="continuationSeparator" w:id="0">
    <w:p w14:paraId="2717873B" w14:textId="77777777" w:rsidR="009937D8" w:rsidRDefault="009937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A1BB4" w14:textId="77777777" w:rsidR="00D669D1" w:rsidRPr="001F5E86" w:rsidRDefault="00D669D1" w:rsidP="001F5E86">
    <w:pPr>
      <w:pStyle w:val="a5"/>
      <w:wordWrap w:val="0"/>
      <w:spacing w:before="120"/>
      <w:jc w:val="right"/>
    </w:pPr>
    <w:r>
      <w:rPr>
        <w:rFonts w:hint="eastAsia"/>
        <w:noProof/>
      </w:rPr>
      <w:drawing>
        <wp:inline distT="0" distB="0" distL="0" distR="0" wp14:anchorId="36872F5C" wp14:editId="7B30BDFA">
          <wp:extent cx="1148080" cy="340360"/>
          <wp:effectExtent l="19050" t="0" r="0" b="0"/>
          <wp:docPr id="2" name="图片 2" descr="新LOGO-蓝色-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LOGO-蓝色-横版"/>
                  <pic:cNvPicPr>
                    <a:picLocks noChangeAspect="1" noChangeArrowheads="1"/>
                  </pic:cNvPicPr>
                </pic:nvPicPr>
                <pic:blipFill>
                  <a:blip r:embed="rId1"/>
                  <a:srcRect/>
                  <a:stretch>
                    <a:fillRect/>
                  </a:stretch>
                </pic:blipFill>
                <pic:spPr bwMode="auto">
                  <a:xfrm>
                    <a:off x="0" y="0"/>
                    <a:ext cx="1148080" cy="340360"/>
                  </a:xfrm>
                  <a:prstGeom prst="rect">
                    <a:avLst/>
                  </a:prstGeom>
                  <a:noFill/>
                  <a:ln w="9525">
                    <a:noFill/>
                    <a:miter lim="800000"/>
                    <a:headEnd/>
                    <a:tailEnd/>
                  </a:ln>
                </pic:spPr>
              </pic:pic>
            </a:graphicData>
          </a:graphic>
        </wp:inline>
      </w:drawing>
    </w:r>
    <w:r>
      <w:rPr>
        <w:rFonts w:ascii="宋体" w:hint="eastAsia"/>
      </w:rPr>
      <w:t xml:space="preserve">                       </w:t>
    </w:r>
    <w:r w:rsidRPr="00CB2FC3">
      <w:rPr>
        <w:rFonts w:ascii="宋体" w:hint="eastAsia"/>
        <w:sz w:val="21"/>
        <w:szCs w:val="21"/>
      </w:rPr>
      <w:t xml:space="preserve"> </w:t>
    </w:r>
    <w:r>
      <w:rPr>
        <w:rFonts w:ascii="宋体" w:hint="eastAsia"/>
        <w:sz w:val="21"/>
        <w:szCs w:val="21"/>
      </w:rPr>
      <w:t xml:space="preserve">                           </w:t>
    </w:r>
    <w:r w:rsidRPr="00CB2FC3">
      <w:rPr>
        <w:rFonts w:ascii="宋体" w:hint="eastAsia"/>
        <w:sz w:val="21"/>
        <w:szCs w:val="21"/>
      </w:rPr>
      <w:t>募集方案</w:t>
    </w:r>
    <w:r>
      <w:rPr>
        <w:rFonts w:ascii="宋体" w:hint="eastAsia"/>
        <w:sz w:val="21"/>
        <w:szCs w:val="21"/>
      </w:rPr>
      <w:t>（草案）</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185EF5"/>
    <w:multiLevelType w:val="multilevel"/>
    <w:tmpl w:val="50043EF8"/>
    <w:lvl w:ilvl="0">
      <w:start w:val="1"/>
      <w:numFmt w:val="chineseCountingThousand"/>
      <w:suff w:val="nothing"/>
      <w:lvlText w:val="第%1部分  "/>
      <w:lvlJc w:val="left"/>
      <w:pPr>
        <w:ind w:left="0" w:firstLine="0"/>
      </w:pPr>
      <w:rPr>
        <w:rFonts w:hint="eastAsia"/>
      </w:rPr>
    </w:lvl>
    <w:lvl w:ilvl="1">
      <w:start w:val="1"/>
      <w:numFmt w:val="chineseCountingThousand"/>
      <w:pStyle w:val="2"/>
      <w:suff w:val="nothing"/>
      <w:lvlText w:val="%2、"/>
      <w:lvlJc w:val="left"/>
      <w:pPr>
        <w:ind w:left="0" w:firstLine="0"/>
      </w:pPr>
      <w:rPr>
        <w:rFonts w:hint="eastAsia"/>
      </w:rPr>
    </w:lvl>
    <w:lvl w:ilvl="2">
      <w:start w:val="1"/>
      <w:numFmt w:val="chineseCountingThousand"/>
      <w:suff w:val="nothing"/>
      <w:lvlText w:val="（%3）"/>
      <w:lvlJc w:val="left"/>
      <w:pPr>
        <w:ind w:left="0" w:firstLine="0"/>
      </w:pPr>
      <w:rPr>
        <w:rFonts w:hint="eastAsia"/>
      </w:rPr>
    </w:lvl>
    <w:lvl w:ilvl="3">
      <w:start w:val="1"/>
      <w:numFmt w:val="decimal"/>
      <w:pStyle w:val="4"/>
      <w:suff w:val="nothing"/>
      <w:lvlText w:val="%4、"/>
      <w:lvlJc w:val="left"/>
      <w:pPr>
        <w:ind w:left="0" w:firstLine="0"/>
      </w:pPr>
      <w:rPr>
        <w:rFonts w:hint="eastAsia"/>
      </w:rPr>
    </w:lvl>
    <w:lvl w:ilvl="4">
      <w:start w:val="1"/>
      <w:numFmt w:val="decimal"/>
      <w:pStyle w:val="5"/>
      <w:suff w:val="nothing"/>
      <w:lvlText w:val="（%5）"/>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82E"/>
    <w:rsid w:val="0000134A"/>
    <w:rsid w:val="00002121"/>
    <w:rsid w:val="000043C2"/>
    <w:rsid w:val="00004878"/>
    <w:rsid w:val="00004FE0"/>
    <w:rsid w:val="000077B5"/>
    <w:rsid w:val="00007B84"/>
    <w:rsid w:val="00012D3C"/>
    <w:rsid w:val="00013270"/>
    <w:rsid w:val="00013500"/>
    <w:rsid w:val="00013F42"/>
    <w:rsid w:val="00014AF4"/>
    <w:rsid w:val="00015C17"/>
    <w:rsid w:val="000166E2"/>
    <w:rsid w:val="00022B66"/>
    <w:rsid w:val="00023287"/>
    <w:rsid w:val="00023488"/>
    <w:rsid w:val="0002360B"/>
    <w:rsid w:val="00026C0F"/>
    <w:rsid w:val="0002713E"/>
    <w:rsid w:val="00027867"/>
    <w:rsid w:val="00032F6B"/>
    <w:rsid w:val="00033CC2"/>
    <w:rsid w:val="0003567B"/>
    <w:rsid w:val="00035834"/>
    <w:rsid w:val="00036B75"/>
    <w:rsid w:val="00044C2A"/>
    <w:rsid w:val="00047BE8"/>
    <w:rsid w:val="00052358"/>
    <w:rsid w:val="00060DED"/>
    <w:rsid w:val="00061497"/>
    <w:rsid w:val="00065CF7"/>
    <w:rsid w:val="000662EC"/>
    <w:rsid w:val="00067F9B"/>
    <w:rsid w:val="00070951"/>
    <w:rsid w:val="00072176"/>
    <w:rsid w:val="000724CB"/>
    <w:rsid w:val="00074869"/>
    <w:rsid w:val="00074FA7"/>
    <w:rsid w:val="00075C4A"/>
    <w:rsid w:val="00076351"/>
    <w:rsid w:val="00076FD1"/>
    <w:rsid w:val="00077E00"/>
    <w:rsid w:val="00081E36"/>
    <w:rsid w:val="000821FC"/>
    <w:rsid w:val="00083B7D"/>
    <w:rsid w:val="00086F07"/>
    <w:rsid w:val="000871F3"/>
    <w:rsid w:val="000874E4"/>
    <w:rsid w:val="0008794C"/>
    <w:rsid w:val="00087CC9"/>
    <w:rsid w:val="00090533"/>
    <w:rsid w:val="00096F55"/>
    <w:rsid w:val="00097EA3"/>
    <w:rsid w:val="000A0CBB"/>
    <w:rsid w:val="000A1F82"/>
    <w:rsid w:val="000A496A"/>
    <w:rsid w:val="000A502A"/>
    <w:rsid w:val="000A52D6"/>
    <w:rsid w:val="000A73DB"/>
    <w:rsid w:val="000B1FD5"/>
    <w:rsid w:val="000B36FE"/>
    <w:rsid w:val="000B42EC"/>
    <w:rsid w:val="000C0CB5"/>
    <w:rsid w:val="000C46A6"/>
    <w:rsid w:val="000C7204"/>
    <w:rsid w:val="000D1150"/>
    <w:rsid w:val="000D20D1"/>
    <w:rsid w:val="000D2247"/>
    <w:rsid w:val="000D2840"/>
    <w:rsid w:val="000D29CC"/>
    <w:rsid w:val="000D4FFD"/>
    <w:rsid w:val="000D50FF"/>
    <w:rsid w:val="000D581E"/>
    <w:rsid w:val="000D5E50"/>
    <w:rsid w:val="000D7708"/>
    <w:rsid w:val="000D7A90"/>
    <w:rsid w:val="000E0B6C"/>
    <w:rsid w:val="000E486D"/>
    <w:rsid w:val="000E4C10"/>
    <w:rsid w:val="000E5407"/>
    <w:rsid w:val="000E5C4C"/>
    <w:rsid w:val="000E5DCF"/>
    <w:rsid w:val="000F02BB"/>
    <w:rsid w:val="000F1EBA"/>
    <w:rsid w:val="000F3CBB"/>
    <w:rsid w:val="000F4AA0"/>
    <w:rsid w:val="000F5792"/>
    <w:rsid w:val="000F6B60"/>
    <w:rsid w:val="000F6D27"/>
    <w:rsid w:val="000F73B3"/>
    <w:rsid w:val="000F7AC2"/>
    <w:rsid w:val="00100C91"/>
    <w:rsid w:val="001055C8"/>
    <w:rsid w:val="00111943"/>
    <w:rsid w:val="00114064"/>
    <w:rsid w:val="001149C9"/>
    <w:rsid w:val="001216F3"/>
    <w:rsid w:val="00122B1C"/>
    <w:rsid w:val="001239C1"/>
    <w:rsid w:val="00126B34"/>
    <w:rsid w:val="00130E9E"/>
    <w:rsid w:val="001328DF"/>
    <w:rsid w:val="001333A1"/>
    <w:rsid w:val="00133FA4"/>
    <w:rsid w:val="0013550F"/>
    <w:rsid w:val="00137E0D"/>
    <w:rsid w:val="00137E72"/>
    <w:rsid w:val="0014439C"/>
    <w:rsid w:val="00144B4C"/>
    <w:rsid w:val="0014609C"/>
    <w:rsid w:val="001476D1"/>
    <w:rsid w:val="001505A5"/>
    <w:rsid w:val="0015239D"/>
    <w:rsid w:val="0015333F"/>
    <w:rsid w:val="00153608"/>
    <w:rsid w:val="001559EB"/>
    <w:rsid w:val="00155E64"/>
    <w:rsid w:val="0015631E"/>
    <w:rsid w:val="001634E9"/>
    <w:rsid w:val="0016488A"/>
    <w:rsid w:val="0016504A"/>
    <w:rsid w:val="001652E2"/>
    <w:rsid w:val="00165CE0"/>
    <w:rsid w:val="001669CA"/>
    <w:rsid w:val="001671E4"/>
    <w:rsid w:val="00167D8B"/>
    <w:rsid w:val="00170799"/>
    <w:rsid w:val="001714E7"/>
    <w:rsid w:val="00175BDB"/>
    <w:rsid w:val="00184A36"/>
    <w:rsid w:val="00184B89"/>
    <w:rsid w:val="00192369"/>
    <w:rsid w:val="00192605"/>
    <w:rsid w:val="001978A3"/>
    <w:rsid w:val="00197E47"/>
    <w:rsid w:val="001A0842"/>
    <w:rsid w:val="001A2280"/>
    <w:rsid w:val="001A38FD"/>
    <w:rsid w:val="001A5AD9"/>
    <w:rsid w:val="001B025B"/>
    <w:rsid w:val="001B1A02"/>
    <w:rsid w:val="001B2A1D"/>
    <w:rsid w:val="001C09BC"/>
    <w:rsid w:val="001C1E12"/>
    <w:rsid w:val="001C4B72"/>
    <w:rsid w:val="001C55D9"/>
    <w:rsid w:val="001C6B8F"/>
    <w:rsid w:val="001C6E70"/>
    <w:rsid w:val="001D077E"/>
    <w:rsid w:val="001D26F4"/>
    <w:rsid w:val="001D3B9F"/>
    <w:rsid w:val="001D4AB7"/>
    <w:rsid w:val="001D74F5"/>
    <w:rsid w:val="001E0FE6"/>
    <w:rsid w:val="001E3659"/>
    <w:rsid w:val="001E4051"/>
    <w:rsid w:val="001E4746"/>
    <w:rsid w:val="001E7696"/>
    <w:rsid w:val="001F1ABD"/>
    <w:rsid w:val="001F3857"/>
    <w:rsid w:val="001F4FE6"/>
    <w:rsid w:val="001F5E86"/>
    <w:rsid w:val="001F657A"/>
    <w:rsid w:val="002013D2"/>
    <w:rsid w:val="00202719"/>
    <w:rsid w:val="00203D3E"/>
    <w:rsid w:val="00204150"/>
    <w:rsid w:val="00205C5F"/>
    <w:rsid w:val="00205E2B"/>
    <w:rsid w:val="00207862"/>
    <w:rsid w:val="00207A84"/>
    <w:rsid w:val="00215C5F"/>
    <w:rsid w:val="002201F6"/>
    <w:rsid w:val="002225F7"/>
    <w:rsid w:val="00223789"/>
    <w:rsid w:val="002271E3"/>
    <w:rsid w:val="002307F9"/>
    <w:rsid w:val="0023385C"/>
    <w:rsid w:val="0023458E"/>
    <w:rsid w:val="002370DC"/>
    <w:rsid w:val="00240203"/>
    <w:rsid w:val="00241CD1"/>
    <w:rsid w:val="00243A3E"/>
    <w:rsid w:val="00244520"/>
    <w:rsid w:val="002476BF"/>
    <w:rsid w:val="002514C8"/>
    <w:rsid w:val="0025221B"/>
    <w:rsid w:val="002526A4"/>
    <w:rsid w:val="00253057"/>
    <w:rsid w:val="00253A1C"/>
    <w:rsid w:val="00253F08"/>
    <w:rsid w:val="00255963"/>
    <w:rsid w:val="00255A3A"/>
    <w:rsid w:val="00255DC1"/>
    <w:rsid w:val="00256141"/>
    <w:rsid w:val="00256B31"/>
    <w:rsid w:val="002609BC"/>
    <w:rsid w:val="00262028"/>
    <w:rsid w:val="0026543A"/>
    <w:rsid w:val="00265B4F"/>
    <w:rsid w:val="00270227"/>
    <w:rsid w:val="002738FE"/>
    <w:rsid w:val="00274483"/>
    <w:rsid w:val="00275346"/>
    <w:rsid w:val="00275DAE"/>
    <w:rsid w:val="00276390"/>
    <w:rsid w:val="0027715A"/>
    <w:rsid w:val="00281320"/>
    <w:rsid w:val="0028148C"/>
    <w:rsid w:val="002819E4"/>
    <w:rsid w:val="00282113"/>
    <w:rsid w:val="00283AA8"/>
    <w:rsid w:val="00293185"/>
    <w:rsid w:val="00293DAD"/>
    <w:rsid w:val="00295430"/>
    <w:rsid w:val="00295E8F"/>
    <w:rsid w:val="00296801"/>
    <w:rsid w:val="00297924"/>
    <w:rsid w:val="00297BF5"/>
    <w:rsid w:val="00297DEB"/>
    <w:rsid w:val="002A0831"/>
    <w:rsid w:val="002A260B"/>
    <w:rsid w:val="002A36E4"/>
    <w:rsid w:val="002A5414"/>
    <w:rsid w:val="002A5E3D"/>
    <w:rsid w:val="002B242D"/>
    <w:rsid w:val="002B258F"/>
    <w:rsid w:val="002B3438"/>
    <w:rsid w:val="002B3D5A"/>
    <w:rsid w:val="002B4EFA"/>
    <w:rsid w:val="002B5AC0"/>
    <w:rsid w:val="002B78C2"/>
    <w:rsid w:val="002C0588"/>
    <w:rsid w:val="002C21C6"/>
    <w:rsid w:val="002C70CD"/>
    <w:rsid w:val="002C7741"/>
    <w:rsid w:val="002D1240"/>
    <w:rsid w:val="002D1BB1"/>
    <w:rsid w:val="002D236E"/>
    <w:rsid w:val="002D3CFB"/>
    <w:rsid w:val="002D48BE"/>
    <w:rsid w:val="002D5009"/>
    <w:rsid w:val="002D65F4"/>
    <w:rsid w:val="002E0257"/>
    <w:rsid w:val="002E1E82"/>
    <w:rsid w:val="002E2E94"/>
    <w:rsid w:val="002E5277"/>
    <w:rsid w:val="002E65AF"/>
    <w:rsid w:val="002E76C5"/>
    <w:rsid w:val="002F0271"/>
    <w:rsid w:val="002F031D"/>
    <w:rsid w:val="002F0546"/>
    <w:rsid w:val="002F1F7F"/>
    <w:rsid w:val="002F2B28"/>
    <w:rsid w:val="002F2F5D"/>
    <w:rsid w:val="002F5C4D"/>
    <w:rsid w:val="002F6782"/>
    <w:rsid w:val="00301E05"/>
    <w:rsid w:val="0030257E"/>
    <w:rsid w:val="00302DB1"/>
    <w:rsid w:val="0030560C"/>
    <w:rsid w:val="00310236"/>
    <w:rsid w:val="00311E79"/>
    <w:rsid w:val="00312917"/>
    <w:rsid w:val="00313586"/>
    <w:rsid w:val="003144F4"/>
    <w:rsid w:val="003149F7"/>
    <w:rsid w:val="00316D44"/>
    <w:rsid w:val="0032041A"/>
    <w:rsid w:val="00320842"/>
    <w:rsid w:val="00323E99"/>
    <w:rsid w:val="00326698"/>
    <w:rsid w:val="0032756F"/>
    <w:rsid w:val="00331973"/>
    <w:rsid w:val="00331CD5"/>
    <w:rsid w:val="00332494"/>
    <w:rsid w:val="00332DB2"/>
    <w:rsid w:val="00333666"/>
    <w:rsid w:val="00333D98"/>
    <w:rsid w:val="003369B0"/>
    <w:rsid w:val="00337411"/>
    <w:rsid w:val="003374BA"/>
    <w:rsid w:val="003400A0"/>
    <w:rsid w:val="003400F1"/>
    <w:rsid w:val="0034248D"/>
    <w:rsid w:val="00342813"/>
    <w:rsid w:val="00343369"/>
    <w:rsid w:val="0034380B"/>
    <w:rsid w:val="0034501F"/>
    <w:rsid w:val="003454D1"/>
    <w:rsid w:val="00345A18"/>
    <w:rsid w:val="00347C50"/>
    <w:rsid w:val="00351B3C"/>
    <w:rsid w:val="00351F7C"/>
    <w:rsid w:val="00352067"/>
    <w:rsid w:val="0035442E"/>
    <w:rsid w:val="00354B86"/>
    <w:rsid w:val="00354C2C"/>
    <w:rsid w:val="003568B9"/>
    <w:rsid w:val="00356C09"/>
    <w:rsid w:val="00356FBE"/>
    <w:rsid w:val="003574FD"/>
    <w:rsid w:val="00357C4A"/>
    <w:rsid w:val="003646B8"/>
    <w:rsid w:val="00365B2F"/>
    <w:rsid w:val="003677D7"/>
    <w:rsid w:val="003715CE"/>
    <w:rsid w:val="00372999"/>
    <w:rsid w:val="00375D84"/>
    <w:rsid w:val="0037749B"/>
    <w:rsid w:val="00377FD5"/>
    <w:rsid w:val="0038090B"/>
    <w:rsid w:val="00380B8B"/>
    <w:rsid w:val="003847EC"/>
    <w:rsid w:val="00387414"/>
    <w:rsid w:val="0038788C"/>
    <w:rsid w:val="00387A5E"/>
    <w:rsid w:val="003910B6"/>
    <w:rsid w:val="00391BEE"/>
    <w:rsid w:val="003946FA"/>
    <w:rsid w:val="00394BE0"/>
    <w:rsid w:val="0039571C"/>
    <w:rsid w:val="00395EF2"/>
    <w:rsid w:val="00396D1E"/>
    <w:rsid w:val="003A365D"/>
    <w:rsid w:val="003A3F16"/>
    <w:rsid w:val="003A490D"/>
    <w:rsid w:val="003A737B"/>
    <w:rsid w:val="003A7C40"/>
    <w:rsid w:val="003B1D40"/>
    <w:rsid w:val="003B24EE"/>
    <w:rsid w:val="003B3787"/>
    <w:rsid w:val="003B4E9B"/>
    <w:rsid w:val="003B56FF"/>
    <w:rsid w:val="003B623C"/>
    <w:rsid w:val="003B68BA"/>
    <w:rsid w:val="003B736C"/>
    <w:rsid w:val="003C0716"/>
    <w:rsid w:val="003C07D5"/>
    <w:rsid w:val="003C39F6"/>
    <w:rsid w:val="003C6F5A"/>
    <w:rsid w:val="003D06A1"/>
    <w:rsid w:val="003D1CEB"/>
    <w:rsid w:val="003D374A"/>
    <w:rsid w:val="003D3B26"/>
    <w:rsid w:val="003D4F33"/>
    <w:rsid w:val="003D67E4"/>
    <w:rsid w:val="003D6E05"/>
    <w:rsid w:val="003E0343"/>
    <w:rsid w:val="003E0822"/>
    <w:rsid w:val="003E08B0"/>
    <w:rsid w:val="003E0DA6"/>
    <w:rsid w:val="003E10D8"/>
    <w:rsid w:val="003E5264"/>
    <w:rsid w:val="003E606E"/>
    <w:rsid w:val="003E616A"/>
    <w:rsid w:val="003E6358"/>
    <w:rsid w:val="003E735F"/>
    <w:rsid w:val="003F0434"/>
    <w:rsid w:val="003F0BB4"/>
    <w:rsid w:val="003F1C2A"/>
    <w:rsid w:val="003F25D7"/>
    <w:rsid w:val="003F2B4F"/>
    <w:rsid w:val="003F2FC0"/>
    <w:rsid w:val="003F41BA"/>
    <w:rsid w:val="003F4327"/>
    <w:rsid w:val="003F4530"/>
    <w:rsid w:val="003F5C52"/>
    <w:rsid w:val="003F7A45"/>
    <w:rsid w:val="003F7D38"/>
    <w:rsid w:val="00406C7A"/>
    <w:rsid w:val="00407900"/>
    <w:rsid w:val="004149F0"/>
    <w:rsid w:val="00414FE0"/>
    <w:rsid w:val="00415D63"/>
    <w:rsid w:val="004166FB"/>
    <w:rsid w:val="00421581"/>
    <w:rsid w:val="004226DE"/>
    <w:rsid w:val="00426488"/>
    <w:rsid w:val="004303E5"/>
    <w:rsid w:val="00432454"/>
    <w:rsid w:val="004340BC"/>
    <w:rsid w:val="00434D1F"/>
    <w:rsid w:val="00434E61"/>
    <w:rsid w:val="00436D7D"/>
    <w:rsid w:val="00440697"/>
    <w:rsid w:val="00444FFF"/>
    <w:rsid w:val="004451E6"/>
    <w:rsid w:val="00445D6E"/>
    <w:rsid w:val="004462DD"/>
    <w:rsid w:val="00446E72"/>
    <w:rsid w:val="00447DBE"/>
    <w:rsid w:val="00447E31"/>
    <w:rsid w:val="0045212D"/>
    <w:rsid w:val="00452BA5"/>
    <w:rsid w:val="00452C21"/>
    <w:rsid w:val="00455205"/>
    <w:rsid w:val="00457E45"/>
    <w:rsid w:val="00460FC7"/>
    <w:rsid w:val="0046121E"/>
    <w:rsid w:val="004623AC"/>
    <w:rsid w:val="004625F4"/>
    <w:rsid w:val="00463861"/>
    <w:rsid w:val="0046389D"/>
    <w:rsid w:val="00463BEE"/>
    <w:rsid w:val="00464B17"/>
    <w:rsid w:val="00466AFA"/>
    <w:rsid w:val="00474157"/>
    <w:rsid w:val="0047694F"/>
    <w:rsid w:val="00476BBA"/>
    <w:rsid w:val="00477BF3"/>
    <w:rsid w:val="0048089D"/>
    <w:rsid w:val="00481E00"/>
    <w:rsid w:val="00491D97"/>
    <w:rsid w:val="00492715"/>
    <w:rsid w:val="00493C33"/>
    <w:rsid w:val="00494BA7"/>
    <w:rsid w:val="00494EB5"/>
    <w:rsid w:val="00495A44"/>
    <w:rsid w:val="004A0143"/>
    <w:rsid w:val="004A0DE0"/>
    <w:rsid w:val="004A12B4"/>
    <w:rsid w:val="004A376F"/>
    <w:rsid w:val="004A61E2"/>
    <w:rsid w:val="004A6EF2"/>
    <w:rsid w:val="004B3FA3"/>
    <w:rsid w:val="004B45BE"/>
    <w:rsid w:val="004C3AF4"/>
    <w:rsid w:val="004C4893"/>
    <w:rsid w:val="004C4A20"/>
    <w:rsid w:val="004D04BA"/>
    <w:rsid w:val="004D08ED"/>
    <w:rsid w:val="004D182F"/>
    <w:rsid w:val="004D1D3A"/>
    <w:rsid w:val="004D34EE"/>
    <w:rsid w:val="004D35D8"/>
    <w:rsid w:val="004D3776"/>
    <w:rsid w:val="004D5FEE"/>
    <w:rsid w:val="004D66F8"/>
    <w:rsid w:val="004D6C9E"/>
    <w:rsid w:val="004E07BE"/>
    <w:rsid w:val="004E206B"/>
    <w:rsid w:val="004E228F"/>
    <w:rsid w:val="004E245C"/>
    <w:rsid w:val="004E395B"/>
    <w:rsid w:val="004E3EB0"/>
    <w:rsid w:val="004E5EE8"/>
    <w:rsid w:val="004E5F1F"/>
    <w:rsid w:val="004F044F"/>
    <w:rsid w:val="004F166E"/>
    <w:rsid w:val="004F20D6"/>
    <w:rsid w:val="004F601F"/>
    <w:rsid w:val="004F7482"/>
    <w:rsid w:val="004F7863"/>
    <w:rsid w:val="004F7B99"/>
    <w:rsid w:val="00501F48"/>
    <w:rsid w:val="00502C62"/>
    <w:rsid w:val="00504739"/>
    <w:rsid w:val="005055F1"/>
    <w:rsid w:val="00506039"/>
    <w:rsid w:val="00510210"/>
    <w:rsid w:val="0051277B"/>
    <w:rsid w:val="005129E5"/>
    <w:rsid w:val="005204A1"/>
    <w:rsid w:val="00524A3B"/>
    <w:rsid w:val="00524D86"/>
    <w:rsid w:val="00524FFE"/>
    <w:rsid w:val="00525EFD"/>
    <w:rsid w:val="00526606"/>
    <w:rsid w:val="00527F6C"/>
    <w:rsid w:val="00527F6F"/>
    <w:rsid w:val="00532092"/>
    <w:rsid w:val="005338FF"/>
    <w:rsid w:val="0053693B"/>
    <w:rsid w:val="00540C34"/>
    <w:rsid w:val="0054167A"/>
    <w:rsid w:val="0054390A"/>
    <w:rsid w:val="005441DD"/>
    <w:rsid w:val="00547024"/>
    <w:rsid w:val="005602B7"/>
    <w:rsid w:val="00561BE5"/>
    <w:rsid w:val="005621E1"/>
    <w:rsid w:val="00562B3D"/>
    <w:rsid w:val="0056433D"/>
    <w:rsid w:val="005708C3"/>
    <w:rsid w:val="00570B6E"/>
    <w:rsid w:val="00571699"/>
    <w:rsid w:val="0057365A"/>
    <w:rsid w:val="00573839"/>
    <w:rsid w:val="00574A9A"/>
    <w:rsid w:val="00575AAD"/>
    <w:rsid w:val="00576A69"/>
    <w:rsid w:val="00580162"/>
    <w:rsid w:val="00581E13"/>
    <w:rsid w:val="00582FE2"/>
    <w:rsid w:val="00584AF3"/>
    <w:rsid w:val="00584E49"/>
    <w:rsid w:val="00586C4D"/>
    <w:rsid w:val="0059176C"/>
    <w:rsid w:val="00595F4A"/>
    <w:rsid w:val="00596324"/>
    <w:rsid w:val="0059790D"/>
    <w:rsid w:val="005A1F51"/>
    <w:rsid w:val="005A2319"/>
    <w:rsid w:val="005A29B2"/>
    <w:rsid w:val="005A2DF1"/>
    <w:rsid w:val="005A2E3A"/>
    <w:rsid w:val="005A5265"/>
    <w:rsid w:val="005A5AA6"/>
    <w:rsid w:val="005B0062"/>
    <w:rsid w:val="005B1E49"/>
    <w:rsid w:val="005B3514"/>
    <w:rsid w:val="005B3838"/>
    <w:rsid w:val="005B5848"/>
    <w:rsid w:val="005C2986"/>
    <w:rsid w:val="005C3305"/>
    <w:rsid w:val="005C71A0"/>
    <w:rsid w:val="005D078B"/>
    <w:rsid w:val="005D1483"/>
    <w:rsid w:val="005D1538"/>
    <w:rsid w:val="005D35DA"/>
    <w:rsid w:val="005D4494"/>
    <w:rsid w:val="005D5197"/>
    <w:rsid w:val="005D72A1"/>
    <w:rsid w:val="005D7A9B"/>
    <w:rsid w:val="005E2BFF"/>
    <w:rsid w:val="005E4259"/>
    <w:rsid w:val="005E7099"/>
    <w:rsid w:val="005F0268"/>
    <w:rsid w:val="005F0ACB"/>
    <w:rsid w:val="005F3F96"/>
    <w:rsid w:val="005F4BFB"/>
    <w:rsid w:val="005F645D"/>
    <w:rsid w:val="005F70B6"/>
    <w:rsid w:val="005F7BE7"/>
    <w:rsid w:val="00600D6D"/>
    <w:rsid w:val="006024A6"/>
    <w:rsid w:val="0060277A"/>
    <w:rsid w:val="00602B0D"/>
    <w:rsid w:val="006079B1"/>
    <w:rsid w:val="00607E59"/>
    <w:rsid w:val="00607F89"/>
    <w:rsid w:val="006101ED"/>
    <w:rsid w:val="00612366"/>
    <w:rsid w:val="00612EA2"/>
    <w:rsid w:val="00613326"/>
    <w:rsid w:val="00613AC5"/>
    <w:rsid w:val="00616C17"/>
    <w:rsid w:val="006173D6"/>
    <w:rsid w:val="00620094"/>
    <w:rsid w:val="0062009E"/>
    <w:rsid w:val="0062031D"/>
    <w:rsid w:val="00630EFA"/>
    <w:rsid w:val="0063249F"/>
    <w:rsid w:val="00632766"/>
    <w:rsid w:val="006362C7"/>
    <w:rsid w:val="00636AEF"/>
    <w:rsid w:val="00643438"/>
    <w:rsid w:val="006438B9"/>
    <w:rsid w:val="00644A15"/>
    <w:rsid w:val="00646038"/>
    <w:rsid w:val="00646BAD"/>
    <w:rsid w:val="00646BF7"/>
    <w:rsid w:val="006473CA"/>
    <w:rsid w:val="00650362"/>
    <w:rsid w:val="0065106A"/>
    <w:rsid w:val="00651903"/>
    <w:rsid w:val="00651CBF"/>
    <w:rsid w:val="00652D3E"/>
    <w:rsid w:val="006551F6"/>
    <w:rsid w:val="00656D4A"/>
    <w:rsid w:val="0065791F"/>
    <w:rsid w:val="00660E6C"/>
    <w:rsid w:val="006610F7"/>
    <w:rsid w:val="00663098"/>
    <w:rsid w:val="006633CF"/>
    <w:rsid w:val="006634F8"/>
    <w:rsid w:val="00664B48"/>
    <w:rsid w:val="00665556"/>
    <w:rsid w:val="00666444"/>
    <w:rsid w:val="006703A3"/>
    <w:rsid w:val="0067106A"/>
    <w:rsid w:val="00671348"/>
    <w:rsid w:val="00675B22"/>
    <w:rsid w:val="00675EEA"/>
    <w:rsid w:val="00676915"/>
    <w:rsid w:val="00677F50"/>
    <w:rsid w:val="00680617"/>
    <w:rsid w:val="006848E3"/>
    <w:rsid w:val="006875A7"/>
    <w:rsid w:val="00691A7F"/>
    <w:rsid w:val="006933BE"/>
    <w:rsid w:val="006935FA"/>
    <w:rsid w:val="00694E38"/>
    <w:rsid w:val="006A263F"/>
    <w:rsid w:val="006A2EC1"/>
    <w:rsid w:val="006A5A34"/>
    <w:rsid w:val="006A5F50"/>
    <w:rsid w:val="006B0EDE"/>
    <w:rsid w:val="006B1955"/>
    <w:rsid w:val="006B1E61"/>
    <w:rsid w:val="006B22EB"/>
    <w:rsid w:val="006B2A3F"/>
    <w:rsid w:val="006B2B36"/>
    <w:rsid w:val="006B360E"/>
    <w:rsid w:val="006B5EC1"/>
    <w:rsid w:val="006C1827"/>
    <w:rsid w:val="006C1BB1"/>
    <w:rsid w:val="006C40D8"/>
    <w:rsid w:val="006C55BB"/>
    <w:rsid w:val="006D10AF"/>
    <w:rsid w:val="006D4A15"/>
    <w:rsid w:val="006D4B31"/>
    <w:rsid w:val="006E1C58"/>
    <w:rsid w:val="006E332C"/>
    <w:rsid w:val="006E5013"/>
    <w:rsid w:val="006E7DE7"/>
    <w:rsid w:val="006F1470"/>
    <w:rsid w:val="006F235E"/>
    <w:rsid w:val="006F5903"/>
    <w:rsid w:val="006F5942"/>
    <w:rsid w:val="006F712A"/>
    <w:rsid w:val="0070159F"/>
    <w:rsid w:val="00701A76"/>
    <w:rsid w:val="00701B0B"/>
    <w:rsid w:val="00701F11"/>
    <w:rsid w:val="00706294"/>
    <w:rsid w:val="00706886"/>
    <w:rsid w:val="0070752A"/>
    <w:rsid w:val="00710F15"/>
    <w:rsid w:val="00712697"/>
    <w:rsid w:val="0071284F"/>
    <w:rsid w:val="00720693"/>
    <w:rsid w:val="007208BC"/>
    <w:rsid w:val="00723067"/>
    <w:rsid w:val="007236EE"/>
    <w:rsid w:val="0072457C"/>
    <w:rsid w:val="00726BB2"/>
    <w:rsid w:val="00727773"/>
    <w:rsid w:val="00727931"/>
    <w:rsid w:val="00730532"/>
    <w:rsid w:val="007318C7"/>
    <w:rsid w:val="00731EB7"/>
    <w:rsid w:val="007323C6"/>
    <w:rsid w:val="00733A6F"/>
    <w:rsid w:val="00740E14"/>
    <w:rsid w:val="00746A30"/>
    <w:rsid w:val="00746F1B"/>
    <w:rsid w:val="007470FF"/>
    <w:rsid w:val="00747BE6"/>
    <w:rsid w:val="007521FD"/>
    <w:rsid w:val="007525B6"/>
    <w:rsid w:val="00754421"/>
    <w:rsid w:val="00755E83"/>
    <w:rsid w:val="00756518"/>
    <w:rsid w:val="00756F1C"/>
    <w:rsid w:val="00757321"/>
    <w:rsid w:val="007610ED"/>
    <w:rsid w:val="0076218B"/>
    <w:rsid w:val="007636B4"/>
    <w:rsid w:val="0076375E"/>
    <w:rsid w:val="00763970"/>
    <w:rsid w:val="0076497E"/>
    <w:rsid w:val="00764CEC"/>
    <w:rsid w:val="00765B83"/>
    <w:rsid w:val="00766DCB"/>
    <w:rsid w:val="00770B50"/>
    <w:rsid w:val="00772D61"/>
    <w:rsid w:val="00773AB9"/>
    <w:rsid w:val="00775DBF"/>
    <w:rsid w:val="0077675A"/>
    <w:rsid w:val="007778E4"/>
    <w:rsid w:val="00777AB1"/>
    <w:rsid w:val="00777FAD"/>
    <w:rsid w:val="00780C8D"/>
    <w:rsid w:val="00781AF6"/>
    <w:rsid w:val="0078494A"/>
    <w:rsid w:val="0078578D"/>
    <w:rsid w:val="00785795"/>
    <w:rsid w:val="007903A0"/>
    <w:rsid w:val="0079139D"/>
    <w:rsid w:val="00793439"/>
    <w:rsid w:val="0079659C"/>
    <w:rsid w:val="00796B6B"/>
    <w:rsid w:val="007A24C0"/>
    <w:rsid w:val="007A4754"/>
    <w:rsid w:val="007A662A"/>
    <w:rsid w:val="007A7EF5"/>
    <w:rsid w:val="007B039F"/>
    <w:rsid w:val="007B07CD"/>
    <w:rsid w:val="007B08CF"/>
    <w:rsid w:val="007B12E1"/>
    <w:rsid w:val="007B2724"/>
    <w:rsid w:val="007B32F3"/>
    <w:rsid w:val="007B5300"/>
    <w:rsid w:val="007B6FB0"/>
    <w:rsid w:val="007C1C10"/>
    <w:rsid w:val="007C209F"/>
    <w:rsid w:val="007C22ED"/>
    <w:rsid w:val="007C6C20"/>
    <w:rsid w:val="007D1E51"/>
    <w:rsid w:val="007D2CA8"/>
    <w:rsid w:val="007D3EC7"/>
    <w:rsid w:val="007D4727"/>
    <w:rsid w:val="007D5058"/>
    <w:rsid w:val="007E0D42"/>
    <w:rsid w:val="007E427A"/>
    <w:rsid w:val="007E5CDB"/>
    <w:rsid w:val="007E7E38"/>
    <w:rsid w:val="007F2322"/>
    <w:rsid w:val="007F5B07"/>
    <w:rsid w:val="007F682E"/>
    <w:rsid w:val="00804894"/>
    <w:rsid w:val="008053CD"/>
    <w:rsid w:val="008054C2"/>
    <w:rsid w:val="00805A64"/>
    <w:rsid w:val="00806FA6"/>
    <w:rsid w:val="008076E9"/>
    <w:rsid w:val="0081077D"/>
    <w:rsid w:val="00810F76"/>
    <w:rsid w:val="00811BDA"/>
    <w:rsid w:val="00813B56"/>
    <w:rsid w:val="0081735D"/>
    <w:rsid w:val="00817948"/>
    <w:rsid w:val="008208A2"/>
    <w:rsid w:val="008235CD"/>
    <w:rsid w:val="00825578"/>
    <w:rsid w:val="008265EB"/>
    <w:rsid w:val="008301F5"/>
    <w:rsid w:val="00831E83"/>
    <w:rsid w:val="00833313"/>
    <w:rsid w:val="00834E84"/>
    <w:rsid w:val="0083533D"/>
    <w:rsid w:val="00835E8F"/>
    <w:rsid w:val="00836518"/>
    <w:rsid w:val="00836CF3"/>
    <w:rsid w:val="008377AA"/>
    <w:rsid w:val="00837D19"/>
    <w:rsid w:val="00842538"/>
    <w:rsid w:val="00843463"/>
    <w:rsid w:val="00845599"/>
    <w:rsid w:val="008458FE"/>
    <w:rsid w:val="00846978"/>
    <w:rsid w:val="00847EB9"/>
    <w:rsid w:val="00852832"/>
    <w:rsid w:val="00853209"/>
    <w:rsid w:val="00855001"/>
    <w:rsid w:val="00857D09"/>
    <w:rsid w:val="0086167F"/>
    <w:rsid w:val="00861713"/>
    <w:rsid w:val="00863D7C"/>
    <w:rsid w:val="008648B1"/>
    <w:rsid w:val="00866C37"/>
    <w:rsid w:val="00866ED7"/>
    <w:rsid w:val="0086711C"/>
    <w:rsid w:val="00867466"/>
    <w:rsid w:val="008704D5"/>
    <w:rsid w:val="0087219E"/>
    <w:rsid w:val="00873F25"/>
    <w:rsid w:val="00874358"/>
    <w:rsid w:val="00880E15"/>
    <w:rsid w:val="008830F6"/>
    <w:rsid w:val="00886D06"/>
    <w:rsid w:val="00887F69"/>
    <w:rsid w:val="0089477E"/>
    <w:rsid w:val="00896D24"/>
    <w:rsid w:val="00896FF5"/>
    <w:rsid w:val="008975A5"/>
    <w:rsid w:val="00897C9F"/>
    <w:rsid w:val="008A1DF7"/>
    <w:rsid w:val="008A3363"/>
    <w:rsid w:val="008A7335"/>
    <w:rsid w:val="008B1A0D"/>
    <w:rsid w:val="008B2043"/>
    <w:rsid w:val="008B2FC7"/>
    <w:rsid w:val="008B52BE"/>
    <w:rsid w:val="008C1335"/>
    <w:rsid w:val="008C16BD"/>
    <w:rsid w:val="008C5D53"/>
    <w:rsid w:val="008C6A2A"/>
    <w:rsid w:val="008D0C16"/>
    <w:rsid w:val="008D1CE5"/>
    <w:rsid w:val="008D2FEC"/>
    <w:rsid w:val="008D3F63"/>
    <w:rsid w:val="008D5902"/>
    <w:rsid w:val="008E0293"/>
    <w:rsid w:val="008E1A86"/>
    <w:rsid w:val="008E1C38"/>
    <w:rsid w:val="008E2A8B"/>
    <w:rsid w:val="008E4757"/>
    <w:rsid w:val="008E59DD"/>
    <w:rsid w:val="008E676D"/>
    <w:rsid w:val="008F064B"/>
    <w:rsid w:val="008F0B9F"/>
    <w:rsid w:val="008F27BE"/>
    <w:rsid w:val="008F27DB"/>
    <w:rsid w:val="008F2949"/>
    <w:rsid w:val="008F73DD"/>
    <w:rsid w:val="00901268"/>
    <w:rsid w:val="00901413"/>
    <w:rsid w:val="00903D41"/>
    <w:rsid w:val="009045F7"/>
    <w:rsid w:val="0090572D"/>
    <w:rsid w:val="00911743"/>
    <w:rsid w:val="00921DE7"/>
    <w:rsid w:val="0092215F"/>
    <w:rsid w:val="00922F72"/>
    <w:rsid w:val="00924F26"/>
    <w:rsid w:val="00927328"/>
    <w:rsid w:val="009279CD"/>
    <w:rsid w:val="00927A6B"/>
    <w:rsid w:val="009311CA"/>
    <w:rsid w:val="00933433"/>
    <w:rsid w:val="00934D7A"/>
    <w:rsid w:val="00934E0D"/>
    <w:rsid w:val="00935A92"/>
    <w:rsid w:val="0094013A"/>
    <w:rsid w:val="009402C5"/>
    <w:rsid w:val="00940AEF"/>
    <w:rsid w:val="00940B33"/>
    <w:rsid w:val="00943153"/>
    <w:rsid w:val="009432C8"/>
    <w:rsid w:val="00943311"/>
    <w:rsid w:val="009466D5"/>
    <w:rsid w:val="00947891"/>
    <w:rsid w:val="0095047F"/>
    <w:rsid w:val="00950C86"/>
    <w:rsid w:val="009516F5"/>
    <w:rsid w:val="00953831"/>
    <w:rsid w:val="009563B8"/>
    <w:rsid w:val="00956B58"/>
    <w:rsid w:val="009603A4"/>
    <w:rsid w:val="00962515"/>
    <w:rsid w:val="0096293D"/>
    <w:rsid w:val="00963BA4"/>
    <w:rsid w:val="00963C54"/>
    <w:rsid w:val="0096482B"/>
    <w:rsid w:val="00966B7E"/>
    <w:rsid w:val="00971F0E"/>
    <w:rsid w:val="00973D04"/>
    <w:rsid w:val="00974572"/>
    <w:rsid w:val="00977B2F"/>
    <w:rsid w:val="0098354E"/>
    <w:rsid w:val="009848BA"/>
    <w:rsid w:val="00987E9A"/>
    <w:rsid w:val="00990530"/>
    <w:rsid w:val="00991EA0"/>
    <w:rsid w:val="009936C6"/>
    <w:rsid w:val="009937D8"/>
    <w:rsid w:val="00994075"/>
    <w:rsid w:val="009963BF"/>
    <w:rsid w:val="00996DA1"/>
    <w:rsid w:val="009A1DDF"/>
    <w:rsid w:val="009A40C4"/>
    <w:rsid w:val="009A423B"/>
    <w:rsid w:val="009A48BC"/>
    <w:rsid w:val="009A76B7"/>
    <w:rsid w:val="009A7C62"/>
    <w:rsid w:val="009B0454"/>
    <w:rsid w:val="009B06DF"/>
    <w:rsid w:val="009B6E2A"/>
    <w:rsid w:val="009B6F48"/>
    <w:rsid w:val="009C2441"/>
    <w:rsid w:val="009C3157"/>
    <w:rsid w:val="009C3D6C"/>
    <w:rsid w:val="009C541B"/>
    <w:rsid w:val="009C5CDD"/>
    <w:rsid w:val="009D06B9"/>
    <w:rsid w:val="009D1606"/>
    <w:rsid w:val="009D18AA"/>
    <w:rsid w:val="009D3CDB"/>
    <w:rsid w:val="009D417E"/>
    <w:rsid w:val="009D4FD8"/>
    <w:rsid w:val="009D5F08"/>
    <w:rsid w:val="009D7D2E"/>
    <w:rsid w:val="009E2A3B"/>
    <w:rsid w:val="009E61A0"/>
    <w:rsid w:val="009F46DB"/>
    <w:rsid w:val="00A00338"/>
    <w:rsid w:val="00A0115A"/>
    <w:rsid w:val="00A03075"/>
    <w:rsid w:val="00A03127"/>
    <w:rsid w:val="00A03F37"/>
    <w:rsid w:val="00A04095"/>
    <w:rsid w:val="00A077B3"/>
    <w:rsid w:val="00A1146B"/>
    <w:rsid w:val="00A12714"/>
    <w:rsid w:val="00A1368F"/>
    <w:rsid w:val="00A13BE6"/>
    <w:rsid w:val="00A208F4"/>
    <w:rsid w:val="00A22019"/>
    <w:rsid w:val="00A245E8"/>
    <w:rsid w:val="00A269AC"/>
    <w:rsid w:val="00A30911"/>
    <w:rsid w:val="00A317C2"/>
    <w:rsid w:val="00A320DB"/>
    <w:rsid w:val="00A325AB"/>
    <w:rsid w:val="00A33D04"/>
    <w:rsid w:val="00A35542"/>
    <w:rsid w:val="00A36BA8"/>
    <w:rsid w:val="00A36D8B"/>
    <w:rsid w:val="00A41C74"/>
    <w:rsid w:val="00A4241A"/>
    <w:rsid w:val="00A46BBD"/>
    <w:rsid w:val="00A5048E"/>
    <w:rsid w:val="00A50B1B"/>
    <w:rsid w:val="00A525CD"/>
    <w:rsid w:val="00A55157"/>
    <w:rsid w:val="00A6061E"/>
    <w:rsid w:val="00A621FE"/>
    <w:rsid w:val="00A64F7A"/>
    <w:rsid w:val="00A65647"/>
    <w:rsid w:val="00A6573B"/>
    <w:rsid w:val="00A65854"/>
    <w:rsid w:val="00A67822"/>
    <w:rsid w:val="00A72897"/>
    <w:rsid w:val="00A73EF8"/>
    <w:rsid w:val="00A74B2C"/>
    <w:rsid w:val="00A7593A"/>
    <w:rsid w:val="00A75A07"/>
    <w:rsid w:val="00A806B0"/>
    <w:rsid w:val="00A867F1"/>
    <w:rsid w:val="00A87844"/>
    <w:rsid w:val="00A9578F"/>
    <w:rsid w:val="00A95EB7"/>
    <w:rsid w:val="00A9706C"/>
    <w:rsid w:val="00A97C61"/>
    <w:rsid w:val="00AA26A5"/>
    <w:rsid w:val="00AA2B6F"/>
    <w:rsid w:val="00AA3095"/>
    <w:rsid w:val="00AA61EB"/>
    <w:rsid w:val="00AA6B7D"/>
    <w:rsid w:val="00AA78C5"/>
    <w:rsid w:val="00AB3A68"/>
    <w:rsid w:val="00AB69A0"/>
    <w:rsid w:val="00AC06AC"/>
    <w:rsid w:val="00AC0B09"/>
    <w:rsid w:val="00AC283C"/>
    <w:rsid w:val="00AC2D41"/>
    <w:rsid w:val="00AC48D7"/>
    <w:rsid w:val="00AC4A37"/>
    <w:rsid w:val="00AD0CEF"/>
    <w:rsid w:val="00AD235B"/>
    <w:rsid w:val="00AD2A71"/>
    <w:rsid w:val="00AD7B9A"/>
    <w:rsid w:val="00AD7BD7"/>
    <w:rsid w:val="00AE2395"/>
    <w:rsid w:val="00AE30B1"/>
    <w:rsid w:val="00AE5037"/>
    <w:rsid w:val="00AF4164"/>
    <w:rsid w:val="00AF5ACC"/>
    <w:rsid w:val="00B03438"/>
    <w:rsid w:val="00B07556"/>
    <w:rsid w:val="00B0790E"/>
    <w:rsid w:val="00B07E35"/>
    <w:rsid w:val="00B143B2"/>
    <w:rsid w:val="00B147B2"/>
    <w:rsid w:val="00B16463"/>
    <w:rsid w:val="00B16AEF"/>
    <w:rsid w:val="00B20289"/>
    <w:rsid w:val="00B22F07"/>
    <w:rsid w:val="00B24E01"/>
    <w:rsid w:val="00B25986"/>
    <w:rsid w:val="00B27F06"/>
    <w:rsid w:val="00B357CE"/>
    <w:rsid w:val="00B35F9C"/>
    <w:rsid w:val="00B37B39"/>
    <w:rsid w:val="00B41669"/>
    <w:rsid w:val="00B419E5"/>
    <w:rsid w:val="00B426DE"/>
    <w:rsid w:val="00B45196"/>
    <w:rsid w:val="00B455C5"/>
    <w:rsid w:val="00B45A74"/>
    <w:rsid w:val="00B45FE8"/>
    <w:rsid w:val="00B464AC"/>
    <w:rsid w:val="00B46DB5"/>
    <w:rsid w:val="00B47CA1"/>
    <w:rsid w:val="00B51307"/>
    <w:rsid w:val="00B53112"/>
    <w:rsid w:val="00B54521"/>
    <w:rsid w:val="00B54C37"/>
    <w:rsid w:val="00B5613C"/>
    <w:rsid w:val="00B56811"/>
    <w:rsid w:val="00B62E72"/>
    <w:rsid w:val="00B6319E"/>
    <w:rsid w:val="00B65777"/>
    <w:rsid w:val="00B65DC5"/>
    <w:rsid w:val="00B71080"/>
    <w:rsid w:val="00B80227"/>
    <w:rsid w:val="00B81C05"/>
    <w:rsid w:val="00B81D5B"/>
    <w:rsid w:val="00B86F3B"/>
    <w:rsid w:val="00B876BF"/>
    <w:rsid w:val="00B87775"/>
    <w:rsid w:val="00B93369"/>
    <w:rsid w:val="00B94C03"/>
    <w:rsid w:val="00BA2091"/>
    <w:rsid w:val="00BA2DF6"/>
    <w:rsid w:val="00BA6D01"/>
    <w:rsid w:val="00BA70E7"/>
    <w:rsid w:val="00BA718E"/>
    <w:rsid w:val="00BB0D3C"/>
    <w:rsid w:val="00BB0F2D"/>
    <w:rsid w:val="00BB2472"/>
    <w:rsid w:val="00BB2672"/>
    <w:rsid w:val="00BB40E5"/>
    <w:rsid w:val="00BB7E44"/>
    <w:rsid w:val="00BC2DC2"/>
    <w:rsid w:val="00BC32B2"/>
    <w:rsid w:val="00BD1224"/>
    <w:rsid w:val="00BD3A84"/>
    <w:rsid w:val="00BD55FF"/>
    <w:rsid w:val="00BE23F0"/>
    <w:rsid w:val="00BE2DB0"/>
    <w:rsid w:val="00BE2DC9"/>
    <w:rsid w:val="00BE345C"/>
    <w:rsid w:val="00BE3F98"/>
    <w:rsid w:val="00BE59E8"/>
    <w:rsid w:val="00BE7081"/>
    <w:rsid w:val="00BF15AE"/>
    <w:rsid w:val="00BF2192"/>
    <w:rsid w:val="00BF3509"/>
    <w:rsid w:val="00BF3FEE"/>
    <w:rsid w:val="00BF411E"/>
    <w:rsid w:val="00BF603D"/>
    <w:rsid w:val="00BF7E23"/>
    <w:rsid w:val="00C0072C"/>
    <w:rsid w:val="00C02629"/>
    <w:rsid w:val="00C02692"/>
    <w:rsid w:val="00C03D0E"/>
    <w:rsid w:val="00C06AC1"/>
    <w:rsid w:val="00C11B47"/>
    <w:rsid w:val="00C13A61"/>
    <w:rsid w:val="00C13A98"/>
    <w:rsid w:val="00C145A8"/>
    <w:rsid w:val="00C174B2"/>
    <w:rsid w:val="00C20826"/>
    <w:rsid w:val="00C20EB7"/>
    <w:rsid w:val="00C21C83"/>
    <w:rsid w:val="00C2295D"/>
    <w:rsid w:val="00C22F60"/>
    <w:rsid w:val="00C23856"/>
    <w:rsid w:val="00C23E21"/>
    <w:rsid w:val="00C24D42"/>
    <w:rsid w:val="00C2686E"/>
    <w:rsid w:val="00C27BF5"/>
    <w:rsid w:val="00C318E0"/>
    <w:rsid w:val="00C319E6"/>
    <w:rsid w:val="00C31BAE"/>
    <w:rsid w:val="00C3598E"/>
    <w:rsid w:val="00C36B60"/>
    <w:rsid w:val="00C377A0"/>
    <w:rsid w:val="00C41C0A"/>
    <w:rsid w:val="00C428D6"/>
    <w:rsid w:val="00C42C1B"/>
    <w:rsid w:val="00C4477B"/>
    <w:rsid w:val="00C5096A"/>
    <w:rsid w:val="00C5350F"/>
    <w:rsid w:val="00C55B81"/>
    <w:rsid w:val="00C55EA3"/>
    <w:rsid w:val="00C56C6E"/>
    <w:rsid w:val="00C57A36"/>
    <w:rsid w:val="00C6198C"/>
    <w:rsid w:val="00C6248C"/>
    <w:rsid w:val="00C6344E"/>
    <w:rsid w:val="00C63FA7"/>
    <w:rsid w:val="00C664B5"/>
    <w:rsid w:val="00C715CC"/>
    <w:rsid w:val="00C75DA3"/>
    <w:rsid w:val="00C75F97"/>
    <w:rsid w:val="00C76A49"/>
    <w:rsid w:val="00C77BB4"/>
    <w:rsid w:val="00C814E4"/>
    <w:rsid w:val="00C82D7F"/>
    <w:rsid w:val="00C832A5"/>
    <w:rsid w:val="00C8336B"/>
    <w:rsid w:val="00C84C64"/>
    <w:rsid w:val="00C84CA2"/>
    <w:rsid w:val="00C90C7A"/>
    <w:rsid w:val="00C914A9"/>
    <w:rsid w:val="00C953C9"/>
    <w:rsid w:val="00C955EB"/>
    <w:rsid w:val="00C95926"/>
    <w:rsid w:val="00C95E01"/>
    <w:rsid w:val="00C960AA"/>
    <w:rsid w:val="00C96BED"/>
    <w:rsid w:val="00CA2ED0"/>
    <w:rsid w:val="00CA3B62"/>
    <w:rsid w:val="00CA3DF4"/>
    <w:rsid w:val="00CA44D0"/>
    <w:rsid w:val="00CB0319"/>
    <w:rsid w:val="00CB2FC3"/>
    <w:rsid w:val="00CB4F35"/>
    <w:rsid w:val="00CB53D4"/>
    <w:rsid w:val="00CB609F"/>
    <w:rsid w:val="00CB77D3"/>
    <w:rsid w:val="00CC1A2A"/>
    <w:rsid w:val="00CC204F"/>
    <w:rsid w:val="00CC371E"/>
    <w:rsid w:val="00CC6AB9"/>
    <w:rsid w:val="00CD138C"/>
    <w:rsid w:val="00CD2E16"/>
    <w:rsid w:val="00CD6E42"/>
    <w:rsid w:val="00CD6E70"/>
    <w:rsid w:val="00CD701C"/>
    <w:rsid w:val="00CE15AF"/>
    <w:rsid w:val="00CE7543"/>
    <w:rsid w:val="00CF0A7E"/>
    <w:rsid w:val="00CF0EBF"/>
    <w:rsid w:val="00CF257A"/>
    <w:rsid w:val="00CF5FD0"/>
    <w:rsid w:val="00D0346E"/>
    <w:rsid w:val="00D035D3"/>
    <w:rsid w:val="00D03842"/>
    <w:rsid w:val="00D03D88"/>
    <w:rsid w:val="00D0685F"/>
    <w:rsid w:val="00D07338"/>
    <w:rsid w:val="00D1052F"/>
    <w:rsid w:val="00D12E0B"/>
    <w:rsid w:val="00D21C6D"/>
    <w:rsid w:val="00D2237C"/>
    <w:rsid w:val="00D228B9"/>
    <w:rsid w:val="00D22D78"/>
    <w:rsid w:val="00D23E3B"/>
    <w:rsid w:val="00D2497F"/>
    <w:rsid w:val="00D2619F"/>
    <w:rsid w:val="00D261B1"/>
    <w:rsid w:val="00D26886"/>
    <w:rsid w:val="00D26C5C"/>
    <w:rsid w:val="00D27A4D"/>
    <w:rsid w:val="00D37AB7"/>
    <w:rsid w:val="00D404CB"/>
    <w:rsid w:val="00D40C86"/>
    <w:rsid w:val="00D4148B"/>
    <w:rsid w:val="00D417CA"/>
    <w:rsid w:val="00D50B55"/>
    <w:rsid w:val="00D51BE5"/>
    <w:rsid w:val="00D5242E"/>
    <w:rsid w:val="00D53282"/>
    <w:rsid w:val="00D56B17"/>
    <w:rsid w:val="00D64494"/>
    <w:rsid w:val="00D669D1"/>
    <w:rsid w:val="00D66F9E"/>
    <w:rsid w:val="00D67C7F"/>
    <w:rsid w:val="00D71E56"/>
    <w:rsid w:val="00D72C86"/>
    <w:rsid w:val="00D7318E"/>
    <w:rsid w:val="00D80012"/>
    <w:rsid w:val="00D83617"/>
    <w:rsid w:val="00D851E7"/>
    <w:rsid w:val="00D86355"/>
    <w:rsid w:val="00D86EAA"/>
    <w:rsid w:val="00D870F3"/>
    <w:rsid w:val="00D876C6"/>
    <w:rsid w:val="00D90481"/>
    <w:rsid w:val="00D90F7B"/>
    <w:rsid w:val="00D918BB"/>
    <w:rsid w:val="00D91B47"/>
    <w:rsid w:val="00D93BFA"/>
    <w:rsid w:val="00D942C9"/>
    <w:rsid w:val="00D94486"/>
    <w:rsid w:val="00D9707A"/>
    <w:rsid w:val="00D97ED4"/>
    <w:rsid w:val="00DA15DC"/>
    <w:rsid w:val="00DA2AC0"/>
    <w:rsid w:val="00DA36D4"/>
    <w:rsid w:val="00DA38B1"/>
    <w:rsid w:val="00DA5E29"/>
    <w:rsid w:val="00DB0655"/>
    <w:rsid w:val="00DB0989"/>
    <w:rsid w:val="00DB315C"/>
    <w:rsid w:val="00DB3D68"/>
    <w:rsid w:val="00DB459F"/>
    <w:rsid w:val="00DB4901"/>
    <w:rsid w:val="00DB4A63"/>
    <w:rsid w:val="00DB5AB6"/>
    <w:rsid w:val="00DB7938"/>
    <w:rsid w:val="00DC0944"/>
    <w:rsid w:val="00DC0CF5"/>
    <w:rsid w:val="00DC1108"/>
    <w:rsid w:val="00DC1830"/>
    <w:rsid w:val="00DC19FC"/>
    <w:rsid w:val="00DC2A87"/>
    <w:rsid w:val="00DC3ACF"/>
    <w:rsid w:val="00DC5D02"/>
    <w:rsid w:val="00DC61B8"/>
    <w:rsid w:val="00DC64ED"/>
    <w:rsid w:val="00DC704C"/>
    <w:rsid w:val="00DC7206"/>
    <w:rsid w:val="00DD3A7C"/>
    <w:rsid w:val="00DD551E"/>
    <w:rsid w:val="00DD58A9"/>
    <w:rsid w:val="00DD6AC7"/>
    <w:rsid w:val="00DE03EB"/>
    <w:rsid w:val="00DE2038"/>
    <w:rsid w:val="00DE2CB1"/>
    <w:rsid w:val="00DE4595"/>
    <w:rsid w:val="00DE70D7"/>
    <w:rsid w:val="00DE7485"/>
    <w:rsid w:val="00DE766C"/>
    <w:rsid w:val="00DF1A41"/>
    <w:rsid w:val="00DF357A"/>
    <w:rsid w:val="00DF464D"/>
    <w:rsid w:val="00DF7D28"/>
    <w:rsid w:val="00E03EEA"/>
    <w:rsid w:val="00E064B0"/>
    <w:rsid w:val="00E0698F"/>
    <w:rsid w:val="00E131AA"/>
    <w:rsid w:val="00E13306"/>
    <w:rsid w:val="00E15766"/>
    <w:rsid w:val="00E20B81"/>
    <w:rsid w:val="00E22560"/>
    <w:rsid w:val="00E233A3"/>
    <w:rsid w:val="00E23A36"/>
    <w:rsid w:val="00E2562E"/>
    <w:rsid w:val="00E31151"/>
    <w:rsid w:val="00E3128B"/>
    <w:rsid w:val="00E319DD"/>
    <w:rsid w:val="00E3329C"/>
    <w:rsid w:val="00E34347"/>
    <w:rsid w:val="00E3458B"/>
    <w:rsid w:val="00E351A8"/>
    <w:rsid w:val="00E3595D"/>
    <w:rsid w:val="00E35CEA"/>
    <w:rsid w:val="00E36BCC"/>
    <w:rsid w:val="00E40010"/>
    <w:rsid w:val="00E418D5"/>
    <w:rsid w:val="00E41B98"/>
    <w:rsid w:val="00E432CF"/>
    <w:rsid w:val="00E436EE"/>
    <w:rsid w:val="00E45A42"/>
    <w:rsid w:val="00E478FE"/>
    <w:rsid w:val="00E500DC"/>
    <w:rsid w:val="00E5056C"/>
    <w:rsid w:val="00E50649"/>
    <w:rsid w:val="00E50BAE"/>
    <w:rsid w:val="00E52059"/>
    <w:rsid w:val="00E53930"/>
    <w:rsid w:val="00E53DF3"/>
    <w:rsid w:val="00E5581A"/>
    <w:rsid w:val="00E566B6"/>
    <w:rsid w:val="00E57368"/>
    <w:rsid w:val="00E60941"/>
    <w:rsid w:val="00E64292"/>
    <w:rsid w:val="00E649F7"/>
    <w:rsid w:val="00E66C65"/>
    <w:rsid w:val="00E7077A"/>
    <w:rsid w:val="00E73CAF"/>
    <w:rsid w:val="00E74500"/>
    <w:rsid w:val="00E8095A"/>
    <w:rsid w:val="00E834AB"/>
    <w:rsid w:val="00E84B0E"/>
    <w:rsid w:val="00E85B9E"/>
    <w:rsid w:val="00E85F02"/>
    <w:rsid w:val="00E86089"/>
    <w:rsid w:val="00E862ED"/>
    <w:rsid w:val="00E8769F"/>
    <w:rsid w:val="00E922BB"/>
    <w:rsid w:val="00E92741"/>
    <w:rsid w:val="00E93070"/>
    <w:rsid w:val="00E94754"/>
    <w:rsid w:val="00E95EF2"/>
    <w:rsid w:val="00E97134"/>
    <w:rsid w:val="00EA59EB"/>
    <w:rsid w:val="00EA6DF5"/>
    <w:rsid w:val="00EA6DFB"/>
    <w:rsid w:val="00EA6F66"/>
    <w:rsid w:val="00EA73C4"/>
    <w:rsid w:val="00EA7B50"/>
    <w:rsid w:val="00EB0C40"/>
    <w:rsid w:val="00EB2E22"/>
    <w:rsid w:val="00EB4A2D"/>
    <w:rsid w:val="00EB5E31"/>
    <w:rsid w:val="00EB70C0"/>
    <w:rsid w:val="00EC01FA"/>
    <w:rsid w:val="00EC1F86"/>
    <w:rsid w:val="00EC235B"/>
    <w:rsid w:val="00EC43F8"/>
    <w:rsid w:val="00EC5250"/>
    <w:rsid w:val="00EC5618"/>
    <w:rsid w:val="00EC655A"/>
    <w:rsid w:val="00ED11A6"/>
    <w:rsid w:val="00ED190A"/>
    <w:rsid w:val="00ED47A7"/>
    <w:rsid w:val="00ED50CF"/>
    <w:rsid w:val="00ED5E49"/>
    <w:rsid w:val="00EE635B"/>
    <w:rsid w:val="00EE6750"/>
    <w:rsid w:val="00EE6D5A"/>
    <w:rsid w:val="00EE7D66"/>
    <w:rsid w:val="00EF6734"/>
    <w:rsid w:val="00EF69EF"/>
    <w:rsid w:val="00EF7240"/>
    <w:rsid w:val="00EF7646"/>
    <w:rsid w:val="00F00F4E"/>
    <w:rsid w:val="00F02473"/>
    <w:rsid w:val="00F03FAA"/>
    <w:rsid w:val="00F0558F"/>
    <w:rsid w:val="00F12612"/>
    <w:rsid w:val="00F132F9"/>
    <w:rsid w:val="00F1367E"/>
    <w:rsid w:val="00F13E78"/>
    <w:rsid w:val="00F161C2"/>
    <w:rsid w:val="00F168FB"/>
    <w:rsid w:val="00F215A2"/>
    <w:rsid w:val="00F2439A"/>
    <w:rsid w:val="00F31148"/>
    <w:rsid w:val="00F32704"/>
    <w:rsid w:val="00F35D8D"/>
    <w:rsid w:val="00F37E38"/>
    <w:rsid w:val="00F41D0F"/>
    <w:rsid w:val="00F42784"/>
    <w:rsid w:val="00F430CA"/>
    <w:rsid w:val="00F46192"/>
    <w:rsid w:val="00F52905"/>
    <w:rsid w:val="00F52E42"/>
    <w:rsid w:val="00F55B3A"/>
    <w:rsid w:val="00F61D64"/>
    <w:rsid w:val="00F7102A"/>
    <w:rsid w:val="00F7240A"/>
    <w:rsid w:val="00F73C1F"/>
    <w:rsid w:val="00F758C6"/>
    <w:rsid w:val="00F76415"/>
    <w:rsid w:val="00F76C1A"/>
    <w:rsid w:val="00F80280"/>
    <w:rsid w:val="00F806A9"/>
    <w:rsid w:val="00F8090D"/>
    <w:rsid w:val="00F81E02"/>
    <w:rsid w:val="00F8216F"/>
    <w:rsid w:val="00F8294F"/>
    <w:rsid w:val="00F838A8"/>
    <w:rsid w:val="00F838F1"/>
    <w:rsid w:val="00F842FA"/>
    <w:rsid w:val="00F8513B"/>
    <w:rsid w:val="00F87492"/>
    <w:rsid w:val="00F9107C"/>
    <w:rsid w:val="00F927BA"/>
    <w:rsid w:val="00F93005"/>
    <w:rsid w:val="00F95778"/>
    <w:rsid w:val="00F97BF3"/>
    <w:rsid w:val="00FA3C3D"/>
    <w:rsid w:val="00FA45AF"/>
    <w:rsid w:val="00FB0898"/>
    <w:rsid w:val="00FB09EA"/>
    <w:rsid w:val="00FB2448"/>
    <w:rsid w:val="00FB3CDF"/>
    <w:rsid w:val="00FB7AB2"/>
    <w:rsid w:val="00FC023A"/>
    <w:rsid w:val="00FC2522"/>
    <w:rsid w:val="00FC2676"/>
    <w:rsid w:val="00FC40A2"/>
    <w:rsid w:val="00FC5533"/>
    <w:rsid w:val="00FD0023"/>
    <w:rsid w:val="00FD6288"/>
    <w:rsid w:val="00FE5775"/>
    <w:rsid w:val="00FE6263"/>
    <w:rsid w:val="00FF31E7"/>
    <w:rsid w:val="00FF4A17"/>
    <w:rsid w:val="00FF63ED"/>
    <w:rsid w:val="00FF7E07"/>
    <w:rsid w:val="00FF7F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4B214C"/>
  <w15:docId w15:val="{19BB38FA-FB9A-4B10-B2B7-4F8339711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A3A"/>
    <w:pPr>
      <w:widowControl w:val="0"/>
      <w:jc w:val="both"/>
    </w:pPr>
    <w:rPr>
      <w:kern w:val="2"/>
      <w:sz w:val="21"/>
    </w:rPr>
  </w:style>
  <w:style w:type="paragraph" w:styleId="1">
    <w:name w:val="heading 1"/>
    <w:basedOn w:val="a"/>
    <w:next w:val="a"/>
    <w:link w:val="10"/>
    <w:autoRedefine/>
    <w:uiPriority w:val="9"/>
    <w:qFormat/>
    <w:rsid w:val="000043C2"/>
    <w:pPr>
      <w:keepNext/>
      <w:keepLines/>
      <w:spacing w:before="240" w:after="240" w:line="578" w:lineRule="auto"/>
      <w:jc w:val="center"/>
      <w:outlineLvl w:val="0"/>
    </w:pPr>
    <w:rPr>
      <w:rFonts w:hAnsi="宋体"/>
      <w:b/>
      <w:bCs/>
      <w:kern w:val="44"/>
      <w:sz w:val="30"/>
      <w:szCs w:val="30"/>
    </w:rPr>
  </w:style>
  <w:style w:type="paragraph" w:styleId="2">
    <w:name w:val="heading 2"/>
    <w:aliases w:val="H2,Heading 2 Hidden,Heading 2 CCBS"/>
    <w:basedOn w:val="a"/>
    <w:next w:val="a"/>
    <w:link w:val="20"/>
    <w:autoRedefine/>
    <w:qFormat/>
    <w:rsid w:val="007F682E"/>
    <w:pPr>
      <w:keepNext/>
      <w:keepLines/>
      <w:numPr>
        <w:ilvl w:val="1"/>
        <w:numId w:val="1"/>
      </w:numPr>
      <w:spacing w:before="200" w:after="200" w:line="360" w:lineRule="auto"/>
      <w:outlineLvl w:val="1"/>
    </w:pPr>
    <w:rPr>
      <w:rFonts w:ascii="Arial" w:hAnsi="Arial"/>
      <w:b/>
    </w:rPr>
  </w:style>
  <w:style w:type="paragraph" w:styleId="3">
    <w:name w:val="heading 3"/>
    <w:aliases w:val="标题样式1,Chapter X.X.X."/>
    <w:basedOn w:val="a"/>
    <w:next w:val="a"/>
    <w:link w:val="30"/>
    <w:qFormat/>
    <w:rsid w:val="000F6D27"/>
    <w:pPr>
      <w:keepNext/>
      <w:keepLines/>
      <w:spacing w:before="120" w:after="120" w:line="360" w:lineRule="auto"/>
      <w:outlineLvl w:val="2"/>
    </w:pPr>
    <w:rPr>
      <w:szCs w:val="21"/>
      <w:lang w:val="x-none" w:eastAsia="x-none"/>
    </w:rPr>
  </w:style>
  <w:style w:type="paragraph" w:styleId="4">
    <w:name w:val="heading 4"/>
    <w:basedOn w:val="a"/>
    <w:next w:val="a"/>
    <w:qFormat/>
    <w:rsid w:val="007F682E"/>
    <w:pPr>
      <w:keepNext/>
      <w:keepLines/>
      <w:numPr>
        <w:ilvl w:val="3"/>
        <w:numId w:val="1"/>
      </w:numPr>
      <w:spacing w:line="360" w:lineRule="auto"/>
      <w:outlineLvl w:val="3"/>
    </w:pPr>
    <w:rPr>
      <w:rFonts w:ascii="Arial" w:hAnsi="Arial" w:cs="Arial"/>
      <w:szCs w:val="21"/>
    </w:rPr>
  </w:style>
  <w:style w:type="paragraph" w:styleId="5">
    <w:name w:val="heading 5"/>
    <w:basedOn w:val="a"/>
    <w:next w:val="a"/>
    <w:qFormat/>
    <w:rsid w:val="007F682E"/>
    <w:pPr>
      <w:keepNext/>
      <w:keepLines/>
      <w:numPr>
        <w:ilvl w:val="4"/>
        <w:numId w:val="1"/>
      </w:numPr>
      <w:adjustRightInd w:val="0"/>
      <w:snapToGrid w:val="0"/>
      <w:spacing w:line="360" w:lineRule="auto"/>
      <w:outlineLvl w:val="4"/>
    </w:pPr>
    <w:rPr>
      <w:szCs w:val="21"/>
    </w:rPr>
  </w:style>
  <w:style w:type="paragraph" w:styleId="6">
    <w:name w:val="heading 6"/>
    <w:basedOn w:val="a"/>
    <w:next w:val="a"/>
    <w:qFormat/>
    <w:rsid w:val="007F682E"/>
    <w:pPr>
      <w:keepNext/>
      <w:keepLines/>
      <w:numPr>
        <w:ilvl w:val="5"/>
        <w:numId w:val="1"/>
      </w:numPr>
      <w:spacing w:before="240" w:after="64" w:line="320" w:lineRule="auto"/>
      <w:outlineLvl w:val="5"/>
    </w:pPr>
    <w:rPr>
      <w:rFonts w:ascii="Arial" w:eastAsia="黑体" w:hAnsi="Arial" w:cs="Arial"/>
      <w:b/>
      <w:bCs/>
      <w:sz w:val="24"/>
      <w:szCs w:val="24"/>
    </w:rPr>
  </w:style>
  <w:style w:type="paragraph" w:styleId="7">
    <w:name w:val="heading 7"/>
    <w:basedOn w:val="a"/>
    <w:next w:val="a"/>
    <w:qFormat/>
    <w:rsid w:val="007F682E"/>
    <w:pPr>
      <w:keepNext/>
      <w:keepLines/>
      <w:numPr>
        <w:ilvl w:val="6"/>
        <w:numId w:val="1"/>
      </w:numPr>
      <w:spacing w:before="240" w:after="64" w:line="320" w:lineRule="auto"/>
      <w:outlineLvl w:val="6"/>
    </w:pPr>
    <w:rPr>
      <w:b/>
      <w:bCs/>
      <w:sz w:val="24"/>
      <w:szCs w:val="24"/>
    </w:rPr>
  </w:style>
  <w:style w:type="paragraph" w:styleId="8">
    <w:name w:val="heading 8"/>
    <w:basedOn w:val="a"/>
    <w:next w:val="a"/>
    <w:qFormat/>
    <w:rsid w:val="007F682E"/>
    <w:pPr>
      <w:keepNext/>
      <w:keepLines/>
      <w:numPr>
        <w:ilvl w:val="7"/>
        <w:numId w:val="1"/>
      </w:numPr>
      <w:spacing w:before="240" w:after="64" w:line="320" w:lineRule="auto"/>
      <w:outlineLvl w:val="7"/>
    </w:pPr>
    <w:rPr>
      <w:rFonts w:ascii="Arial" w:eastAsia="黑体" w:hAnsi="Arial" w:cs="Arial"/>
      <w:sz w:val="24"/>
      <w:szCs w:val="24"/>
    </w:rPr>
  </w:style>
  <w:style w:type="paragraph" w:styleId="9">
    <w:name w:val="heading 9"/>
    <w:basedOn w:val="a"/>
    <w:next w:val="a"/>
    <w:qFormat/>
    <w:rsid w:val="007F682E"/>
    <w:pPr>
      <w:keepNext/>
      <w:keepLines/>
      <w:numPr>
        <w:ilvl w:val="8"/>
        <w:numId w:val="1"/>
      </w:numPr>
      <w:spacing w:before="240" w:after="64" w:line="320" w:lineRule="auto"/>
      <w:outlineLvl w:val="8"/>
    </w:pPr>
    <w:rPr>
      <w:rFonts w:ascii="Arial" w:eastAsia="黑体" w:hAnsi="Arial" w:cs="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7F682E"/>
    <w:rPr>
      <w:szCs w:val="24"/>
    </w:rPr>
  </w:style>
  <w:style w:type="paragraph" w:styleId="a3">
    <w:name w:val="Date"/>
    <w:basedOn w:val="a"/>
    <w:next w:val="a"/>
    <w:link w:val="a4"/>
    <w:rsid w:val="007F682E"/>
    <w:pPr>
      <w:ind w:leftChars="2500" w:left="100"/>
    </w:pPr>
    <w:rPr>
      <w:rFonts w:ascii="宋体"/>
      <w:sz w:val="30"/>
    </w:rPr>
  </w:style>
  <w:style w:type="paragraph" w:styleId="a5">
    <w:name w:val="header"/>
    <w:basedOn w:val="a"/>
    <w:link w:val="a6"/>
    <w:uiPriority w:val="99"/>
    <w:rsid w:val="007F682E"/>
    <w:pPr>
      <w:pBdr>
        <w:bottom w:val="single" w:sz="6" w:space="1" w:color="auto"/>
      </w:pBdr>
      <w:tabs>
        <w:tab w:val="center" w:pos="4153"/>
        <w:tab w:val="right" w:pos="8306"/>
      </w:tabs>
      <w:snapToGrid w:val="0"/>
      <w:jc w:val="center"/>
    </w:pPr>
    <w:rPr>
      <w:sz w:val="18"/>
      <w:szCs w:val="18"/>
    </w:rPr>
  </w:style>
  <w:style w:type="paragraph" w:styleId="a7">
    <w:name w:val="footer"/>
    <w:basedOn w:val="a"/>
    <w:link w:val="a8"/>
    <w:uiPriority w:val="99"/>
    <w:rsid w:val="007F682E"/>
    <w:pPr>
      <w:tabs>
        <w:tab w:val="center" w:pos="4153"/>
        <w:tab w:val="right" w:pos="8306"/>
      </w:tabs>
      <w:snapToGrid w:val="0"/>
      <w:jc w:val="left"/>
    </w:pPr>
    <w:rPr>
      <w:sz w:val="18"/>
      <w:szCs w:val="18"/>
    </w:rPr>
  </w:style>
  <w:style w:type="character" w:styleId="a9">
    <w:name w:val="page number"/>
    <w:basedOn w:val="a0"/>
    <w:rsid w:val="007F682E"/>
  </w:style>
  <w:style w:type="paragraph" w:styleId="11">
    <w:name w:val="toc 1"/>
    <w:basedOn w:val="a"/>
    <w:next w:val="a"/>
    <w:autoRedefine/>
    <w:uiPriority w:val="39"/>
    <w:qFormat/>
    <w:rsid w:val="007F682E"/>
    <w:pPr>
      <w:spacing w:before="120" w:after="120"/>
      <w:jc w:val="left"/>
    </w:pPr>
    <w:rPr>
      <w:b/>
      <w:bCs/>
      <w:caps/>
      <w:szCs w:val="24"/>
    </w:rPr>
  </w:style>
  <w:style w:type="character" w:styleId="aa">
    <w:name w:val="Hyperlink"/>
    <w:basedOn w:val="a0"/>
    <w:uiPriority w:val="99"/>
    <w:rsid w:val="007F682E"/>
    <w:rPr>
      <w:color w:val="0000FF"/>
      <w:u w:val="single"/>
    </w:rPr>
  </w:style>
  <w:style w:type="paragraph" w:customStyle="1" w:styleId="12">
    <w:name w:val="列表1"/>
    <w:basedOn w:val="a"/>
    <w:next w:val="a"/>
    <w:rsid w:val="007F682E"/>
    <w:pPr>
      <w:tabs>
        <w:tab w:val="num" w:pos="644"/>
      </w:tabs>
      <w:spacing w:line="360" w:lineRule="auto"/>
      <w:ind w:left="567" w:hanging="283"/>
    </w:pPr>
  </w:style>
  <w:style w:type="paragraph" w:customStyle="1" w:styleId="31">
    <w:name w:val="列表3"/>
    <w:basedOn w:val="a"/>
    <w:rsid w:val="007F682E"/>
    <w:pPr>
      <w:tabs>
        <w:tab w:val="num" w:pos="720"/>
      </w:tabs>
      <w:spacing w:line="360" w:lineRule="auto"/>
    </w:pPr>
    <w:rPr>
      <w:rFonts w:ascii="宋体"/>
    </w:rPr>
  </w:style>
  <w:style w:type="paragraph" w:styleId="ab">
    <w:name w:val="Normal Indent"/>
    <w:aliases w:val="特点,表正文,正文非缩进,段1,正文缩进1,ALT+Z,no-step,缩进"/>
    <w:basedOn w:val="a"/>
    <w:rsid w:val="007F682E"/>
    <w:pPr>
      <w:spacing w:line="360" w:lineRule="auto"/>
      <w:ind w:firstLine="420"/>
    </w:pPr>
  </w:style>
  <w:style w:type="paragraph" w:customStyle="1" w:styleId="21">
    <w:name w:val="列表2"/>
    <w:basedOn w:val="a"/>
    <w:next w:val="ac"/>
    <w:rsid w:val="007F682E"/>
    <w:pPr>
      <w:tabs>
        <w:tab w:val="num" w:pos="845"/>
      </w:tabs>
      <w:spacing w:line="360" w:lineRule="auto"/>
      <w:ind w:left="845" w:hanging="420"/>
    </w:pPr>
  </w:style>
  <w:style w:type="paragraph" w:styleId="ac">
    <w:name w:val="Title"/>
    <w:basedOn w:val="a"/>
    <w:link w:val="ad"/>
    <w:qFormat/>
    <w:rsid w:val="007F682E"/>
    <w:pPr>
      <w:spacing w:before="240" w:after="60" w:line="360" w:lineRule="auto"/>
      <w:ind w:firstLine="425"/>
      <w:jc w:val="center"/>
      <w:outlineLvl w:val="0"/>
    </w:pPr>
    <w:rPr>
      <w:rFonts w:ascii="Arial" w:hAnsi="Arial"/>
      <w:b/>
      <w:sz w:val="32"/>
    </w:rPr>
  </w:style>
  <w:style w:type="paragraph" w:styleId="ae">
    <w:name w:val="Body Text"/>
    <w:basedOn w:val="a"/>
    <w:rsid w:val="007F682E"/>
    <w:pPr>
      <w:spacing w:line="360" w:lineRule="auto"/>
    </w:pPr>
    <w:rPr>
      <w:rFonts w:ascii="宋体"/>
      <w:b/>
    </w:rPr>
  </w:style>
  <w:style w:type="character" w:customStyle="1" w:styleId="big1">
    <w:name w:val="big1"/>
    <w:basedOn w:val="a0"/>
    <w:rsid w:val="007F682E"/>
    <w:rPr>
      <w:spacing w:val="360"/>
      <w:sz w:val="22"/>
      <w:szCs w:val="22"/>
    </w:rPr>
  </w:style>
  <w:style w:type="paragraph" w:customStyle="1" w:styleId="af">
    <w:name w:val="项目"/>
    <w:basedOn w:val="4"/>
    <w:rsid w:val="007F682E"/>
    <w:pPr>
      <w:numPr>
        <w:ilvl w:val="0"/>
        <w:numId w:val="0"/>
      </w:numPr>
      <w:snapToGrid w:val="0"/>
      <w:spacing w:before="120" w:after="120"/>
    </w:pPr>
    <w:rPr>
      <w:rFonts w:ascii="Times New Roman" w:eastAsia="楷体_GB2312" w:hAnsi="Times New Roman" w:cs="Times New Roman"/>
      <w:sz w:val="24"/>
      <w:szCs w:val="20"/>
    </w:rPr>
  </w:style>
  <w:style w:type="paragraph" w:styleId="af0">
    <w:name w:val="Body Text Indent"/>
    <w:basedOn w:val="a"/>
    <w:link w:val="af1"/>
    <w:uiPriority w:val="99"/>
    <w:rsid w:val="007F682E"/>
    <w:pPr>
      <w:autoSpaceDE w:val="0"/>
      <w:autoSpaceDN w:val="0"/>
      <w:adjustRightInd w:val="0"/>
      <w:spacing w:line="360" w:lineRule="auto"/>
      <w:ind w:firstLine="420"/>
    </w:pPr>
    <w:rPr>
      <w:rFonts w:ascii="宋体" w:hAnsi="宋体"/>
      <w:szCs w:val="21"/>
    </w:rPr>
  </w:style>
  <w:style w:type="paragraph" w:customStyle="1" w:styleId="unnamed1">
    <w:name w:val="unnamed1"/>
    <w:basedOn w:val="a"/>
    <w:rsid w:val="007F682E"/>
    <w:pPr>
      <w:widowControl/>
      <w:spacing w:before="60" w:after="60"/>
      <w:ind w:left="15" w:right="15"/>
      <w:jc w:val="left"/>
    </w:pPr>
    <w:rPr>
      <w:rFonts w:ascii="宋体" w:hAnsi="宋体" w:hint="eastAsia"/>
      <w:color w:val="000000"/>
      <w:kern w:val="0"/>
      <w:sz w:val="18"/>
      <w:szCs w:val="18"/>
    </w:rPr>
  </w:style>
  <w:style w:type="character" w:styleId="af2">
    <w:name w:val="FollowedHyperlink"/>
    <w:basedOn w:val="a0"/>
    <w:rsid w:val="007F682E"/>
    <w:rPr>
      <w:color w:val="800080"/>
      <w:u w:val="single"/>
    </w:rPr>
  </w:style>
  <w:style w:type="paragraph" w:styleId="af3">
    <w:name w:val="Balloon Text"/>
    <w:basedOn w:val="a"/>
    <w:semiHidden/>
    <w:rsid w:val="007F682E"/>
    <w:rPr>
      <w:sz w:val="18"/>
      <w:szCs w:val="18"/>
    </w:rPr>
  </w:style>
  <w:style w:type="paragraph" w:customStyle="1" w:styleId="ParaChar">
    <w:name w:val="默认段落字体 Para Char"/>
    <w:basedOn w:val="a"/>
    <w:autoRedefine/>
    <w:rsid w:val="007F682E"/>
    <w:pPr>
      <w:tabs>
        <w:tab w:val="num" w:pos="720"/>
      </w:tabs>
    </w:pPr>
    <w:rPr>
      <w:sz w:val="24"/>
      <w:szCs w:val="24"/>
    </w:rPr>
  </w:style>
  <w:style w:type="character" w:styleId="af4">
    <w:name w:val="annotation reference"/>
    <w:basedOn w:val="a0"/>
    <w:qFormat/>
    <w:rsid w:val="007F682E"/>
    <w:rPr>
      <w:sz w:val="21"/>
      <w:szCs w:val="21"/>
    </w:rPr>
  </w:style>
  <w:style w:type="paragraph" w:styleId="af5">
    <w:name w:val="annotation text"/>
    <w:basedOn w:val="a"/>
    <w:link w:val="af6"/>
    <w:qFormat/>
    <w:rsid w:val="007F682E"/>
    <w:pPr>
      <w:jc w:val="left"/>
    </w:pPr>
  </w:style>
  <w:style w:type="paragraph" w:styleId="af7">
    <w:name w:val="Normal (Web)"/>
    <w:basedOn w:val="a"/>
    <w:rsid w:val="007F682E"/>
    <w:pPr>
      <w:widowControl/>
      <w:spacing w:before="100" w:beforeAutospacing="1" w:after="100" w:afterAutospacing="1"/>
      <w:jc w:val="left"/>
    </w:pPr>
    <w:rPr>
      <w:rFonts w:ascii="宋体" w:hAnsi="宋体" w:cs="宋体"/>
      <w:kern w:val="0"/>
      <w:sz w:val="24"/>
      <w:szCs w:val="24"/>
    </w:rPr>
  </w:style>
  <w:style w:type="paragraph" w:styleId="af8">
    <w:name w:val="annotation subject"/>
    <w:basedOn w:val="af5"/>
    <w:next w:val="af5"/>
    <w:semiHidden/>
    <w:rsid w:val="00A13BE6"/>
    <w:rPr>
      <w:b/>
      <w:bCs/>
    </w:rPr>
  </w:style>
  <w:style w:type="character" w:styleId="af9">
    <w:name w:val="Strong"/>
    <w:basedOn w:val="a0"/>
    <w:qFormat/>
    <w:rsid w:val="00B426DE"/>
    <w:rPr>
      <w:b/>
      <w:bCs/>
    </w:rPr>
  </w:style>
  <w:style w:type="paragraph" w:styleId="22">
    <w:name w:val="toc 2"/>
    <w:basedOn w:val="a"/>
    <w:next w:val="a"/>
    <w:autoRedefine/>
    <w:semiHidden/>
    <w:rsid w:val="00B419E5"/>
    <w:pPr>
      <w:ind w:leftChars="200" w:left="420"/>
    </w:pPr>
  </w:style>
  <w:style w:type="paragraph" w:customStyle="1" w:styleId="afa">
    <w:name w:val="正文所"/>
    <w:basedOn w:val="a"/>
    <w:rsid w:val="0081735D"/>
    <w:pPr>
      <w:spacing w:line="360" w:lineRule="auto"/>
      <w:ind w:firstLineChars="200" w:firstLine="420"/>
    </w:pPr>
    <w:rPr>
      <w:rFonts w:ascii="宋体"/>
    </w:rPr>
  </w:style>
  <w:style w:type="paragraph" w:customStyle="1" w:styleId="Char2">
    <w:name w:val="Char2"/>
    <w:basedOn w:val="a"/>
    <w:rsid w:val="004A0143"/>
    <w:rPr>
      <w:szCs w:val="24"/>
    </w:rPr>
  </w:style>
  <w:style w:type="character" w:styleId="HTML">
    <w:name w:val="HTML Typewriter"/>
    <w:basedOn w:val="a0"/>
    <w:rsid w:val="00775DBF"/>
    <w:rPr>
      <w:rFonts w:ascii="宋体" w:eastAsia="宋体" w:hAnsi="宋体" w:cs="宋体"/>
      <w:sz w:val="24"/>
      <w:szCs w:val="24"/>
    </w:rPr>
  </w:style>
  <w:style w:type="paragraph" w:styleId="60">
    <w:name w:val="toc 6"/>
    <w:basedOn w:val="a"/>
    <w:next w:val="a"/>
    <w:autoRedefine/>
    <w:semiHidden/>
    <w:rsid w:val="00DD551E"/>
    <w:pPr>
      <w:spacing w:line="360" w:lineRule="auto"/>
      <w:ind w:left="1050"/>
      <w:jc w:val="left"/>
    </w:pPr>
    <w:rPr>
      <w:szCs w:val="21"/>
    </w:rPr>
  </w:style>
  <w:style w:type="paragraph" w:styleId="afb">
    <w:name w:val="Document Map"/>
    <w:basedOn w:val="a"/>
    <w:semiHidden/>
    <w:rsid w:val="005D35DA"/>
    <w:pPr>
      <w:shd w:val="clear" w:color="auto" w:fill="000080"/>
    </w:pPr>
  </w:style>
  <w:style w:type="table" w:styleId="afc">
    <w:name w:val="Table Grid"/>
    <w:basedOn w:val="a1"/>
    <w:uiPriority w:val="59"/>
    <w:rsid w:val="003A36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a"/>
    <w:rsid w:val="00A00338"/>
    <w:pPr>
      <w:widowControl/>
      <w:spacing w:after="160" w:line="240" w:lineRule="exact"/>
      <w:jc w:val="left"/>
    </w:pPr>
    <w:rPr>
      <w:rFonts w:ascii="Verdana" w:hAnsi="Verdana"/>
      <w:kern w:val="0"/>
      <w:sz w:val="20"/>
      <w:lang w:eastAsia="en-US"/>
    </w:rPr>
  </w:style>
  <w:style w:type="character" w:customStyle="1" w:styleId="a6">
    <w:name w:val="页眉 字符"/>
    <w:basedOn w:val="a0"/>
    <w:link w:val="a5"/>
    <w:uiPriority w:val="99"/>
    <w:rsid w:val="00F0558F"/>
    <w:rPr>
      <w:rFonts w:eastAsia="宋体"/>
      <w:kern w:val="2"/>
      <w:sz w:val="18"/>
      <w:szCs w:val="18"/>
      <w:lang w:val="en-US" w:eastAsia="zh-CN" w:bidi="ar-SA"/>
    </w:rPr>
  </w:style>
  <w:style w:type="paragraph" w:styleId="afd">
    <w:name w:val="Revision"/>
    <w:hidden/>
    <w:uiPriority w:val="99"/>
    <w:semiHidden/>
    <w:rsid w:val="0035442E"/>
    <w:rPr>
      <w:kern w:val="2"/>
      <w:sz w:val="21"/>
    </w:rPr>
  </w:style>
  <w:style w:type="paragraph" w:styleId="80">
    <w:name w:val="toc 8"/>
    <w:basedOn w:val="a"/>
    <w:next w:val="a"/>
    <w:autoRedefine/>
    <w:semiHidden/>
    <w:rsid w:val="004B3FA3"/>
    <w:pPr>
      <w:ind w:leftChars="1400" w:left="2940"/>
    </w:pPr>
  </w:style>
  <w:style w:type="paragraph" w:styleId="23">
    <w:name w:val="Body Text Indent 2"/>
    <w:basedOn w:val="a"/>
    <w:link w:val="24"/>
    <w:rsid w:val="00C06AC1"/>
    <w:pPr>
      <w:spacing w:after="120" w:line="480" w:lineRule="auto"/>
      <w:ind w:leftChars="200" w:left="420"/>
    </w:pPr>
  </w:style>
  <w:style w:type="paragraph" w:customStyle="1" w:styleId="CharChar">
    <w:name w:val="Char Char"/>
    <w:basedOn w:val="a"/>
    <w:rsid w:val="0038788C"/>
  </w:style>
  <w:style w:type="character" w:customStyle="1" w:styleId="a8">
    <w:name w:val="页脚 字符"/>
    <w:basedOn w:val="a0"/>
    <w:link w:val="a7"/>
    <w:uiPriority w:val="99"/>
    <w:rsid w:val="00E2562E"/>
    <w:rPr>
      <w:kern w:val="2"/>
      <w:sz w:val="18"/>
      <w:szCs w:val="18"/>
    </w:rPr>
  </w:style>
  <w:style w:type="paragraph" w:customStyle="1" w:styleId="CharChar1">
    <w:name w:val="Char Char1"/>
    <w:basedOn w:val="a"/>
    <w:rsid w:val="00D870F3"/>
    <w:rPr>
      <w:rFonts w:cs="Arial Unicode MS"/>
      <w:lang w:bidi="bo-CN"/>
    </w:rPr>
  </w:style>
  <w:style w:type="paragraph" w:customStyle="1" w:styleId="210">
    <w:name w:val="正文文本缩进 21"/>
    <w:basedOn w:val="a"/>
    <w:rsid w:val="001476D1"/>
    <w:pPr>
      <w:spacing w:line="360" w:lineRule="auto"/>
      <w:ind w:firstLine="425"/>
    </w:pPr>
    <w:rPr>
      <w:rFonts w:ascii="仿宋_GB2312" w:eastAsia="仿宋_GB2312"/>
      <w:sz w:val="28"/>
    </w:rPr>
  </w:style>
  <w:style w:type="character" w:customStyle="1" w:styleId="ad">
    <w:name w:val="标题 字符"/>
    <w:basedOn w:val="a0"/>
    <w:link w:val="ac"/>
    <w:rsid w:val="00293185"/>
    <w:rPr>
      <w:rFonts w:ascii="Arial" w:hAnsi="Arial"/>
      <w:b/>
      <w:kern w:val="2"/>
      <w:sz w:val="32"/>
    </w:rPr>
  </w:style>
  <w:style w:type="character" w:customStyle="1" w:styleId="30">
    <w:name w:val="标题 3 字符"/>
    <w:aliases w:val="标题样式1 字符,Chapter X.X.X. 字符"/>
    <w:basedOn w:val="a0"/>
    <w:link w:val="3"/>
    <w:rsid w:val="000F6D27"/>
    <w:rPr>
      <w:kern w:val="2"/>
      <w:sz w:val="21"/>
      <w:szCs w:val="21"/>
      <w:lang w:val="x-none" w:eastAsia="x-none"/>
    </w:rPr>
  </w:style>
  <w:style w:type="paragraph" w:styleId="32">
    <w:name w:val="toc 3"/>
    <w:basedOn w:val="a"/>
    <w:next w:val="a"/>
    <w:autoRedefine/>
    <w:uiPriority w:val="39"/>
    <w:rsid w:val="000F6D27"/>
    <w:pPr>
      <w:spacing w:line="360" w:lineRule="auto"/>
      <w:ind w:left="420"/>
      <w:jc w:val="left"/>
    </w:pPr>
    <w:rPr>
      <w:i/>
      <w:iCs/>
      <w:szCs w:val="24"/>
    </w:rPr>
  </w:style>
  <w:style w:type="paragraph" w:customStyle="1" w:styleId="Default">
    <w:name w:val="Default"/>
    <w:rsid w:val="000F6D27"/>
    <w:pPr>
      <w:widowControl w:val="0"/>
      <w:autoSpaceDE w:val="0"/>
      <w:autoSpaceDN w:val="0"/>
      <w:adjustRightInd w:val="0"/>
    </w:pPr>
    <w:rPr>
      <w:rFonts w:ascii="宋体"/>
    </w:rPr>
  </w:style>
  <w:style w:type="character" w:customStyle="1" w:styleId="read">
    <w:name w:val="read"/>
    <w:basedOn w:val="a0"/>
    <w:qFormat/>
    <w:rsid w:val="000F6D27"/>
  </w:style>
  <w:style w:type="paragraph" w:styleId="33">
    <w:name w:val="Body Text Indent 3"/>
    <w:basedOn w:val="a"/>
    <w:link w:val="34"/>
    <w:rsid w:val="000F6D27"/>
    <w:pPr>
      <w:spacing w:line="360" w:lineRule="auto"/>
      <w:ind w:left="410"/>
    </w:pPr>
    <w:rPr>
      <w:rFonts w:ascii="宋体"/>
      <w:szCs w:val="21"/>
    </w:rPr>
  </w:style>
  <w:style w:type="character" w:customStyle="1" w:styleId="34">
    <w:name w:val="正文文本缩进 3 字符"/>
    <w:basedOn w:val="a0"/>
    <w:link w:val="33"/>
    <w:rsid w:val="000F6D27"/>
    <w:rPr>
      <w:rFonts w:ascii="宋体"/>
      <w:kern w:val="2"/>
      <w:sz w:val="21"/>
      <w:szCs w:val="21"/>
    </w:rPr>
  </w:style>
  <w:style w:type="paragraph" w:customStyle="1" w:styleId="13">
    <w:name w:val="批注框文本1"/>
    <w:basedOn w:val="a"/>
    <w:rsid w:val="000F6D27"/>
    <w:pPr>
      <w:spacing w:line="360" w:lineRule="auto"/>
    </w:pPr>
    <w:rPr>
      <w:sz w:val="18"/>
      <w:szCs w:val="18"/>
    </w:rPr>
  </w:style>
  <w:style w:type="paragraph" w:styleId="40">
    <w:name w:val="toc 4"/>
    <w:basedOn w:val="a"/>
    <w:next w:val="a"/>
    <w:autoRedefine/>
    <w:semiHidden/>
    <w:rsid w:val="000F6D27"/>
    <w:pPr>
      <w:spacing w:line="360" w:lineRule="auto"/>
      <w:ind w:left="630"/>
      <w:jc w:val="left"/>
    </w:pPr>
    <w:rPr>
      <w:szCs w:val="21"/>
    </w:rPr>
  </w:style>
  <w:style w:type="paragraph" w:styleId="50">
    <w:name w:val="toc 5"/>
    <w:basedOn w:val="a"/>
    <w:next w:val="a"/>
    <w:autoRedefine/>
    <w:semiHidden/>
    <w:rsid w:val="000F6D27"/>
    <w:pPr>
      <w:spacing w:line="360" w:lineRule="auto"/>
      <w:ind w:left="840"/>
      <w:jc w:val="left"/>
    </w:pPr>
    <w:rPr>
      <w:szCs w:val="21"/>
    </w:rPr>
  </w:style>
  <w:style w:type="paragraph" w:styleId="70">
    <w:name w:val="toc 7"/>
    <w:basedOn w:val="a"/>
    <w:next w:val="a"/>
    <w:autoRedefine/>
    <w:semiHidden/>
    <w:rsid w:val="000F6D27"/>
    <w:pPr>
      <w:spacing w:line="360" w:lineRule="auto"/>
      <w:ind w:left="1260"/>
      <w:jc w:val="left"/>
    </w:pPr>
    <w:rPr>
      <w:szCs w:val="21"/>
    </w:rPr>
  </w:style>
  <w:style w:type="paragraph" w:styleId="90">
    <w:name w:val="toc 9"/>
    <w:basedOn w:val="a"/>
    <w:next w:val="a"/>
    <w:autoRedefine/>
    <w:semiHidden/>
    <w:rsid w:val="000F6D27"/>
    <w:pPr>
      <w:spacing w:line="360" w:lineRule="auto"/>
      <w:ind w:left="1680"/>
      <w:jc w:val="left"/>
    </w:pPr>
    <w:rPr>
      <w:szCs w:val="21"/>
    </w:rPr>
  </w:style>
  <w:style w:type="character" w:customStyle="1" w:styleId="unnamed11">
    <w:name w:val="unnamed11"/>
    <w:rsid w:val="000F6D27"/>
    <w:rPr>
      <w:rFonts w:ascii="宋体" w:eastAsia="宋体" w:hAnsi="宋体" w:hint="eastAsia"/>
      <w:sz w:val="18"/>
      <w:szCs w:val="18"/>
    </w:rPr>
  </w:style>
  <w:style w:type="character" w:customStyle="1" w:styleId="afe">
    <w:name w:val="已访问的超链接"/>
    <w:rsid w:val="000F6D27"/>
    <w:rPr>
      <w:color w:val="800080"/>
      <w:u w:val="single"/>
    </w:rPr>
  </w:style>
  <w:style w:type="paragraph" w:customStyle="1" w:styleId="CharCharCharChar">
    <w:name w:val="Char Char Char Char"/>
    <w:basedOn w:val="a"/>
    <w:autoRedefine/>
    <w:rsid w:val="000F6D27"/>
    <w:pPr>
      <w:tabs>
        <w:tab w:val="num" w:pos="360"/>
      </w:tabs>
    </w:pPr>
    <w:rPr>
      <w:sz w:val="24"/>
      <w:szCs w:val="24"/>
    </w:rPr>
  </w:style>
  <w:style w:type="paragraph" w:styleId="aff">
    <w:name w:val="Plain Text"/>
    <w:basedOn w:val="a"/>
    <w:link w:val="aff0"/>
    <w:rsid w:val="000F6D27"/>
    <w:pPr>
      <w:adjustRightInd w:val="0"/>
      <w:spacing w:line="360" w:lineRule="atLeast"/>
      <w:textAlignment w:val="baseline"/>
    </w:pPr>
    <w:rPr>
      <w:rFonts w:ascii="宋体" w:hAnsi="Courier New"/>
      <w:lang w:val="x-none" w:eastAsia="x-none"/>
    </w:rPr>
  </w:style>
  <w:style w:type="character" w:customStyle="1" w:styleId="aff0">
    <w:name w:val="纯文本 字符"/>
    <w:basedOn w:val="a0"/>
    <w:link w:val="aff"/>
    <w:rsid w:val="000F6D27"/>
    <w:rPr>
      <w:rFonts w:ascii="宋体" w:hAnsi="Courier New"/>
      <w:kern w:val="2"/>
      <w:sz w:val="21"/>
      <w:lang w:val="x-none" w:eastAsia="x-none"/>
    </w:rPr>
  </w:style>
  <w:style w:type="character" w:customStyle="1" w:styleId="10">
    <w:name w:val="标题 1 字符"/>
    <w:link w:val="1"/>
    <w:uiPriority w:val="9"/>
    <w:rsid w:val="000043C2"/>
    <w:rPr>
      <w:rFonts w:hAnsi="宋体"/>
      <w:b/>
      <w:bCs/>
      <w:kern w:val="44"/>
      <w:sz w:val="30"/>
      <w:szCs w:val="30"/>
    </w:rPr>
  </w:style>
  <w:style w:type="character" w:customStyle="1" w:styleId="20">
    <w:name w:val="标题 2 字符"/>
    <w:aliases w:val="H2 字符,Heading 2 Hidden 字符,Heading 2 CCBS 字符"/>
    <w:link w:val="2"/>
    <w:rsid w:val="000F6D27"/>
    <w:rPr>
      <w:rFonts w:ascii="Arial" w:hAnsi="Arial"/>
      <w:b/>
      <w:kern w:val="2"/>
      <w:sz w:val="21"/>
    </w:rPr>
  </w:style>
  <w:style w:type="character" w:customStyle="1" w:styleId="a4">
    <w:name w:val="日期 字符"/>
    <w:link w:val="a3"/>
    <w:rsid w:val="000F6D27"/>
    <w:rPr>
      <w:rFonts w:ascii="宋体"/>
      <w:kern w:val="2"/>
      <w:sz w:val="30"/>
    </w:rPr>
  </w:style>
  <w:style w:type="character" w:customStyle="1" w:styleId="24">
    <w:name w:val="正文文本缩进 2 字符"/>
    <w:link w:val="23"/>
    <w:rsid w:val="000F6D27"/>
    <w:rPr>
      <w:kern w:val="2"/>
      <w:sz w:val="21"/>
    </w:rPr>
  </w:style>
  <w:style w:type="paragraph" w:customStyle="1" w:styleId="CharCharCharChar1">
    <w:name w:val="Char Char Char Char1"/>
    <w:basedOn w:val="a"/>
    <w:rsid w:val="000F6D27"/>
  </w:style>
  <w:style w:type="paragraph" w:styleId="aff1">
    <w:name w:val="List Paragraph"/>
    <w:basedOn w:val="a"/>
    <w:uiPriority w:val="34"/>
    <w:qFormat/>
    <w:rsid w:val="000F6D27"/>
    <w:pPr>
      <w:ind w:firstLineChars="200" w:firstLine="420"/>
    </w:pPr>
  </w:style>
  <w:style w:type="character" w:customStyle="1" w:styleId="af1">
    <w:name w:val="正文文本缩进 字符"/>
    <w:link w:val="af0"/>
    <w:uiPriority w:val="99"/>
    <w:rsid w:val="000F6D27"/>
    <w:rPr>
      <w:rFonts w:ascii="宋体" w:hAnsi="宋体"/>
      <w:kern w:val="2"/>
      <w:sz w:val="21"/>
      <w:szCs w:val="21"/>
    </w:rPr>
  </w:style>
  <w:style w:type="paragraph" w:customStyle="1" w:styleId="CharCharChar">
    <w:name w:val="Char Char Char"/>
    <w:basedOn w:val="a"/>
    <w:rsid w:val="000F6D27"/>
    <w:rPr>
      <w:szCs w:val="24"/>
    </w:rPr>
  </w:style>
  <w:style w:type="character" w:customStyle="1" w:styleId="af6">
    <w:name w:val="批注文字 字符"/>
    <w:link w:val="af5"/>
    <w:qFormat/>
    <w:rsid w:val="000F6D27"/>
    <w:rPr>
      <w:kern w:val="2"/>
      <w:sz w:val="21"/>
    </w:rPr>
  </w:style>
  <w:style w:type="character" w:customStyle="1" w:styleId="14">
    <w:name w:val="批注文字 字符1"/>
    <w:basedOn w:val="a0"/>
    <w:qFormat/>
    <w:rsid w:val="000F6D2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028748">
      <w:bodyDiv w:val="1"/>
      <w:marLeft w:val="0"/>
      <w:marRight w:val="0"/>
      <w:marTop w:val="0"/>
      <w:marBottom w:val="0"/>
      <w:divBdr>
        <w:top w:val="none" w:sz="0" w:space="0" w:color="auto"/>
        <w:left w:val="none" w:sz="0" w:space="0" w:color="auto"/>
        <w:bottom w:val="none" w:sz="0" w:space="0" w:color="auto"/>
        <w:right w:val="none" w:sz="0" w:space="0" w:color="auto"/>
      </w:divBdr>
    </w:div>
    <w:div w:id="120764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icbank.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iticban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96000-3F52-4A1E-ADA1-46C61E865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2335</Words>
  <Characters>13315</Characters>
  <Application>Microsoft Office Word</Application>
  <DocSecurity>0</DocSecurity>
  <Lines>110</Lines>
  <Paragraphs>31</Paragraphs>
  <ScaleCrop>false</ScaleCrop>
  <Company>HUAAN</Company>
  <LinksUpToDate>false</LinksUpToDate>
  <CharactersWithSpaces>15619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H00252</dc:creator>
  <cp:lastModifiedBy>周佳玉</cp:lastModifiedBy>
  <cp:revision>5</cp:revision>
  <cp:lastPrinted>2012-11-21T10:43:00Z</cp:lastPrinted>
  <dcterms:created xsi:type="dcterms:W3CDTF">2025-03-25T02:52:00Z</dcterms:created>
  <dcterms:modified xsi:type="dcterms:W3CDTF">2025-03-27T02:01:00Z</dcterms:modified>
</cp:coreProperties>
</file>