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1B7098">
        <w:rPr>
          <w:rFonts w:ascii="宋体" w:hAnsi="宋体" w:hint="eastAsia"/>
          <w:b/>
          <w:bCs/>
          <w:sz w:val="48"/>
          <w:szCs w:val="30"/>
        </w:rPr>
        <w:t>招商研究优选股票型证券投资基金</w:t>
      </w:r>
      <w:r w:rsidR="001B7098">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1B7098"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1B7098">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1B7098">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1B7098">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1B7098">
      <w:pPr>
        <w:pStyle w:val="-1"/>
        <w:ind w:left="281" w:hanging="281"/>
        <w:rPr>
          <w:rFonts w:hint="eastAsia"/>
        </w:rPr>
      </w:pPr>
      <w:r>
        <w:br w:type="page"/>
      </w:r>
      <w:r w:rsidR="001B7098">
        <w:rPr>
          <w:rFonts w:hint="eastAsia"/>
        </w:rPr>
        <w:lastRenderedPageBreak/>
        <w:t>重要提示</w:t>
      </w:r>
    </w:p>
    <w:p w:rsidR="001B7098" w:rsidRDefault="001B7098" w:rsidP="001B709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1B7098" w:rsidRDefault="001B7098" w:rsidP="001B7098">
      <w:pPr>
        <w:pStyle w:val="-"/>
        <w:ind w:firstLine="420"/>
        <w:rPr>
          <w:rFonts w:hint="eastAsia"/>
        </w:rPr>
      </w:pPr>
      <w:r>
        <w:rPr>
          <w:rFonts w:hint="eastAsia"/>
        </w:rPr>
        <w:t>基金托管人中国工商银行股份有限公司根据本基金合同规定，于2024年7月17日复核了本报告中的财务指标、净值表现和投资组合报告等内容，保证复核内容不存在虚假记载、误导性陈述或者重大遗漏。</w:t>
      </w:r>
    </w:p>
    <w:p w:rsidR="001B7098" w:rsidRDefault="001B7098" w:rsidP="001B7098">
      <w:pPr>
        <w:pStyle w:val="-"/>
        <w:ind w:firstLine="420"/>
        <w:rPr>
          <w:rFonts w:hint="eastAsia"/>
        </w:rPr>
      </w:pPr>
      <w:r>
        <w:rPr>
          <w:rFonts w:hint="eastAsia"/>
        </w:rPr>
        <w:t>基金管理人承诺以诚实信用、勤勉尽责的原则管理和运用基金资产，但不保证基金一定盈利。</w:t>
      </w:r>
    </w:p>
    <w:p w:rsidR="001B7098" w:rsidRDefault="001B7098" w:rsidP="001B7098">
      <w:pPr>
        <w:pStyle w:val="-"/>
        <w:ind w:firstLine="420"/>
        <w:rPr>
          <w:rFonts w:hint="eastAsia"/>
        </w:rPr>
      </w:pPr>
      <w:r>
        <w:rPr>
          <w:rFonts w:hint="eastAsia"/>
        </w:rPr>
        <w:t>基金的过往业绩并不代表其未来表现。投资有风险，投资者在作出投资决策前应仔细阅读本基金的招募说明书。</w:t>
      </w:r>
    </w:p>
    <w:p w:rsidR="001B7098" w:rsidRDefault="001B7098" w:rsidP="001B7098">
      <w:pPr>
        <w:pStyle w:val="-"/>
        <w:ind w:firstLine="420"/>
        <w:rPr>
          <w:rFonts w:hint="eastAsia"/>
        </w:rPr>
      </w:pPr>
      <w:r>
        <w:rPr>
          <w:rFonts w:hint="eastAsia"/>
        </w:rPr>
        <w:t>本报告中财务资料未经审计。</w:t>
      </w:r>
    </w:p>
    <w:p w:rsidR="001B7098" w:rsidRDefault="001B7098" w:rsidP="001B7098">
      <w:pPr>
        <w:pStyle w:val="-"/>
        <w:ind w:firstLine="420"/>
        <w:rPr>
          <w:rFonts w:hint="eastAsia"/>
        </w:rPr>
      </w:pPr>
      <w:r>
        <w:rPr>
          <w:rFonts w:hint="eastAsia"/>
        </w:rPr>
        <w:t>本报告期自2024年4月1日起至6月30日止。</w:t>
      </w:r>
    </w:p>
    <w:p w:rsidR="001B7098" w:rsidRDefault="001B7098" w:rsidP="001B7098">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1B7098" w:rsidTr="00E50F10">
        <w:tc>
          <w:tcPr>
            <w:tcW w:w="2840" w:type="dxa"/>
          </w:tcPr>
          <w:p w:rsidR="001B7098" w:rsidRDefault="001B7098" w:rsidP="001B7098">
            <w:pPr>
              <w:jc w:val="left"/>
              <w:rPr>
                <w:rFonts w:hint="eastAsia"/>
              </w:rPr>
            </w:pPr>
            <w:r>
              <w:rPr>
                <w:rFonts w:hint="eastAsia"/>
              </w:rPr>
              <w:t>基金简称</w:t>
            </w:r>
          </w:p>
        </w:tc>
        <w:tc>
          <w:tcPr>
            <w:tcW w:w="5682" w:type="dxa"/>
            <w:gridSpan w:val="2"/>
          </w:tcPr>
          <w:p w:rsidR="001B7098" w:rsidRDefault="001B7098" w:rsidP="001B7098">
            <w:pPr>
              <w:jc w:val="left"/>
              <w:rPr>
                <w:rFonts w:hint="eastAsia"/>
              </w:rPr>
            </w:pPr>
            <w:r>
              <w:rPr>
                <w:rFonts w:hint="eastAsia"/>
              </w:rPr>
              <w:t>招商研究优选股票</w:t>
            </w:r>
          </w:p>
        </w:tc>
      </w:tr>
      <w:tr w:rsidR="001B7098" w:rsidTr="00DC3C06">
        <w:tc>
          <w:tcPr>
            <w:tcW w:w="2840" w:type="dxa"/>
          </w:tcPr>
          <w:p w:rsidR="001B7098" w:rsidRDefault="001B7098" w:rsidP="001B7098">
            <w:pPr>
              <w:jc w:val="left"/>
              <w:rPr>
                <w:rFonts w:hint="eastAsia"/>
              </w:rPr>
            </w:pPr>
            <w:r>
              <w:rPr>
                <w:rFonts w:hint="eastAsia"/>
              </w:rPr>
              <w:t>基金主代码</w:t>
            </w:r>
          </w:p>
        </w:tc>
        <w:tc>
          <w:tcPr>
            <w:tcW w:w="5682" w:type="dxa"/>
            <w:gridSpan w:val="2"/>
          </w:tcPr>
          <w:p w:rsidR="001B7098" w:rsidRDefault="001B7098" w:rsidP="001B7098">
            <w:pPr>
              <w:jc w:val="left"/>
              <w:rPr>
                <w:rFonts w:hint="eastAsia"/>
              </w:rPr>
            </w:pPr>
            <w:r>
              <w:t>008261</w:t>
            </w:r>
          </w:p>
        </w:tc>
      </w:tr>
      <w:tr w:rsidR="001B7098" w:rsidTr="0045679B">
        <w:tc>
          <w:tcPr>
            <w:tcW w:w="2840" w:type="dxa"/>
          </w:tcPr>
          <w:p w:rsidR="001B7098" w:rsidRDefault="001B7098" w:rsidP="001B7098">
            <w:pPr>
              <w:jc w:val="left"/>
              <w:rPr>
                <w:rFonts w:hint="eastAsia"/>
              </w:rPr>
            </w:pPr>
            <w:r>
              <w:rPr>
                <w:rFonts w:hint="eastAsia"/>
              </w:rPr>
              <w:t>交易代码</w:t>
            </w:r>
          </w:p>
        </w:tc>
        <w:tc>
          <w:tcPr>
            <w:tcW w:w="5682" w:type="dxa"/>
            <w:gridSpan w:val="2"/>
          </w:tcPr>
          <w:p w:rsidR="001B7098" w:rsidRDefault="001B7098" w:rsidP="001B7098">
            <w:pPr>
              <w:jc w:val="left"/>
              <w:rPr>
                <w:rFonts w:hint="eastAsia"/>
              </w:rPr>
            </w:pPr>
            <w:r>
              <w:t>008261</w:t>
            </w:r>
          </w:p>
        </w:tc>
      </w:tr>
      <w:tr w:rsidR="001B7098" w:rsidTr="002550E3">
        <w:tc>
          <w:tcPr>
            <w:tcW w:w="2840" w:type="dxa"/>
          </w:tcPr>
          <w:p w:rsidR="001B7098" w:rsidRDefault="001B7098" w:rsidP="001B7098">
            <w:pPr>
              <w:jc w:val="left"/>
              <w:rPr>
                <w:rFonts w:hint="eastAsia"/>
              </w:rPr>
            </w:pPr>
            <w:r>
              <w:rPr>
                <w:rFonts w:hint="eastAsia"/>
              </w:rPr>
              <w:t>基金运作方式</w:t>
            </w:r>
          </w:p>
        </w:tc>
        <w:tc>
          <w:tcPr>
            <w:tcW w:w="5682" w:type="dxa"/>
            <w:gridSpan w:val="2"/>
          </w:tcPr>
          <w:p w:rsidR="001B7098" w:rsidRDefault="001B7098" w:rsidP="001B7098">
            <w:pPr>
              <w:jc w:val="left"/>
              <w:rPr>
                <w:rFonts w:hint="eastAsia"/>
              </w:rPr>
            </w:pPr>
            <w:r>
              <w:rPr>
                <w:rFonts w:hint="eastAsia"/>
              </w:rPr>
              <w:t>契约型开放式</w:t>
            </w:r>
          </w:p>
        </w:tc>
      </w:tr>
      <w:tr w:rsidR="001B7098" w:rsidTr="00DC7BCA">
        <w:tc>
          <w:tcPr>
            <w:tcW w:w="2840" w:type="dxa"/>
          </w:tcPr>
          <w:p w:rsidR="001B7098" w:rsidRDefault="001B7098" w:rsidP="001B7098">
            <w:pPr>
              <w:jc w:val="left"/>
              <w:rPr>
                <w:rFonts w:hint="eastAsia"/>
              </w:rPr>
            </w:pPr>
            <w:r>
              <w:rPr>
                <w:rFonts w:hint="eastAsia"/>
              </w:rPr>
              <w:t>基金合同生效日</w:t>
            </w:r>
          </w:p>
        </w:tc>
        <w:tc>
          <w:tcPr>
            <w:tcW w:w="5682" w:type="dxa"/>
            <w:gridSpan w:val="2"/>
          </w:tcPr>
          <w:p w:rsidR="001B7098" w:rsidRDefault="001B7098" w:rsidP="001B7098">
            <w:pPr>
              <w:jc w:val="left"/>
              <w:rPr>
                <w:rFonts w:hint="eastAsia"/>
              </w:rPr>
            </w:pPr>
            <w:r>
              <w:rPr>
                <w:rFonts w:hint="eastAsia"/>
              </w:rPr>
              <w:t>2020</w:t>
            </w:r>
            <w:r>
              <w:rPr>
                <w:rFonts w:hint="eastAsia"/>
              </w:rPr>
              <w:t>年</w:t>
            </w:r>
            <w:r>
              <w:rPr>
                <w:rFonts w:hint="eastAsia"/>
              </w:rPr>
              <w:t>4</w:t>
            </w:r>
            <w:r>
              <w:rPr>
                <w:rFonts w:hint="eastAsia"/>
              </w:rPr>
              <w:t>月</w:t>
            </w:r>
            <w:r>
              <w:rPr>
                <w:rFonts w:hint="eastAsia"/>
              </w:rPr>
              <w:t>21</w:t>
            </w:r>
            <w:r>
              <w:rPr>
                <w:rFonts w:hint="eastAsia"/>
              </w:rPr>
              <w:t>日</w:t>
            </w:r>
          </w:p>
        </w:tc>
      </w:tr>
      <w:tr w:rsidR="001B7098" w:rsidTr="000746BE">
        <w:tc>
          <w:tcPr>
            <w:tcW w:w="2840" w:type="dxa"/>
          </w:tcPr>
          <w:p w:rsidR="001B7098" w:rsidRDefault="001B7098" w:rsidP="001B7098">
            <w:pPr>
              <w:jc w:val="left"/>
              <w:rPr>
                <w:rFonts w:hint="eastAsia"/>
              </w:rPr>
            </w:pPr>
            <w:r>
              <w:rPr>
                <w:rFonts w:hint="eastAsia"/>
              </w:rPr>
              <w:t>报告期末基金份额总额</w:t>
            </w:r>
          </w:p>
        </w:tc>
        <w:tc>
          <w:tcPr>
            <w:tcW w:w="5682" w:type="dxa"/>
            <w:gridSpan w:val="2"/>
          </w:tcPr>
          <w:p w:rsidR="001B7098" w:rsidRDefault="001B7098" w:rsidP="001B7098">
            <w:pPr>
              <w:jc w:val="left"/>
              <w:rPr>
                <w:rFonts w:hint="eastAsia"/>
              </w:rPr>
            </w:pPr>
            <w:r>
              <w:rPr>
                <w:rFonts w:hint="eastAsia"/>
              </w:rPr>
              <w:t>209,207,022.99</w:t>
            </w:r>
            <w:r>
              <w:rPr>
                <w:rFonts w:hint="eastAsia"/>
              </w:rPr>
              <w:t>份</w:t>
            </w:r>
          </w:p>
        </w:tc>
      </w:tr>
      <w:tr w:rsidR="001B7098" w:rsidTr="00A4477C">
        <w:tc>
          <w:tcPr>
            <w:tcW w:w="2840" w:type="dxa"/>
          </w:tcPr>
          <w:p w:rsidR="001B7098" w:rsidRDefault="001B7098" w:rsidP="001B7098">
            <w:pPr>
              <w:jc w:val="left"/>
              <w:rPr>
                <w:rFonts w:hint="eastAsia"/>
              </w:rPr>
            </w:pPr>
            <w:r>
              <w:rPr>
                <w:rFonts w:hint="eastAsia"/>
              </w:rPr>
              <w:t>投资目标</w:t>
            </w:r>
          </w:p>
        </w:tc>
        <w:tc>
          <w:tcPr>
            <w:tcW w:w="5682" w:type="dxa"/>
            <w:gridSpan w:val="2"/>
          </w:tcPr>
          <w:p w:rsidR="001B7098" w:rsidRDefault="001B7098" w:rsidP="001B7098">
            <w:pPr>
              <w:rPr>
                <w:rFonts w:hint="eastAsia"/>
              </w:rPr>
            </w:pPr>
            <w:r>
              <w:rPr>
                <w:rFonts w:hint="eastAsia"/>
              </w:rPr>
              <w:t>本基金在严格控制投资风险、保持基金资产流动性的前提下，利用基金管理人投研团队在不同领域的研究优势，通过对企业基本面的深入研究，挖掘优选出具有长期发展潜力的上市公司，在有效控制风险的基础上实现基金资产的长期稳定增值。</w:t>
            </w:r>
          </w:p>
        </w:tc>
      </w:tr>
      <w:tr w:rsidR="001B7098" w:rsidTr="0027311F">
        <w:tc>
          <w:tcPr>
            <w:tcW w:w="2840" w:type="dxa"/>
          </w:tcPr>
          <w:p w:rsidR="001B7098" w:rsidRDefault="001B7098" w:rsidP="001B7098">
            <w:pPr>
              <w:jc w:val="left"/>
              <w:rPr>
                <w:rFonts w:hint="eastAsia"/>
              </w:rPr>
            </w:pPr>
            <w:r>
              <w:rPr>
                <w:rFonts w:hint="eastAsia"/>
              </w:rPr>
              <w:t>投资策略</w:t>
            </w:r>
          </w:p>
        </w:tc>
        <w:tc>
          <w:tcPr>
            <w:tcW w:w="5682" w:type="dxa"/>
            <w:gridSpan w:val="2"/>
          </w:tcPr>
          <w:p w:rsidR="001B7098" w:rsidRDefault="001B7098" w:rsidP="001B7098">
            <w:pPr>
              <w:rPr>
                <w:rFonts w:hint="eastAsia"/>
              </w:rPr>
            </w:pPr>
            <w:r>
              <w:rPr>
                <w:rFonts w:hint="eastAsia"/>
              </w:rPr>
              <w:t>1</w:t>
            </w:r>
            <w:r>
              <w:rPr>
                <w:rFonts w:hint="eastAsia"/>
              </w:rPr>
              <w:t>、资产配置策略</w:t>
            </w:r>
          </w:p>
          <w:p w:rsidR="001B7098" w:rsidRDefault="001B7098" w:rsidP="001B7098">
            <w:pPr>
              <w:rPr>
                <w:rFonts w:hint="eastAsia"/>
              </w:rPr>
            </w:pPr>
            <w:r>
              <w:rPr>
                <w:rFonts w:hint="eastAsia"/>
              </w:rPr>
              <w:t>本基金根据对宏观经济环境、经济增长前景及证券市场发展状况的综合分析，深度挖掘在中国经济发展新阶段中具备增长潜力的产业和受益上市公司进行投资。</w:t>
            </w:r>
          </w:p>
          <w:p w:rsidR="001B7098" w:rsidRDefault="001B7098" w:rsidP="001B7098">
            <w:pPr>
              <w:rPr>
                <w:rFonts w:hint="eastAsia"/>
              </w:rPr>
            </w:pPr>
            <w:r>
              <w:rPr>
                <w:rFonts w:hint="eastAsia"/>
              </w:rPr>
              <w:t>2</w:t>
            </w:r>
            <w:r>
              <w:rPr>
                <w:rFonts w:hint="eastAsia"/>
              </w:rPr>
              <w:t>、股票投资策略</w:t>
            </w:r>
          </w:p>
          <w:p w:rsidR="001B7098" w:rsidRDefault="001B7098" w:rsidP="001B7098">
            <w:pPr>
              <w:rPr>
                <w:rFonts w:hint="eastAsia"/>
              </w:rPr>
            </w:pPr>
            <w:r>
              <w:rPr>
                <w:rFonts w:hint="eastAsia"/>
              </w:rPr>
              <w:t>本基金主要采取自下而上的方法，投资在中国经济发展新阶段中具备增长潜力的产业和受益上市公司。</w:t>
            </w:r>
            <w:r>
              <w:rPr>
                <w:rFonts w:hint="eastAsia"/>
              </w:rPr>
              <w:t xml:space="preserve"> </w:t>
            </w:r>
            <w:r>
              <w:rPr>
                <w:rFonts w:hint="eastAsia"/>
              </w:rPr>
              <w:t>具体包括：（</w:t>
            </w:r>
            <w:r>
              <w:rPr>
                <w:rFonts w:hint="eastAsia"/>
              </w:rPr>
              <w:t>1</w:t>
            </w:r>
            <w:r>
              <w:rPr>
                <w:rFonts w:hint="eastAsia"/>
              </w:rPr>
              <w:t>）</w:t>
            </w:r>
            <w:r>
              <w:rPr>
                <w:rFonts w:hint="eastAsia"/>
              </w:rPr>
              <w:t>A</w:t>
            </w:r>
            <w:r>
              <w:rPr>
                <w:rFonts w:hint="eastAsia"/>
              </w:rPr>
              <w:t>股投资策略；（</w:t>
            </w:r>
            <w:r>
              <w:rPr>
                <w:rFonts w:hint="eastAsia"/>
              </w:rPr>
              <w:t>2</w:t>
            </w:r>
            <w:r>
              <w:rPr>
                <w:rFonts w:hint="eastAsia"/>
              </w:rPr>
              <w:t>）港股投资策略。</w:t>
            </w:r>
          </w:p>
          <w:p w:rsidR="001B7098" w:rsidRDefault="001B7098" w:rsidP="001B7098">
            <w:pPr>
              <w:rPr>
                <w:rFonts w:hint="eastAsia"/>
              </w:rPr>
            </w:pPr>
            <w:r>
              <w:rPr>
                <w:rFonts w:hint="eastAsia"/>
              </w:rPr>
              <w:t>3</w:t>
            </w:r>
            <w:r>
              <w:rPr>
                <w:rFonts w:hint="eastAsia"/>
              </w:rPr>
              <w:t>、债券投资策略</w:t>
            </w:r>
          </w:p>
          <w:p w:rsidR="001B7098" w:rsidRDefault="001B7098" w:rsidP="001B7098">
            <w:pPr>
              <w:rPr>
                <w:rFonts w:hint="eastAsia"/>
              </w:rPr>
            </w:pPr>
            <w:r>
              <w:rPr>
                <w:rFonts w:hint="eastAsia"/>
              </w:rPr>
              <w:t>本基金采用的债券投资策略包括：久期策略、期限结构策略、个券选择策略和相对价值判断策略等，对于可转换公司债等</w:t>
            </w:r>
            <w:r>
              <w:rPr>
                <w:rFonts w:hint="eastAsia"/>
              </w:rPr>
              <w:lastRenderedPageBreak/>
              <w:t>特殊品种，将根据其特点采取相应的投资策略。</w:t>
            </w:r>
            <w:r>
              <w:rPr>
                <w:rFonts w:hint="eastAsia"/>
              </w:rPr>
              <w:t xml:space="preserve"> </w:t>
            </w:r>
          </w:p>
          <w:p w:rsidR="001B7098" w:rsidRDefault="001B7098" w:rsidP="001B7098">
            <w:pPr>
              <w:rPr>
                <w:rFonts w:hint="eastAsia"/>
              </w:rPr>
            </w:pPr>
            <w:r>
              <w:rPr>
                <w:rFonts w:hint="eastAsia"/>
              </w:rPr>
              <w:t>4</w:t>
            </w:r>
            <w:r>
              <w:rPr>
                <w:rFonts w:hint="eastAsia"/>
              </w:rPr>
              <w:t>、股指期货投资策略</w:t>
            </w:r>
          </w:p>
          <w:p w:rsidR="001B7098" w:rsidRDefault="001B7098" w:rsidP="001B7098">
            <w:pPr>
              <w:rPr>
                <w:rFonts w:hint="eastAsia"/>
              </w:rPr>
            </w:pPr>
            <w:r>
              <w:rPr>
                <w:rFonts w:hint="eastAsia"/>
              </w:rPr>
              <w:t>本基金投资股指期货将根据风险管理的原则，主要选择流动性好、交易活跃的股指期货合约。本基金力争利用股指期货的杠杆作用，以实现管理市场风险和调节股票仓位的目的。</w:t>
            </w:r>
            <w:r>
              <w:rPr>
                <w:rFonts w:hint="eastAsia"/>
              </w:rPr>
              <w:t xml:space="preserve"> </w:t>
            </w:r>
          </w:p>
          <w:p w:rsidR="001B7098" w:rsidRDefault="001B7098" w:rsidP="001B7098">
            <w:pPr>
              <w:rPr>
                <w:rFonts w:hint="eastAsia"/>
              </w:rPr>
            </w:pPr>
            <w:r>
              <w:rPr>
                <w:rFonts w:hint="eastAsia"/>
              </w:rPr>
              <w:t>5</w:t>
            </w:r>
            <w:r>
              <w:rPr>
                <w:rFonts w:hint="eastAsia"/>
              </w:rPr>
              <w:t>、国债期货投资策略</w:t>
            </w:r>
            <w:r>
              <w:rPr>
                <w:rFonts w:hint="eastAsia"/>
              </w:rPr>
              <w:t xml:space="preserve"> </w:t>
            </w:r>
          </w:p>
          <w:p w:rsidR="001B7098" w:rsidRDefault="001B7098" w:rsidP="001B7098">
            <w:pPr>
              <w:rPr>
                <w:rFonts w:hint="eastAsia"/>
              </w:rPr>
            </w:pPr>
            <w:r>
              <w:rPr>
                <w:rFonts w:hint="eastAsia"/>
              </w:rPr>
              <w:t>本基金参与国债期货投资是为了有效控制债券市场的系统性风险，本基金将根据风险管理原则，以套期保值为主要目的，适度运用国债期货提高投资组合运作效率。</w:t>
            </w:r>
          </w:p>
          <w:p w:rsidR="001B7098" w:rsidRDefault="001B7098" w:rsidP="001B7098">
            <w:pPr>
              <w:rPr>
                <w:rFonts w:hint="eastAsia"/>
              </w:rPr>
            </w:pPr>
            <w:r>
              <w:rPr>
                <w:rFonts w:hint="eastAsia"/>
              </w:rPr>
              <w:t>6</w:t>
            </w:r>
            <w:r>
              <w:rPr>
                <w:rFonts w:hint="eastAsia"/>
              </w:rPr>
              <w:t>、资产支持证券投资策略</w:t>
            </w:r>
          </w:p>
          <w:p w:rsidR="001B7098" w:rsidRDefault="001B7098" w:rsidP="001B7098">
            <w:pPr>
              <w:rPr>
                <w:rFonts w:hint="eastAsia"/>
              </w:rPr>
            </w:pPr>
            <w:r>
              <w:rPr>
                <w:rFonts w:hint="eastAsia"/>
              </w:rPr>
              <w:t>在控制风险的前提下，本基金对资产支持证券从五个方面综合定价，选择低估的品种进行投资。五个方面包括信用因素、流动性因素、利率因素、税收因素和提前还款因素。而当前的信用因素是需要重点考虑的因素。</w:t>
            </w:r>
          </w:p>
          <w:p w:rsidR="001B7098" w:rsidRDefault="001B7098" w:rsidP="001B7098">
            <w:pPr>
              <w:rPr>
                <w:rFonts w:hint="eastAsia"/>
              </w:rPr>
            </w:pPr>
            <w:r>
              <w:rPr>
                <w:rFonts w:hint="eastAsia"/>
              </w:rPr>
              <w:t>7</w:t>
            </w:r>
            <w:r>
              <w:rPr>
                <w:rFonts w:hint="eastAsia"/>
              </w:rPr>
              <w:t>、存托凭证投资策略</w:t>
            </w:r>
          </w:p>
          <w:p w:rsidR="001B7098" w:rsidRDefault="001B7098" w:rsidP="001B7098">
            <w:pPr>
              <w:rPr>
                <w:rFonts w:hint="eastAsia"/>
              </w:rPr>
            </w:pPr>
            <w:r>
              <w:rPr>
                <w:rFonts w:hint="eastAsia"/>
              </w:rPr>
              <w:t>在控制风险的前提下，本基金将根据本基金的投资目标和股票投资策略，基于对基础证券投资价值的深入研究判断，进行存托凭证的投资。</w:t>
            </w:r>
          </w:p>
        </w:tc>
      </w:tr>
      <w:tr w:rsidR="001B7098" w:rsidTr="002A45CB">
        <w:tc>
          <w:tcPr>
            <w:tcW w:w="2840" w:type="dxa"/>
          </w:tcPr>
          <w:p w:rsidR="001B7098" w:rsidRDefault="001B7098" w:rsidP="001B7098">
            <w:pPr>
              <w:jc w:val="left"/>
              <w:rPr>
                <w:rFonts w:hint="eastAsia"/>
              </w:rPr>
            </w:pPr>
            <w:r>
              <w:rPr>
                <w:rFonts w:hint="eastAsia"/>
              </w:rPr>
              <w:lastRenderedPageBreak/>
              <w:t>业绩比较基准</w:t>
            </w:r>
          </w:p>
        </w:tc>
        <w:tc>
          <w:tcPr>
            <w:tcW w:w="5682" w:type="dxa"/>
            <w:gridSpan w:val="2"/>
          </w:tcPr>
          <w:p w:rsidR="001B7098" w:rsidRDefault="001B7098" w:rsidP="001B7098">
            <w:pPr>
              <w:jc w:val="left"/>
              <w:rPr>
                <w:rFonts w:hint="eastAsia"/>
              </w:rPr>
            </w:pPr>
            <w:r>
              <w:rPr>
                <w:rFonts w:hint="eastAsia"/>
              </w:rPr>
              <w:t>沪深</w:t>
            </w:r>
            <w:r>
              <w:rPr>
                <w:rFonts w:hint="eastAsia"/>
              </w:rPr>
              <w:t>300</w:t>
            </w:r>
            <w:r>
              <w:rPr>
                <w:rFonts w:hint="eastAsia"/>
              </w:rPr>
              <w:t>指数收益率×</w:t>
            </w:r>
            <w:r>
              <w:rPr>
                <w:rFonts w:hint="eastAsia"/>
              </w:rPr>
              <w:t>75%</w:t>
            </w:r>
            <w:r>
              <w:rPr>
                <w:rFonts w:hint="eastAsia"/>
              </w:rPr>
              <w:t>＋恒生指数收益率×</w:t>
            </w:r>
            <w:r>
              <w:rPr>
                <w:rFonts w:hint="eastAsia"/>
              </w:rPr>
              <w:t>10%</w:t>
            </w:r>
            <w:r>
              <w:rPr>
                <w:rFonts w:hint="eastAsia"/>
              </w:rPr>
              <w:t>＋中债综合指数收益率×</w:t>
            </w:r>
            <w:r>
              <w:rPr>
                <w:rFonts w:hint="eastAsia"/>
              </w:rPr>
              <w:t>15%</w:t>
            </w:r>
          </w:p>
        </w:tc>
      </w:tr>
      <w:tr w:rsidR="001B7098" w:rsidTr="00261F10">
        <w:tc>
          <w:tcPr>
            <w:tcW w:w="2840" w:type="dxa"/>
          </w:tcPr>
          <w:p w:rsidR="001B7098" w:rsidRDefault="001B7098" w:rsidP="001B7098">
            <w:pPr>
              <w:jc w:val="left"/>
              <w:rPr>
                <w:rFonts w:hint="eastAsia"/>
              </w:rPr>
            </w:pPr>
            <w:r>
              <w:rPr>
                <w:rFonts w:hint="eastAsia"/>
              </w:rPr>
              <w:t>风险收益特征</w:t>
            </w:r>
          </w:p>
        </w:tc>
        <w:tc>
          <w:tcPr>
            <w:tcW w:w="5682" w:type="dxa"/>
            <w:gridSpan w:val="2"/>
          </w:tcPr>
          <w:p w:rsidR="001B7098" w:rsidRDefault="001B7098" w:rsidP="001B7098">
            <w:pPr>
              <w:rPr>
                <w:rFonts w:hint="eastAsia"/>
              </w:rPr>
            </w:pPr>
            <w:r>
              <w:rPr>
                <w:rFonts w:hint="eastAsia"/>
              </w:rPr>
              <w:t>本基金是股票型基金，其预期风险收益水平高于混合型基金、债券型基金及货币市场基金。</w:t>
            </w:r>
          </w:p>
          <w:p w:rsidR="001B7098" w:rsidRDefault="001B7098" w:rsidP="001B7098">
            <w:pPr>
              <w:rPr>
                <w:rFonts w:hint="eastAsia"/>
              </w:rPr>
            </w:pPr>
            <w:r>
              <w:rPr>
                <w:rFonts w:hint="eastAsia"/>
              </w:rPr>
              <w:t>本基金资产投资于港股通标的股票，会面临港股通机制下因投资环境、投资标的、市场制度以及交易规则等差异带来的特有风险，包括港股市场股价波动较大的风险（港股市场实行</w:t>
            </w:r>
            <w:r>
              <w:rPr>
                <w:rFonts w:hint="eastAsia"/>
              </w:rPr>
              <w:t xml:space="preserve"> T+0 </w:t>
            </w:r>
            <w:r>
              <w:rPr>
                <w:rFonts w:hint="eastAsia"/>
              </w:rPr>
              <w:t>回转交易，且对个股不设涨跌幅限制，港股股价可能表现出比</w:t>
            </w:r>
            <w:r>
              <w:rPr>
                <w:rFonts w:hint="eastAsia"/>
              </w:rPr>
              <w:t xml:space="preserve"> A </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tc>
      </w:tr>
      <w:tr w:rsidR="001B7098" w:rsidTr="0006178F">
        <w:tc>
          <w:tcPr>
            <w:tcW w:w="2840" w:type="dxa"/>
          </w:tcPr>
          <w:p w:rsidR="001B7098" w:rsidRDefault="001B7098" w:rsidP="001B7098">
            <w:pPr>
              <w:jc w:val="left"/>
              <w:rPr>
                <w:rFonts w:hint="eastAsia"/>
              </w:rPr>
            </w:pPr>
            <w:r>
              <w:rPr>
                <w:rFonts w:hint="eastAsia"/>
              </w:rPr>
              <w:t>基金管理人</w:t>
            </w:r>
          </w:p>
        </w:tc>
        <w:tc>
          <w:tcPr>
            <w:tcW w:w="5682" w:type="dxa"/>
            <w:gridSpan w:val="2"/>
          </w:tcPr>
          <w:p w:rsidR="001B7098" w:rsidRDefault="001B7098" w:rsidP="001B7098">
            <w:pPr>
              <w:jc w:val="left"/>
              <w:rPr>
                <w:rFonts w:hint="eastAsia"/>
              </w:rPr>
            </w:pPr>
            <w:r>
              <w:rPr>
                <w:rFonts w:hint="eastAsia"/>
              </w:rPr>
              <w:t>招商基金管理有限公司</w:t>
            </w:r>
          </w:p>
        </w:tc>
      </w:tr>
      <w:tr w:rsidR="001B7098" w:rsidTr="00FB7406">
        <w:tc>
          <w:tcPr>
            <w:tcW w:w="2840" w:type="dxa"/>
          </w:tcPr>
          <w:p w:rsidR="001B7098" w:rsidRDefault="001B7098" w:rsidP="001B7098">
            <w:pPr>
              <w:jc w:val="left"/>
              <w:rPr>
                <w:rFonts w:hint="eastAsia"/>
              </w:rPr>
            </w:pPr>
            <w:r>
              <w:rPr>
                <w:rFonts w:hint="eastAsia"/>
              </w:rPr>
              <w:t>基金托管人</w:t>
            </w:r>
          </w:p>
        </w:tc>
        <w:tc>
          <w:tcPr>
            <w:tcW w:w="5682" w:type="dxa"/>
            <w:gridSpan w:val="2"/>
          </w:tcPr>
          <w:p w:rsidR="001B7098" w:rsidRDefault="001B7098" w:rsidP="001B7098">
            <w:pPr>
              <w:jc w:val="left"/>
              <w:rPr>
                <w:rFonts w:hint="eastAsia"/>
              </w:rPr>
            </w:pPr>
            <w:r>
              <w:rPr>
                <w:rFonts w:hint="eastAsia"/>
              </w:rPr>
              <w:t>中国工商银行股份有限公司</w:t>
            </w:r>
          </w:p>
        </w:tc>
      </w:tr>
      <w:tr w:rsidR="001B7098" w:rsidTr="001B7098">
        <w:tc>
          <w:tcPr>
            <w:tcW w:w="2840" w:type="dxa"/>
          </w:tcPr>
          <w:p w:rsidR="001B7098" w:rsidRDefault="001B7098" w:rsidP="001B7098">
            <w:pPr>
              <w:jc w:val="left"/>
              <w:rPr>
                <w:rFonts w:hint="eastAsia"/>
              </w:rPr>
            </w:pPr>
            <w:r>
              <w:rPr>
                <w:rFonts w:hint="eastAsia"/>
              </w:rPr>
              <w:t>下属分级基金的基金简称</w:t>
            </w:r>
          </w:p>
        </w:tc>
        <w:tc>
          <w:tcPr>
            <w:tcW w:w="2841" w:type="dxa"/>
          </w:tcPr>
          <w:p w:rsidR="001B7098" w:rsidRDefault="001B7098" w:rsidP="001B7098">
            <w:pPr>
              <w:jc w:val="left"/>
              <w:rPr>
                <w:rFonts w:hint="eastAsia"/>
              </w:rPr>
            </w:pPr>
            <w:r>
              <w:rPr>
                <w:rFonts w:hint="eastAsia"/>
              </w:rPr>
              <w:t>招商研究优选股票</w:t>
            </w:r>
            <w:r>
              <w:rPr>
                <w:rFonts w:hint="eastAsia"/>
              </w:rPr>
              <w:t>A</w:t>
            </w:r>
          </w:p>
        </w:tc>
        <w:tc>
          <w:tcPr>
            <w:tcW w:w="2841" w:type="dxa"/>
          </w:tcPr>
          <w:p w:rsidR="001B7098" w:rsidRDefault="001B7098" w:rsidP="001B7098">
            <w:pPr>
              <w:jc w:val="left"/>
              <w:rPr>
                <w:rFonts w:hint="eastAsia"/>
              </w:rPr>
            </w:pPr>
            <w:r>
              <w:rPr>
                <w:rFonts w:hint="eastAsia"/>
              </w:rPr>
              <w:t>招商研究优选股票</w:t>
            </w:r>
            <w:r>
              <w:rPr>
                <w:rFonts w:hint="eastAsia"/>
              </w:rPr>
              <w:t>C</w:t>
            </w:r>
          </w:p>
        </w:tc>
      </w:tr>
      <w:tr w:rsidR="001B7098" w:rsidTr="001B7098">
        <w:tc>
          <w:tcPr>
            <w:tcW w:w="2840" w:type="dxa"/>
          </w:tcPr>
          <w:p w:rsidR="001B7098" w:rsidRDefault="001B7098" w:rsidP="001B7098">
            <w:pPr>
              <w:jc w:val="left"/>
              <w:rPr>
                <w:rFonts w:hint="eastAsia"/>
              </w:rPr>
            </w:pPr>
            <w:r>
              <w:rPr>
                <w:rFonts w:hint="eastAsia"/>
              </w:rPr>
              <w:t>下属分级基金的交易代码</w:t>
            </w:r>
          </w:p>
        </w:tc>
        <w:tc>
          <w:tcPr>
            <w:tcW w:w="2841" w:type="dxa"/>
          </w:tcPr>
          <w:p w:rsidR="001B7098" w:rsidRDefault="001B7098" w:rsidP="001B7098">
            <w:pPr>
              <w:jc w:val="left"/>
              <w:rPr>
                <w:rFonts w:hint="eastAsia"/>
              </w:rPr>
            </w:pPr>
            <w:r>
              <w:t>008261</w:t>
            </w:r>
          </w:p>
        </w:tc>
        <w:tc>
          <w:tcPr>
            <w:tcW w:w="2841" w:type="dxa"/>
          </w:tcPr>
          <w:p w:rsidR="001B7098" w:rsidRDefault="001B7098" w:rsidP="001B7098">
            <w:pPr>
              <w:jc w:val="left"/>
              <w:rPr>
                <w:rFonts w:hint="eastAsia"/>
              </w:rPr>
            </w:pPr>
            <w:r>
              <w:t>008262</w:t>
            </w:r>
          </w:p>
        </w:tc>
      </w:tr>
      <w:tr w:rsidR="001B7098" w:rsidTr="001B7098">
        <w:tc>
          <w:tcPr>
            <w:tcW w:w="2840" w:type="dxa"/>
          </w:tcPr>
          <w:p w:rsidR="001B7098" w:rsidRDefault="001B7098" w:rsidP="001B7098">
            <w:pPr>
              <w:jc w:val="left"/>
              <w:rPr>
                <w:rFonts w:hint="eastAsia"/>
              </w:rPr>
            </w:pPr>
            <w:r>
              <w:rPr>
                <w:rFonts w:hint="eastAsia"/>
              </w:rPr>
              <w:t>报告期末下属分级基金的份额总额</w:t>
            </w:r>
          </w:p>
        </w:tc>
        <w:tc>
          <w:tcPr>
            <w:tcW w:w="2841" w:type="dxa"/>
          </w:tcPr>
          <w:p w:rsidR="001B7098" w:rsidRDefault="001B7098" w:rsidP="001B7098">
            <w:pPr>
              <w:jc w:val="left"/>
              <w:rPr>
                <w:rFonts w:hint="eastAsia"/>
              </w:rPr>
            </w:pPr>
            <w:r>
              <w:rPr>
                <w:rFonts w:hint="eastAsia"/>
              </w:rPr>
              <w:t>156,654,602.54</w:t>
            </w:r>
            <w:r>
              <w:rPr>
                <w:rFonts w:hint="eastAsia"/>
              </w:rPr>
              <w:t>份</w:t>
            </w:r>
          </w:p>
        </w:tc>
        <w:tc>
          <w:tcPr>
            <w:tcW w:w="2841" w:type="dxa"/>
          </w:tcPr>
          <w:p w:rsidR="001B7098" w:rsidRDefault="001B7098" w:rsidP="001B7098">
            <w:pPr>
              <w:jc w:val="left"/>
              <w:rPr>
                <w:rFonts w:hint="eastAsia"/>
              </w:rPr>
            </w:pPr>
            <w:r>
              <w:rPr>
                <w:rFonts w:hint="eastAsia"/>
              </w:rPr>
              <w:t>52,552,420.45</w:t>
            </w:r>
            <w:r>
              <w:rPr>
                <w:rFonts w:hint="eastAsia"/>
              </w:rPr>
              <w:t>份</w:t>
            </w:r>
          </w:p>
        </w:tc>
      </w:tr>
    </w:tbl>
    <w:p w:rsidR="001B7098" w:rsidRDefault="001B7098" w:rsidP="001B7098">
      <w:pPr>
        <w:pStyle w:val="-1"/>
        <w:ind w:left="281" w:hanging="281"/>
        <w:rPr>
          <w:rFonts w:hint="eastAsia"/>
        </w:rPr>
      </w:pPr>
      <w:r>
        <w:rPr>
          <w:rFonts w:hint="eastAsia"/>
        </w:rPr>
        <w:t>主要财务指标和基金净值表现</w:t>
      </w:r>
    </w:p>
    <w:p w:rsidR="001B7098" w:rsidRDefault="001B7098" w:rsidP="001B7098">
      <w:pPr>
        <w:pStyle w:val="-2"/>
        <w:spacing w:before="312"/>
        <w:rPr>
          <w:rFonts w:hint="eastAsia"/>
        </w:rPr>
      </w:pPr>
      <w:r>
        <w:rPr>
          <w:rFonts w:hint="eastAsia"/>
        </w:rPr>
        <w:t>主要财务指标</w:t>
      </w:r>
    </w:p>
    <w:p w:rsidR="001B7098" w:rsidRDefault="001B7098" w:rsidP="001B709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1B7098" w:rsidTr="00681015">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1B7098" w:rsidRDefault="001B7098" w:rsidP="001B7098">
            <w:pPr>
              <w:jc w:val="center"/>
              <w:rPr>
                <w:rFonts w:hint="eastAsia"/>
              </w:rPr>
            </w:pPr>
            <w:r>
              <w:rPr>
                <w:rFonts w:hint="eastAsia"/>
              </w:rPr>
              <w:lastRenderedPageBreak/>
              <w:t>主要财务指标</w:t>
            </w:r>
          </w:p>
        </w:tc>
        <w:tc>
          <w:tcPr>
            <w:tcW w:w="5682" w:type="dxa"/>
            <w:gridSpan w:val="2"/>
            <w:tcBorders>
              <w:bottom w:val="single" w:sz="4" w:space="0" w:color="auto"/>
            </w:tcBorders>
          </w:tcPr>
          <w:p w:rsidR="001B7098" w:rsidRDefault="001B7098" w:rsidP="001B7098">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1B7098" w:rsidTr="001B7098">
        <w:tc>
          <w:tcPr>
            <w:tcW w:w="2840" w:type="dxa"/>
            <w:vMerge/>
          </w:tcPr>
          <w:p w:rsidR="001B7098" w:rsidRDefault="001B7098" w:rsidP="001B7098">
            <w:pPr>
              <w:jc w:val="left"/>
              <w:rPr>
                <w:rFonts w:hint="eastAsia"/>
              </w:rPr>
            </w:pPr>
          </w:p>
        </w:tc>
        <w:tc>
          <w:tcPr>
            <w:tcW w:w="2841" w:type="dxa"/>
            <w:shd w:val="clear" w:color="auto" w:fill="BFBFBF"/>
          </w:tcPr>
          <w:p w:rsidR="001B7098" w:rsidRDefault="001B7098" w:rsidP="001B7098">
            <w:pPr>
              <w:jc w:val="center"/>
              <w:rPr>
                <w:rFonts w:hint="eastAsia"/>
              </w:rPr>
            </w:pPr>
            <w:r>
              <w:rPr>
                <w:rFonts w:hint="eastAsia"/>
              </w:rPr>
              <w:t>招商研究优选股票</w:t>
            </w:r>
            <w:r>
              <w:rPr>
                <w:rFonts w:hint="eastAsia"/>
              </w:rPr>
              <w:t>A</w:t>
            </w:r>
          </w:p>
        </w:tc>
        <w:tc>
          <w:tcPr>
            <w:tcW w:w="2841" w:type="dxa"/>
            <w:shd w:val="clear" w:color="auto" w:fill="BFBFBF"/>
          </w:tcPr>
          <w:p w:rsidR="001B7098" w:rsidRDefault="001B7098" w:rsidP="001B7098">
            <w:pPr>
              <w:jc w:val="center"/>
              <w:rPr>
                <w:rFonts w:hint="eastAsia"/>
              </w:rPr>
            </w:pPr>
            <w:r>
              <w:rPr>
                <w:rFonts w:hint="eastAsia"/>
              </w:rPr>
              <w:t>招商研究优选股票</w:t>
            </w:r>
            <w:r>
              <w:rPr>
                <w:rFonts w:hint="eastAsia"/>
              </w:rPr>
              <w:t>C</w:t>
            </w:r>
          </w:p>
        </w:tc>
      </w:tr>
      <w:tr w:rsidR="001B7098" w:rsidTr="001B7098">
        <w:tc>
          <w:tcPr>
            <w:tcW w:w="2840" w:type="dxa"/>
          </w:tcPr>
          <w:p w:rsidR="001B7098" w:rsidRDefault="001B7098" w:rsidP="001B7098">
            <w:pPr>
              <w:jc w:val="left"/>
              <w:rPr>
                <w:rFonts w:hint="eastAsia"/>
              </w:rPr>
            </w:pPr>
            <w:r>
              <w:rPr>
                <w:rFonts w:hint="eastAsia"/>
              </w:rPr>
              <w:t>1.</w:t>
            </w:r>
            <w:r>
              <w:rPr>
                <w:rFonts w:hint="eastAsia"/>
              </w:rPr>
              <w:t>本期已实现收益</w:t>
            </w:r>
          </w:p>
        </w:tc>
        <w:tc>
          <w:tcPr>
            <w:tcW w:w="2841" w:type="dxa"/>
          </w:tcPr>
          <w:p w:rsidR="001B7098" w:rsidRDefault="001B7098" w:rsidP="001B7098">
            <w:pPr>
              <w:jc w:val="right"/>
              <w:rPr>
                <w:rFonts w:hint="eastAsia"/>
              </w:rPr>
            </w:pPr>
            <w:r>
              <w:t>9,606,420.62</w:t>
            </w:r>
          </w:p>
        </w:tc>
        <w:tc>
          <w:tcPr>
            <w:tcW w:w="2841" w:type="dxa"/>
          </w:tcPr>
          <w:p w:rsidR="001B7098" w:rsidRDefault="001B7098" w:rsidP="001B7098">
            <w:pPr>
              <w:jc w:val="right"/>
              <w:rPr>
                <w:rFonts w:hint="eastAsia"/>
              </w:rPr>
            </w:pPr>
            <w:r>
              <w:t>2,904,226.80</w:t>
            </w:r>
          </w:p>
        </w:tc>
      </w:tr>
      <w:tr w:rsidR="001B7098" w:rsidTr="001B7098">
        <w:tc>
          <w:tcPr>
            <w:tcW w:w="2840" w:type="dxa"/>
          </w:tcPr>
          <w:p w:rsidR="001B7098" w:rsidRDefault="001B7098" w:rsidP="001B7098">
            <w:pPr>
              <w:jc w:val="left"/>
              <w:rPr>
                <w:rFonts w:hint="eastAsia"/>
              </w:rPr>
            </w:pPr>
            <w:r>
              <w:rPr>
                <w:rFonts w:hint="eastAsia"/>
              </w:rPr>
              <w:t>2.</w:t>
            </w:r>
            <w:r>
              <w:rPr>
                <w:rFonts w:hint="eastAsia"/>
              </w:rPr>
              <w:t>本期利润</w:t>
            </w:r>
          </w:p>
        </w:tc>
        <w:tc>
          <w:tcPr>
            <w:tcW w:w="2841" w:type="dxa"/>
          </w:tcPr>
          <w:p w:rsidR="001B7098" w:rsidRDefault="001B7098" w:rsidP="001B7098">
            <w:pPr>
              <w:jc w:val="right"/>
              <w:rPr>
                <w:rFonts w:hint="eastAsia"/>
              </w:rPr>
            </w:pPr>
            <w:r>
              <w:t>12,463,666.99</w:t>
            </w:r>
          </w:p>
        </w:tc>
        <w:tc>
          <w:tcPr>
            <w:tcW w:w="2841" w:type="dxa"/>
          </w:tcPr>
          <w:p w:rsidR="001B7098" w:rsidRDefault="001B7098" w:rsidP="001B7098">
            <w:pPr>
              <w:jc w:val="right"/>
              <w:rPr>
                <w:rFonts w:hint="eastAsia"/>
              </w:rPr>
            </w:pPr>
            <w:r>
              <w:t>3,778,012.83</w:t>
            </w:r>
          </w:p>
        </w:tc>
      </w:tr>
      <w:tr w:rsidR="001B7098" w:rsidTr="001B7098">
        <w:tc>
          <w:tcPr>
            <w:tcW w:w="2840" w:type="dxa"/>
          </w:tcPr>
          <w:p w:rsidR="001B7098" w:rsidRDefault="001B7098" w:rsidP="001B7098">
            <w:pPr>
              <w:jc w:val="left"/>
              <w:rPr>
                <w:rFonts w:hint="eastAsia"/>
              </w:rPr>
            </w:pPr>
            <w:r>
              <w:rPr>
                <w:rFonts w:hint="eastAsia"/>
              </w:rPr>
              <w:t>3.</w:t>
            </w:r>
            <w:r>
              <w:rPr>
                <w:rFonts w:hint="eastAsia"/>
              </w:rPr>
              <w:t>加权平均基金份额本期利润</w:t>
            </w:r>
          </w:p>
        </w:tc>
        <w:tc>
          <w:tcPr>
            <w:tcW w:w="2841" w:type="dxa"/>
          </w:tcPr>
          <w:p w:rsidR="001B7098" w:rsidRDefault="001B7098" w:rsidP="001B7098">
            <w:pPr>
              <w:jc w:val="right"/>
              <w:rPr>
                <w:rFonts w:hint="eastAsia"/>
              </w:rPr>
            </w:pPr>
            <w:r>
              <w:t>0.0782</w:t>
            </w:r>
          </w:p>
        </w:tc>
        <w:tc>
          <w:tcPr>
            <w:tcW w:w="2841" w:type="dxa"/>
          </w:tcPr>
          <w:p w:rsidR="001B7098" w:rsidRDefault="001B7098" w:rsidP="001B7098">
            <w:pPr>
              <w:jc w:val="right"/>
              <w:rPr>
                <w:rFonts w:hint="eastAsia"/>
              </w:rPr>
            </w:pPr>
            <w:r>
              <w:t>0.0735</w:t>
            </w:r>
          </w:p>
        </w:tc>
      </w:tr>
      <w:tr w:rsidR="001B7098" w:rsidTr="001B7098">
        <w:tc>
          <w:tcPr>
            <w:tcW w:w="2840" w:type="dxa"/>
          </w:tcPr>
          <w:p w:rsidR="001B7098" w:rsidRDefault="001B7098" w:rsidP="001B7098">
            <w:pPr>
              <w:jc w:val="left"/>
              <w:rPr>
                <w:rFonts w:hint="eastAsia"/>
              </w:rPr>
            </w:pPr>
            <w:r>
              <w:rPr>
                <w:rFonts w:hint="eastAsia"/>
              </w:rPr>
              <w:t>4.</w:t>
            </w:r>
            <w:r>
              <w:rPr>
                <w:rFonts w:hint="eastAsia"/>
              </w:rPr>
              <w:t>期末基金资产净值</w:t>
            </w:r>
          </w:p>
        </w:tc>
        <w:tc>
          <w:tcPr>
            <w:tcW w:w="2841" w:type="dxa"/>
          </w:tcPr>
          <w:p w:rsidR="001B7098" w:rsidRDefault="001B7098" w:rsidP="001B7098">
            <w:pPr>
              <w:jc w:val="right"/>
              <w:rPr>
                <w:rFonts w:hint="eastAsia"/>
              </w:rPr>
            </w:pPr>
            <w:r>
              <w:t>182,817,545.70</w:t>
            </w:r>
          </w:p>
        </w:tc>
        <w:tc>
          <w:tcPr>
            <w:tcW w:w="2841" w:type="dxa"/>
          </w:tcPr>
          <w:p w:rsidR="001B7098" w:rsidRDefault="001B7098" w:rsidP="001B7098">
            <w:pPr>
              <w:jc w:val="right"/>
              <w:rPr>
                <w:rFonts w:hint="eastAsia"/>
              </w:rPr>
            </w:pPr>
            <w:r>
              <w:t>59,307,280.22</w:t>
            </w:r>
          </w:p>
        </w:tc>
      </w:tr>
      <w:tr w:rsidR="001B7098" w:rsidTr="001B7098">
        <w:tc>
          <w:tcPr>
            <w:tcW w:w="2840" w:type="dxa"/>
          </w:tcPr>
          <w:p w:rsidR="001B7098" w:rsidRDefault="001B7098" w:rsidP="001B7098">
            <w:pPr>
              <w:jc w:val="left"/>
              <w:rPr>
                <w:rFonts w:hint="eastAsia"/>
              </w:rPr>
            </w:pPr>
            <w:r>
              <w:rPr>
                <w:rFonts w:hint="eastAsia"/>
              </w:rPr>
              <w:t>5.</w:t>
            </w:r>
            <w:r>
              <w:rPr>
                <w:rFonts w:hint="eastAsia"/>
              </w:rPr>
              <w:t>期末基金份额净值</w:t>
            </w:r>
          </w:p>
        </w:tc>
        <w:tc>
          <w:tcPr>
            <w:tcW w:w="2841" w:type="dxa"/>
          </w:tcPr>
          <w:p w:rsidR="001B7098" w:rsidRDefault="001B7098" w:rsidP="001B7098">
            <w:pPr>
              <w:jc w:val="right"/>
              <w:rPr>
                <w:rFonts w:hint="eastAsia"/>
              </w:rPr>
            </w:pPr>
            <w:r>
              <w:t>1.1670</w:t>
            </w:r>
          </w:p>
        </w:tc>
        <w:tc>
          <w:tcPr>
            <w:tcW w:w="2841" w:type="dxa"/>
          </w:tcPr>
          <w:p w:rsidR="001B7098" w:rsidRDefault="001B7098" w:rsidP="001B7098">
            <w:pPr>
              <w:jc w:val="right"/>
              <w:rPr>
                <w:rFonts w:hint="eastAsia"/>
              </w:rPr>
            </w:pPr>
            <w:r>
              <w:t>1.1285</w:t>
            </w:r>
          </w:p>
        </w:tc>
      </w:tr>
    </w:tbl>
    <w:p w:rsidR="001B7098" w:rsidRDefault="001B7098" w:rsidP="001B7098">
      <w:pPr>
        <w:pStyle w:val="-8"/>
        <w:rPr>
          <w:rFonts w:hint="eastAsia"/>
        </w:rPr>
      </w:pPr>
      <w:r>
        <w:rPr>
          <w:rFonts w:hint="eastAsia"/>
        </w:rPr>
        <w:t>注：1、上述基金业绩指标不包括持有人认购或交易基金的各项费用，计入费用后实际收益水平要低于所列数字；</w:t>
      </w:r>
    </w:p>
    <w:p w:rsidR="001B7098" w:rsidRDefault="001B7098" w:rsidP="001B7098">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1B7098" w:rsidRDefault="001B7098" w:rsidP="001B7098">
      <w:pPr>
        <w:pStyle w:val="-2"/>
        <w:spacing w:before="312"/>
        <w:rPr>
          <w:rFonts w:hint="eastAsia"/>
        </w:rPr>
      </w:pPr>
      <w:r>
        <w:rPr>
          <w:rFonts w:hint="eastAsia"/>
        </w:rPr>
        <w:t>基金净值表现</w:t>
      </w:r>
    </w:p>
    <w:p w:rsidR="001B7098" w:rsidRDefault="001B7098" w:rsidP="001B7098">
      <w:pPr>
        <w:pStyle w:val="-3"/>
        <w:spacing w:before="156" w:after="156"/>
        <w:rPr>
          <w:rFonts w:hint="eastAsia"/>
        </w:rPr>
      </w:pPr>
      <w:r>
        <w:rPr>
          <w:rFonts w:hint="eastAsia"/>
        </w:rPr>
        <w:t>本报告期基金份额净值增长率及其与同期业绩比较基准收益率的比较</w:t>
      </w:r>
    </w:p>
    <w:p w:rsidR="001B7098" w:rsidRDefault="001B7098" w:rsidP="001B7098">
      <w:pPr>
        <w:pStyle w:val="-"/>
        <w:ind w:firstLine="420"/>
        <w:rPr>
          <w:rFonts w:hint="eastAsia"/>
        </w:rPr>
      </w:pPr>
      <w:r>
        <w:rPr>
          <w:rFonts w:hint="eastAsia"/>
        </w:rPr>
        <w:t>招商研究优选股票A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1B7098" w:rsidTr="001B7098">
        <w:trPr>
          <w:cnfStyle w:val="100000000000" w:firstRow="1" w:lastRow="0" w:firstColumn="0" w:lastColumn="0" w:oddVBand="0" w:evenVBand="0" w:oddHBand="0" w:evenHBand="0" w:firstRowFirstColumn="0" w:firstRowLastColumn="0" w:lastRowFirstColumn="0" w:lastRowLastColumn="0"/>
        </w:trPr>
        <w:tc>
          <w:tcPr>
            <w:tcW w:w="1429" w:type="dxa"/>
          </w:tcPr>
          <w:p w:rsidR="001B7098" w:rsidRDefault="001B7098" w:rsidP="001B7098">
            <w:pPr>
              <w:jc w:val="center"/>
              <w:rPr>
                <w:rFonts w:hint="eastAsia"/>
              </w:rPr>
            </w:pPr>
            <w:r>
              <w:rPr>
                <w:rFonts w:hint="eastAsia"/>
              </w:rPr>
              <w:t>阶段</w:t>
            </w:r>
          </w:p>
        </w:tc>
        <w:tc>
          <w:tcPr>
            <w:tcW w:w="1315" w:type="dxa"/>
          </w:tcPr>
          <w:p w:rsidR="001B7098" w:rsidRDefault="001B7098" w:rsidP="001B7098">
            <w:pPr>
              <w:jc w:val="center"/>
              <w:rPr>
                <w:rFonts w:hint="eastAsia"/>
              </w:rPr>
            </w:pPr>
            <w:r>
              <w:rPr>
                <w:rFonts w:hint="eastAsia"/>
              </w:rPr>
              <w:t>份额净值增长率①</w:t>
            </w:r>
          </w:p>
        </w:tc>
        <w:tc>
          <w:tcPr>
            <w:tcW w:w="1315" w:type="dxa"/>
          </w:tcPr>
          <w:p w:rsidR="001B7098" w:rsidRDefault="001B7098" w:rsidP="001B7098">
            <w:pPr>
              <w:jc w:val="center"/>
              <w:rPr>
                <w:rFonts w:hint="eastAsia"/>
              </w:rPr>
            </w:pPr>
            <w:r>
              <w:rPr>
                <w:rFonts w:hint="eastAsia"/>
              </w:rPr>
              <w:t>份额净值增长率标准差②</w:t>
            </w:r>
          </w:p>
        </w:tc>
        <w:tc>
          <w:tcPr>
            <w:tcW w:w="1315" w:type="dxa"/>
          </w:tcPr>
          <w:p w:rsidR="001B7098" w:rsidRDefault="001B7098" w:rsidP="001B7098">
            <w:pPr>
              <w:jc w:val="center"/>
              <w:rPr>
                <w:rFonts w:hint="eastAsia"/>
              </w:rPr>
            </w:pPr>
            <w:r>
              <w:rPr>
                <w:rFonts w:hint="eastAsia"/>
              </w:rPr>
              <w:t>业绩比较基准收益率③</w:t>
            </w:r>
          </w:p>
        </w:tc>
        <w:tc>
          <w:tcPr>
            <w:tcW w:w="1315" w:type="dxa"/>
          </w:tcPr>
          <w:p w:rsidR="001B7098" w:rsidRDefault="001B7098" w:rsidP="001B7098">
            <w:pPr>
              <w:jc w:val="center"/>
              <w:rPr>
                <w:rFonts w:hint="eastAsia"/>
              </w:rPr>
            </w:pPr>
            <w:r>
              <w:rPr>
                <w:rFonts w:hint="eastAsia"/>
              </w:rPr>
              <w:t>业绩比较基准收益率标准差④</w:t>
            </w:r>
          </w:p>
        </w:tc>
        <w:tc>
          <w:tcPr>
            <w:tcW w:w="1315" w:type="dxa"/>
          </w:tcPr>
          <w:p w:rsidR="001B7098" w:rsidRDefault="001B7098" w:rsidP="001B7098">
            <w:pPr>
              <w:jc w:val="center"/>
              <w:rPr>
                <w:rFonts w:hint="eastAsia"/>
              </w:rPr>
            </w:pPr>
            <w:r>
              <w:rPr>
                <w:rFonts w:hint="eastAsia"/>
              </w:rPr>
              <w:t>①</w:t>
            </w:r>
            <w:r>
              <w:rPr>
                <w:rFonts w:hint="eastAsia"/>
              </w:rPr>
              <w:t>-</w:t>
            </w:r>
            <w:r>
              <w:rPr>
                <w:rFonts w:hint="eastAsia"/>
              </w:rPr>
              <w:t>③</w:t>
            </w:r>
          </w:p>
        </w:tc>
        <w:tc>
          <w:tcPr>
            <w:tcW w:w="1315" w:type="dxa"/>
          </w:tcPr>
          <w:p w:rsidR="001B7098" w:rsidRDefault="001B7098" w:rsidP="001B7098">
            <w:pPr>
              <w:jc w:val="center"/>
              <w:rPr>
                <w:rFonts w:hint="eastAsia"/>
              </w:rPr>
            </w:pPr>
            <w:r>
              <w:rPr>
                <w:rFonts w:hint="eastAsia"/>
              </w:rPr>
              <w:t>②</w:t>
            </w:r>
            <w:r>
              <w:rPr>
                <w:rFonts w:hint="eastAsia"/>
              </w:rPr>
              <w:t>-</w:t>
            </w:r>
            <w:r>
              <w:rPr>
                <w:rFonts w:hint="eastAsia"/>
              </w:rPr>
              <w:t>④</w:t>
            </w:r>
          </w:p>
        </w:tc>
      </w:tr>
      <w:tr w:rsidR="001B7098" w:rsidTr="001B7098">
        <w:tc>
          <w:tcPr>
            <w:tcW w:w="1429" w:type="dxa"/>
          </w:tcPr>
          <w:p w:rsidR="001B7098" w:rsidRDefault="001B7098" w:rsidP="001B7098">
            <w:pPr>
              <w:jc w:val="left"/>
              <w:rPr>
                <w:rFonts w:hint="eastAsia"/>
              </w:rPr>
            </w:pPr>
            <w:r>
              <w:rPr>
                <w:rFonts w:hint="eastAsia"/>
              </w:rPr>
              <w:t>过去三个月</w:t>
            </w:r>
          </w:p>
        </w:tc>
        <w:tc>
          <w:tcPr>
            <w:tcW w:w="1315" w:type="dxa"/>
          </w:tcPr>
          <w:p w:rsidR="001B7098" w:rsidRDefault="001B7098" w:rsidP="001B7098">
            <w:pPr>
              <w:jc w:val="right"/>
              <w:rPr>
                <w:rFonts w:hint="eastAsia"/>
              </w:rPr>
            </w:pPr>
            <w:r>
              <w:t>7.23%</w:t>
            </w:r>
          </w:p>
        </w:tc>
        <w:tc>
          <w:tcPr>
            <w:tcW w:w="1315" w:type="dxa"/>
          </w:tcPr>
          <w:p w:rsidR="001B7098" w:rsidRDefault="001B7098" w:rsidP="001B7098">
            <w:pPr>
              <w:jc w:val="right"/>
              <w:rPr>
                <w:rFonts w:hint="eastAsia"/>
              </w:rPr>
            </w:pPr>
            <w:r>
              <w:t>0.68%</w:t>
            </w:r>
          </w:p>
        </w:tc>
        <w:tc>
          <w:tcPr>
            <w:tcW w:w="1315" w:type="dxa"/>
          </w:tcPr>
          <w:p w:rsidR="001B7098" w:rsidRDefault="001B7098" w:rsidP="001B7098">
            <w:pPr>
              <w:jc w:val="right"/>
              <w:rPr>
                <w:rFonts w:hint="eastAsia"/>
              </w:rPr>
            </w:pPr>
            <w:r>
              <w:t>-0.54%</w:t>
            </w:r>
          </w:p>
        </w:tc>
        <w:tc>
          <w:tcPr>
            <w:tcW w:w="1315" w:type="dxa"/>
          </w:tcPr>
          <w:p w:rsidR="001B7098" w:rsidRDefault="001B7098" w:rsidP="001B7098">
            <w:pPr>
              <w:jc w:val="right"/>
              <w:rPr>
                <w:rFonts w:hint="eastAsia"/>
              </w:rPr>
            </w:pPr>
            <w:r>
              <w:t>0.63%</w:t>
            </w:r>
          </w:p>
        </w:tc>
        <w:tc>
          <w:tcPr>
            <w:tcW w:w="1315" w:type="dxa"/>
          </w:tcPr>
          <w:p w:rsidR="001B7098" w:rsidRDefault="001B7098" w:rsidP="001B7098">
            <w:pPr>
              <w:jc w:val="right"/>
              <w:rPr>
                <w:rFonts w:hint="eastAsia"/>
              </w:rPr>
            </w:pPr>
            <w:r>
              <w:t>7.77%</w:t>
            </w:r>
          </w:p>
        </w:tc>
        <w:tc>
          <w:tcPr>
            <w:tcW w:w="1315" w:type="dxa"/>
          </w:tcPr>
          <w:p w:rsidR="001B7098" w:rsidRDefault="001B7098" w:rsidP="001B7098">
            <w:pPr>
              <w:jc w:val="right"/>
              <w:rPr>
                <w:rFonts w:hint="eastAsia"/>
              </w:rPr>
            </w:pPr>
            <w:r>
              <w:t>0.05%</w:t>
            </w:r>
          </w:p>
        </w:tc>
      </w:tr>
      <w:tr w:rsidR="001B7098" w:rsidTr="001B7098">
        <w:tc>
          <w:tcPr>
            <w:tcW w:w="1429" w:type="dxa"/>
          </w:tcPr>
          <w:p w:rsidR="001B7098" w:rsidRDefault="001B7098" w:rsidP="001B7098">
            <w:pPr>
              <w:jc w:val="left"/>
              <w:rPr>
                <w:rFonts w:hint="eastAsia"/>
              </w:rPr>
            </w:pPr>
            <w:r>
              <w:rPr>
                <w:rFonts w:hint="eastAsia"/>
              </w:rPr>
              <w:t>过去六个月</w:t>
            </w:r>
          </w:p>
        </w:tc>
        <w:tc>
          <w:tcPr>
            <w:tcW w:w="1315" w:type="dxa"/>
          </w:tcPr>
          <w:p w:rsidR="001B7098" w:rsidRDefault="001B7098" w:rsidP="001B7098">
            <w:pPr>
              <w:jc w:val="right"/>
              <w:rPr>
                <w:rFonts w:hint="eastAsia"/>
              </w:rPr>
            </w:pPr>
            <w:r>
              <w:t>13.37%</w:t>
            </w:r>
          </w:p>
        </w:tc>
        <w:tc>
          <w:tcPr>
            <w:tcW w:w="1315" w:type="dxa"/>
          </w:tcPr>
          <w:p w:rsidR="001B7098" w:rsidRDefault="001B7098" w:rsidP="001B7098">
            <w:pPr>
              <w:jc w:val="right"/>
              <w:rPr>
                <w:rFonts w:hint="eastAsia"/>
              </w:rPr>
            </w:pPr>
            <w:r>
              <w:t>0.78%</w:t>
            </w:r>
          </w:p>
        </w:tc>
        <w:tc>
          <w:tcPr>
            <w:tcW w:w="1315" w:type="dxa"/>
          </w:tcPr>
          <w:p w:rsidR="001B7098" w:rsidRDefault="001B7098" w:rsidP="001B7098">
            <w:pPr>
              <w:jc w:val="right"/>
              <w:rPr>
                <w:rFonts w:hint="eastAsia"/>
              </w:rPr>
            </w:pPr>
            <w:r>
              <w:t>1.83%</w:t>
            </w:r>
          </w:p>
        </w:tc>
        <w:tc>
          <w:tcPr>
            <w:tcW w:w="1315" w:type="dxa"/>
          </w:tcPr>
          <w:p w:rsidR="001B7098" w:rsidRDefault="001B7098" w:rsidP="001B7098">
            <w:pPr>
              <w:jc w:val="right"/>
              <w:rPr>
                <w:rFonts w:hint="eastAsia"/>
              </w:rPr>
            </w:pPr>
            <w:r>
              <w:t>0.76%</w:t>
            </w:r>
          </w:p>
        </w:tc>
        <w:tc>
          <w:tcPr>
            <w:tcW w:w="1315" w:type="dxa"/>
          </w:tcPr>
          <w:p w:rsidR="001B7098" w:rsidRDefault="001B7098" w:rsidP="001B7098">
            <w:pPr>
              <w:jc w:val="right"/>
              <w:rPr>
                <w:rFonts w:hint="eastAsia"/>
              </w:rPr>
            </w:pPr>
            <w:r>
              <w:t>11.54%</w:t>
            </w:r>
          </w:p>
        </w:tc>
        <w:tc>
          <w:tcPr>
            <w:tcW w:w="1315" w:type="dxa"/>
          </w:tcPr>
          <w:p w:rsidR="001B7098" w:rsidRDefault="001B7098" w:rsidP="001B7098">
            <w:pPr>
              <w:jc w:val="right"/>
              <w:rPr>
                <w:rFonts w:hint="eastAsia"/>
              </w:rPr>
            </w:pPr>
            <w:r>
              <w:t>0.02%</w:t>
            </w:r>
          </w:p>
        </w:tc>
      </w:tr>
      <w:tr w:rsidR="001B7098" w:rsidTr="001B7098">
        <w:tc>
          <w:tcPr>
            <w:tcW w:w="1429" w:type="dxa"/>
          </w:tcPr>
          <w:p w:rsidR="001B7098" w:rsidRDefault="001B7098" w:rsidP="001B7098">
            <w:pPr>
              <w:jc w:val="left"/>
              <w:rPr>
                <w:rFonts w:hint="eastAsia"/>
              </w:rPr>
            </w:pPr>
            <w:r>
              <w:rPr>
                <w:rFonts w:hint="eastAsia"/>
              </w:rPr>
              <w:t>过去一年</w:t>
            </w:r>
          </w:p>
        </w:tc>
        <w:tc>
          <w:tcPr>
            <w:tcW w:w="1315" w:type="dxa"/>
          </w:tcPr>
          <w:p w:rsidR="001B7098" w:rsidRDefault="001B7098" w:rsidP="001B7098">
            <w:pPr>
              <w:jc w:val="right"/>
              <w:rPr>
                <w:rFonts w:hint="eastAsia"/>
              </w:rPr>
            </w:pPr>
            <w:r>
              <w:t>-1.38%</w:t>
            </w:r>
          </w:p>
        </w:tc>
        <w:tc>
          <w:tcPr>
            <w:tcW w:w="1315" w:type="dxa"/>
          </w:tcPr>
          <w:p w:rsidR="001B7098" w:rsidRDefault="001B7098" w:rsidP="001B7098">
            <w:pPr>
              <w:jc w:val="right"/>
              <w:rPr>
                <w:rFonts w:hint="eastAsia"/>
              </w:rPr>
            </w:pPr>
            <w:r>
              <w:t>0.78%</w:t>
            </w:r>
          </w:p>
        </w:tc>
        <w:tc>
          <w:tcPr>
            <w:tcW w:w="1315" w:type="dxa"/>
          </w:tcPr>
          <w:p w:rsidR="001B7098" w:rsidRDefault="001B7098" w:rsidP="001B7098">
            <w:pPr>
              <w:jc w:val="right"/>
              <w:rPr>
                <w:rFonts w:hint="eastAsia"/>
              </w:rPr>
            </w:pPr>
            <w:r>
              <w:t>-7.19%</w:t>
            </w:r>
          </w:p>
        </w:tc>
        <w:tc>
          <w:tcPr>
            <w:tcW w:w="1315" w:type="dxa"/>
          </w:tcPr>
          <w:p w:rsidR="001B7098" w:rsidRDefault="001B7098" w:rsidP="001B7098">
            <w:pPr>
              <w:jc w:val="right"/>
              <w:rPr>
                <w:rFonts w:hint="eastAsia"/>
              </w:rPr>
            </w:pPr>
            <w:r>
              <w:t>0.75%</w:t>
            </w:r>
          </w:p>
        </w:tc>
        <w:tc>
          <w:tcPr>
            <w:tcW w:w="1315" w:type="dxa"/>
          </w:tcPr>
          <w:p w:rsidR="001B7098" w:rsidRDefault="001B7098" w:rsidP="001B7098">
            <w:pPr>
              <w:jc w:val="right"/>
              <w:rPr>
                <w:rFonts w:hint="eastAsia"/>
              </w:rPr>
            </w:pPr>
            <w:r>
              <w:t>5.81%</w:t>
            </w:r>
          </w:p>
        </w:tc>
        <w:tc>
          <w:tcPr>
            <w:tcW w:w="1315" w:type="dxa"/>
          </w:tcPr>
          <w:p w:rsidR="001B7098" w:rsidRDefault="001B7098" w:rsidP="001B7098">
            <w:pPr>
              <w:jc w:val="right"/>
              <w:rPr>
                <w:rFonts w:hint="eastAsia"/>
              </w:rPr>
            </w:pPr>
            <w:r>
              <w:t>0.03%</w:t>
            </w:r>
          </w:p>
        </w:tc>
      </w:tr>
      <w:tr w:rsidR="001B7098" w:rsidTr="001B7098">
        <w:tc>
          <w:tcPr>
            <w:tcW w:w="1429" w:type="dxa"/>
          </w:tcPr>
          <w:p w:rsidR="001B7098" w:rsidRDefault="001B7098" w:rsidP="001B7098">
            <w:pPr>
              <w:jc w:val="left"/>
              <w:rPr>
                <w:rFonts w:hint="eastAsia"/>
              </w:rPr>
            </w:pPr>
            <w:r>
              <w:rPr>
                <w:rFonts w:hint="eastAsia"/>
              </w:rPr>
              <w:t>过去三年</w:t>
            </w:r>
          </w:p>
        </w:tc>
        <w:tc>
          <w:tcPr>
            <w:tcW w:w="1315" w:type="dxa"/>
          </w:tcPr>
          <w:p w:rsidR="001B7098" w:rsidRDefault="001B7098" w:rsidP="001B7098">
            <w:pPr>
              <w:jc w:val="right"/>
              <w:rPr>
                <w:rFonts w:hint="eastAsia"/>
              </w:rPr>
            </w:pPr>
            <w:r>
              <w:t>-19.99%</w:t>
            </w:r>
          </w:p>
        </w:tc>
        <w:tc>
          <w:tcPr>
            <w:tcW w:w="1315" w:type="dxa"/>
          </w:tcPr>
          <w:p w:rsidR="001B7098" w:rsidRDefault="001B7098" w:rsidP="001B7098">
            <w:pPr>
              <w:jc w:val="right"/>
              <w:rPr>
                <w:rFonts w:hint="eastAsia"/>
              </w:rPr>
            </w:pPr>
            <w:r>
              <w:t>1.23%</w:t>
            </w:r>
          </w:p>
        </w:tc>
        <w:tc>
          <w:tcPr>
            <w:tcW w:w="1315" w:type="dxa"/>
          </w:tcPr>
          <w:p w:rsidR="001B7098" w:rsidRDefault="001B7098" w:rsidP="001B7098">
            <w:pPr>
              <w:jc w:val="right"/>
              <w:rPr>
                <w:rFonts w:hint="eastAsia"/>
              </w:rPr>
            </w:pPr>
            <w:r>
              <w:t>-27.15%</w:t>
            </w:r>
          </w:p>
        </w:tc>
        <w:tc>
          <w:tcPr>
            <w:tcW w:w="1315" w:type="dxa"/>
          </w:tcPr>
          <w:p w:rsidR="001B7098" w:rsidRDefault="001B7098" w:rsidP="001B7098">
            <w:pPr>
              <w:jc w:val="right"/>
              <w:rPr>
                <w:rFonts w:hint="eastAsia"/>
              </w:rPr>
            </w:pPr>
            <w:r>
              <w:t>0.90%</w:t>
            </w:r>
          </w:p>
        </w:tc>
        <w:tc>
          <w:tcPr>
            <w:tcW w:w="1315" w:type="dxa"/>
          </w:tcPr>
          <w:p w:rsidR="001B7098" w:rsidRDefault="001B7098" w:rsidP="001B7098">
            <w:pPr>
              <w:jc w:val="right"/>
              <w:rPr>
                <w:rFonts w:hint="eastAsia"/>
              </w:rPr>
            </w:pPr>
            <w:r>
              <w:t>7.16%</w:t>
            </w:r>
          </w:p>
        </w:tc>
        <w:tc>
          <w:tcPr>
            <w:tcW w:w="1315" w:type="dxa"/>
          </w:tcPr>
          <w:p w:rsidR="001B7098" w:rsidRDefault="001B7098" w:rsidP="001B7098">
            <w:pPr>
              <w:jc w:val="right"/>
              <w:rPr>
                <w:rFonts w:hint="eastAsia"/>
              </w:rPr>
            </w:pPr>
            <w:r>
              <w:t>0.33%</w:t>
            </w:r>
          </w:p>
        </w:tc>
      </w:tr>
      <w:tr w:rsidR="001B7098" w:rsidTr="001B7098">
        <w:tc>
          <w:tcPr>
            <w:tcW w:w="1429" w:type="dxa"/>
          </w:tcPr>
          <w:p w:rsidR="001B7098" w:rsidRDefault="001B7098" w:rsidP="001B7098">
            <w:pPr>
              <w:jc w:val="left"/>
              <w:rPr>
                <w:rFonts w:hint="eastAsia"/>
              </w:rPr>
            </w:pPr>
            <w:r>
              <w:rPr>
                <w:rFonts w:hint="eastAsia"/>
              </w:rPr>
              <w:t>自基金合同生效起至今</w:t>
            </w:r>
          </w:p>
        </w:tc>
        <w:tc>
          <w:tcPr>
            <w:tcW w:w="1315" w:type="dxa"/>
          </w:tcPr>
          <w:p w:rsidR="001B7098" w:rsidRDefault="001B7098" w:rsidP="001B7098">
            <w:pPr>
              <w:jc w:val="right"/>
              <w:rPr>
                <w:rFonts w:hint="eastAsia"/>
              </w:rPr>
            </w:pPr>
            <w:r>
              <w:t>16.70%</w:t>
            </w:r>
          </w:p>
        </w:tc>
        <w:tc>
          <w:tcPr>
            <w:tcW w:w="1315" w:type="dxa"/>
          </w:tcPr>
          <w:p w:rsidR="001B7098" w:rsidRDefault="001B7098" w:rsidP="001B7098">
            <w:pPr>
              <w:jc w:val="right"/>
              <w:rPr>
                <w:rFonts w:hint="eastAsia"/>
              </w:rPr>
            </w:pPr>
            <w:r>
              <w:t>1.26%</w:t>
            </w:r>
          </w:p>
        </w:tc>
        <w:tc>
          <w:tcPr>
            <w:tcW w:w="1315" w:type="dxa"/>
          </w:tcPr>
          <w:p w:rsidR="001B7098" w:rsidRDefault="001B7098" w:rsidP="001B7098">
            <w:pPr>
              <w:jc w:val="right"/>
              <w:rPr>
                <w:rFonts w:hint="eastAsia"/>
              </w:rPr>
            </w:pPr>
            <w:r>
              <w:t>-7.12%</w:t>
            </w:r>
          </w:p>
        </w:tc>
        <w:tc>
          <w:tcPr>
            <w:tcW w:w="1315" w:type="dxa"/>
          </w:tcPr>
          <w:p w:rsidR="001B7098" w:rsidRDefault="001B7098" w:rsidP="001B7098">
            <w:pPr>
              <w:jc w:val="right"/>
              <w:rPr>
                <w:rFonts w:hint="eastAsia"/>
              </w:rPr>
            </w:pPr>
            <w:r>
              <w:t>0.94%</w:t>
            </w:r>
          </w:p>
        </w:tc>
        <w:tc>
          <w:tcPr>
            <w:tcW w:w="1315" w:type="dxa"/>
          </w:tcPr>
          <w:p w:rsidR="001B7098" w:rsidRDefault="001B7098" w:rsidP="001B7098">
            <w:pPr>
              <w:jc w:val="right"/>
              <w:rPr>
                <w:rFonts w:hint="eastAsia"/>
              </w:rPr>
            </w:pPr>
            <w:r>
              <w:t>23.82%</w:t>
            </w:r>
          </w:p>
        </w:tc>
        <w:tc>
          <w:tcPr>
            <w:tcW w:w="1315" w:type="dxa"/>
          </w:tcPr>
          <w:p w:rsidR="001B7098" w:rsidRDefault="001B7098" w:rsidP="001B7098">
            <w:pPr>
              <w:jc w:val="right"/>
              <w:rPr>
                <w:rFonts w:hint="eastAsia"/>
              </w:rPr>
            </w:pPr>
            <w:r>
              <w:t>0.32%</w:t>
            </w:r>
          </w:p>
        </w:tc>
      </w:tr>
    </w:tbl>
    <w:p w:rsidR="001B7098" w:rsidRDefault="001B7098" w:rsidP="001B7098">
      <w:pPr>
        <w:pStyle w:val="-"/>
        <w:ind w:firstLine="420"/>
        <w:rPr>
          <w:rFonts w:hint="eastAsia"/>
        </w:rPr>
      </w:pPr>
      <w:r>
        <w:rPr>
          <w:rFonts w:hint="eastAsia"/>
        </w:rPr>
        <w:t>招商研究优选股票C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1B7098" w:rsidTr="001B7098">
        <w:trPr>
          <w:cnfStyle w:val="100000000000" w:firstRow="1" w:lastRow="0" w:firstColumn="0" w:lastColumn="0" w:oddVBand="0" w:evenVBand="0" w:oddHBand="0" w:evenHBand="0" w:firstRowFirstColumn="0" w:firstRowLastColumn="0" w:lastRowFirstColumn="0" w:lastRowLastColumn="0"/>
        </w:trPr>
        <w:tc>
          <w:tcPr>
            <w:tcW w:w="1429" w:type="dxa"/>
          </w:tcPr>
          <w:p w:rsidR="001B7098" w:rsidRDefault="001B7098" w:rsidP="001B7098">
            <w:pPr>
              <w:jc w:val="center"/>
              <w:rPr>
                <w:rFonts w:hint="eastAsia"/>
              </w:rPr>
            </w:pPr>
            <w:r>
              <w:rPr>
                <w:rFonts w:hint="eastAsia"/>
              </w:rPr>
              <w:t>阶段</w:t>
            </w:r>
          </w:p>
        </w:tc>
        <w:tc>
          <w:tcPr>
            <w:tcW w:w="1315" w:type="dxa"/>
          </w:tcPr>
          <w:p w:rsidR="001B7098" w:rsidRDefault="001B7098" w:rsidP="001B7098">
            <w:pPr>
              <w:jc w:val="center"/>
              <w:rPr>
                <w:rFonts w:hint="eastAsia"/>
              </w:rPr>
            </w:pPr>
            <w:r>
              <w:rPr>
                <w:rFonts w:hint="eastAsia"/>
              </w:rPr>
              <w:t>份额净值增长率①</w:t>
            </w:r>
          </w:p>
        </w:tc>
        <w:tc>
          <w:tcPr>
            <w:tcW w:w="1315" w:type="dxa"/>
          </w:tcPr>
          <w:p w:rsidR="001B7098" w:rsidRDefault="001B7098" w:rsidP="001B7098">
            <w:pPr>
              <w:jc w:val="center"/>
              <w:rPr>
                <w:rFonts w:hint="eastAsia"/>
              </w:rPr>
            </w:pPr>
            <w:r>
              <w:rPr>
                <w:rFonts w:hint="eastAsia"/>
              </w:rPr>
              <w:t>份额净值增长率标准差②</w:t>
            </w:r>
          </w:p>
        </w:tc>
        <w:tc>
          <w:tcPr>
            <w:tcW w:w="1315" w:type="dxa"/>
          </w:tcPr>
          <w:p w:rsidR="001B7098" w:rsidRDefault="001B7098" w:rsidP="001B7098">
            <w:pPr>
              <w:jc w:val="center"/>
              <w:rPr>
                <w:rFonts w:hint="eastAsia"/>
              </w:rPr>
            </w:pPr>
            <w:r>
              <w:rPr>
                <w:rFonts w:hint="eastAsia"/>
              </w:rPr>
              <w:t>业绩比较基准收益率③</w:t>
            </w:r>
          </w:p>
        </w:tc>
        <w:tc>
          <w:tcPr>
            <w:tcW w:w="1315" w:type="dxa"/>
          </w:tcPr>
          <w:p w:rsidR="001B7098" w:rsidRDefault="001B7098" w:rsidP="001B7098">
            <w:pPr>
              <w:jc w:val="center"/>
              <w:rPr>
                <w:rFonts w:hint="eastAsia"/>
              </w:rPr>
            </w:pPr>
            <w:r>
              <w:rPr>
                <w:rFonts w:hint="eastAsia"/>
              </w:rPr>
              <w:t>业绩比较基准收益率标准差④</w:t>
            </w:r>
          </w:p>
        </w:tc>
        <w:tc>
          <w:tcPr>
            <w:tcW w:w="1315" w:type="dxa"/>
          </w:tcPr>
          <w:p w:rsidR="001B7098" w:rsidRDefault="001B7098" w:rsidP="001B7098">
            <w:pPr>
              <w:jc w:val="center"/>
              <w:rPr>
                <w:rFonts w:hint="eastAsia"/>
              </w:rPr>
            </w:pPr>
            <w:r>
              <w:rPr>
                <w:rFonts w:hint="eastAsia"/>
              </w:rPr>
              <w:t>①</w:t>
            </w:r>
            <w:r>
              <w:rPr>
                <w:rFonts w:hint="eastAsia"/>
              </w:rPr>
              <w:t>-</w:t>
            </w:r>
            <w:r>
              <w:rPr>
                <w:rFonts w:hint="eastAsia"/>
              </w:rPr>
              <w:t>③</w:t>
            </w:r>
          </w:p>
        </w:tc>
        <w:tc>
          <w:tcPr>
            <w:tcW w:w="1315" w:type="dxa"/>
          </w:tcPr>
          <w:p w:rsidR="001B7098" w:rsidRDefault="001B7098" w:rsidP="001B7098">
            <w:pPr>
              <w:jc w:val="center"/>
              <w:rPr>
                <w:rFonts w:hint="eastAsia"/>
              </w:rPr>
            </w:pPr>
            <w:r>
              <w:rPr>
                <w:rFonts w:hint="eastAsia"/>
              </w:rPr>
              <w:t>②</w:t>
            </w:r>
            <w:r>
              <w:rPr>
                <w:rFonts w:hint="eastAsia"/>
              </w:rPr>
              <w:t>-</w:t>
            </w:r>
            <w:r>
              <w:rPr>
                <w:rFonts w:hint="eastAsia"/>
              </w:rPr>
              <w:t>④</w:t>
            </w:r>
          </w:p>
        </w:tc>
      </w:tr>
      <w:tr w:rsidR="001B7098" w:rsidTr="001B7098">
        <w:tc>
          <w:tcPr>
            <w:tcW w:w="1429" w:type="dxa"/>
          </w:tcPr>
          <w:p w:rsidR="001B7098" w:rsidRDefault="001B7098" w:rsidP="001B7098">
            <w:pPr>
              <w:jc w:val="left"/>
              <w:rPr>
                <w:rFonts w:hint="eastAsia"/>
              </w:rPr>
            </w:pPr>
            <w:r>
              <w:rPr>
                <w:rFonts w:hint="eastAsia"/>
              </w:rPr>
              <w:t>过去三个月</w:t>
            </w:r>
          </w:p>
        </w:tc>
        <w:tc>
          <w:tcPr>
            <w:tcW w:w="1315" w:type="dxa"/>
          </w:tcPr>
          <w:p w:rsidR="001B7098" w:rsidRDefault="001B7098" w:rsidP="001B7098">
            <w:pPr>
              <w:jc w:val="right"/>
              <w:rPr>
                <w:rFonts w:hint="eastAsia"/>
              </w:rPr>
            </w:pPr>
            <w:r>
              <w:t>7.02%</w:t>
            </w:r>
          </w:p>
        </w:tc>
        <w:tc>
          <w:tcPr>
            <w:tcW w:w="1315" w:type="dxa"/>
          </w:tcPr>
          <w:p w:rsidR="001B7098" w:rsidRDefault="001B7098" w:rsidP="001B7098">
            <w:pPr>
              <w:jc w:val="right"/>
              <w:rPr>
                <w:rFonts w:hint="eastAsia"/>
              </w:rPr>
            </w:pPr>
            <w:r>
              <w:t>0.68%</w:t>
            </w:r>
          </w:p>
        </w:tc>
        <w:tc>
          <w:tcPr>
            <w:tcW w:w="1315" w:type="dxa"/>
          </w:tcPr>
          <w:p w:rsidR="001B7098" w:rsidRDefault="001B7098" w:rsidP="001B7098">
            <w:pPr>
              <w:jc w:val="right"/>
              <w:rPr>
                <w:rFonts w:hint="eastAsia"/>
              </w:rPr>
            </w:pPr>
            <w:r>
              <w:t>-0.54%</w:t>
            </w:r>
          </w:p>
        </w:tc>
        <w:tc>
          <w:tcPr>
            <w:tcW w:w="1315" w:type="dxa"/>
          </w:tcPr>
          <w:p w:rsidR="001B7098" w:rsidRDefault="001B7098" w:rsidP="001B7098">
            <w:pPr>
              <w:jc w:val="right"/>
              <w:rPr>
                <w:rFonts w:hint="eastAsia"/>
              </w:rPr>
            </w:pPr>
            <w:r>
              <w:t>0.63%</w:t>
            </w:r>
          </w:p>
        </w:tc>
        <w:tc>
          <w:tcPr>
            <w:tcW w:w="1315" w:type="dxa"/>
          </w:tcPr>
          <w:p w:rsidR="001B7098" w:rsidRDefault="001B7098" w:rsidP="001B7098">
            <w:pPr>
              <w:jc w:val="right"/>
              <w:rPr>
                <w:rFonts w:hint="eastAsia"/>
              </w:rPr>
            </w:pPr>
            <w:r>
              <w:t>7.56%</w:t>
            </w:r>
          </w:p>
        </w:tc>
        <w:tc>
          <w:tcPr>
            <w:tcW w:w="1315" w:type="dxa"/>
          </w:tcPr>
          <w:p w:rsidR="001B7098" w:rsidRDefault="001B7098" w:rsidP="001B7098">
            <w:pPr>
              <w:jc w:val="right"/>
              <w:rPr>
                <w:rFonts w:hint="eastAsia"/>
              </w:rPr>
            </w:pPr>
            <w:r>
              <w:t>0.05%</w:t>
            </w:r>
          </w:p>
        </w:tc>
      </w:tr>
      <w:tr w:rsidR="001B7098" w:rsidTr="001B7098">
        <w:tc>
          <w:tcPr>
            <w:tcW w:w="1429" w:type="dxa"/>
          </w:tcPr>
          <w:p w:rsidR="001B7098" w:rsidRDefault="001B7098" w:rsidP="001B7098">
            <w:pPr>
              <w:jc w:val="left"/>
              <w:rPr>
                <w:rFonts w:hint="eastAsia"/>
              </w:rPr>
            </w:pPr>
            <w:r>
              <w:rPr>
                <w:rFonts w:hint="eastAsia"/>
              </w:rPr>
              <w:t>过去六个月</w:t>
            </w:r>
          </w:p>
        </w:tc>
        <w:tc>
          <w:tcPr>
            <w:tcW w:w="1315" w:type="dxa"/>
          </w:tcPr>
          <w:p w:rsidR="001B7098" w:rsidRDefault="001B7098" w:rsidP="001B7098">
            <w:pPr>
              <w:jc w:val="right"/>
              <w:rPr>
                <w:rFonts w:hint="eastAsia"/>
              </w:rPr>
            </w:pPr>
            <w:r>
              <w:t>12.92%</w:t>
            </w:r>
          </w:p>
        </w:tc>
        <w:tc>
          <w:tcPr>
            <w:tcW w:w="1315" w:type="dxa"/>
          </w:tcPr>
          <w:p w:rsidR="001B7098" w:rsidRDefault="001B7098" w:rsidP="001B7098">
            <w:pPr>
              <w:jc w:val="right"/>
              <w:rPr>
                <w:rFonts w:hint="eastAsia"/>
              </w:rPr>
            </w:pPr>
            <w:r>
              <w:t>0.78%</w:t>
            </w:r>
          </w:p>
        </w:tc>
        <w:tc>
          <w:tcPr>
            <w:tcW w:w="1315" w:type="dxa"/>
          </w:tcPr>
          <w:p w:rsidR="001B7098" w:rsidRDefault="001B7098" w:rsidP="001B7098">
            <w:pPr>
              <w:jc w:val="right"/>
              <w:rPr>
                <w:rFonts w:hint="eastAsia"/>
              </w:rPr>
            </w:pPr>
            <w:r>
              <w:t>1.83%</w:t>
            </w:r>
          </w:p>
        </w:tc>
        <w:tc>
          <w:tcPr>
            <w:tcW w:w="1315" w:type="dxa"/>
          </w:tcPr>
          <w:p w:rsidR="001B7098" w:rsidRDefault="001B7098" w:rsidP="001B7098">
            <w:pPr>
              <w:jc w:val="right"/>
              <w:rPr>
                <w:rFonts w:hint="eastAsia"/>
              </w:rPr>
            </w:pPr>
            <w:r>
              <w:t>0.76%</w:t>
            </w:r>
          </w:p>
        </w:tc>
        <w:tc>
          <w:tcPr>
            <w:tcW w:w="1315" w:type="dxa"/>
          </w:tcPr>
          <w:p w:rsidR="001B7098" w:rsidRDefault="001B7098" w:rsidP="001B7098">
            <w:pPr>
              <w:jc w:val="right"/>
              <w:rPr>
                <w:rFonts w:hint="eastAsia"/>
              </w:rPr>
            </w:pPr>
            <w:r>
              <w:t>11.09%</w:t>
            </w:r>
          </w:p>
        </w:tc>
        <w:tc>
          <w:tcPr>
            <w:tcW w:w="1315" w:type="dxa"/>
          </w:tcPr>
          <w:p w:rsidR="001B7098" w:rsidRDefault="001B7098" w:rsidP="001B7098">
            <w:pPr>
              <w:jc w:val="right"/>
              <w:rPr>
                <w:rFonts w:hint="eastAsia"/>
              </w:rPr>
            </w:pPr>
            <w:r>
              <w:t>0.02%</w:t>
            </w:r>
          </w:p>
        </w:tc>
      </w:tr>
      <w:tr w:rsidR="001B7098" w:rsidTr="001B7098">
        <w:tc>
          <w:tcPr>
            <w:tcW w:w="1429" w:type="dxa"/>
          </w:tcPr>
          <w:p w:rsidR="001B7098" w:rsidRDefault="001B7098" w:rsidP="001B7098">
            <w:pPr>
              <w:jc w:val="left"/>
              <w:rPr>
                <w:rFonts w:hint="eastAsia"/>
              </w:rPr>
            </w:pPr>
            <w:r>
              <w:rPr>
                <w:rFonts w:hint="eastAsia"/>
              </w:rPr>
              <w:t>过去一年</w:t>
            </w:r>
          </w:p>
        </w:tc>
        <w:tc>
          <w:tcPr>
            <w:tcW w:w="1315" w:type="dxa"/>
          </w:tcPr>
          <w:p w:rsidR="001B7098" w:rsidRDefault="001B7098" w:rsidP="001B7098">
            <w:pPr>
              <w:jc w:val="right"/>
              <w:rPr>
                <w:rFonts w:hint="eastAsia"/>
              </w:rPr>
            </w:pPr>
            <w:r>
              <w:t>-2.17%</w:t>
            </w:r>
          </w:p>
        </w:tc>
        <w:tc>
          <w:tcPr>
            <w:tcW w:w="1315" w:type="dxa"/>
          </w:tcPr>
          <w:p w:rsidR="001B7098" w:rsidRDefault="001B7098" w:rsidP="001B7098">
            <w:pPr>
              <w:jc w:val="right"/>
              <w:rPr>
                <w:rFonts w:hint="eastAsia"/>
              </w:rPr>
            </w:pPr>
            <w:r>
              <w:t>0.78%</w:t>
            </w:r>
          </w:p>
        </w:tc>
        <w:tc>
          <w:tcPr>
            <w:tcW w:w="1315" w:type="dxa"/>
          </w:tcPr>
          <w:p w:rsidR="001B7098" w:rsidRDefault="001B7098" w:rsidP="001B7098">
            <w:pPr>
              <w:jc w:val="right"/>
              <w:rPr>
                <w:rFonts w:hint="eastAsia"/>
              </w:rPr>
            </w:pPr>
            <w:r>
              <w:t>-7.19%</w:t>
            </w:r>
          </w:p>
        </w:tc>
        <w:tc>
          <w:tcPr>
            <w:tcW w:w="1315" w:type="dxa"/>
          </w:tcPr>
          <w:p w:rsidR="001B7098" w:rsidRDefault="001B7098" w:rsidP="001B7098">
            <w:pPr>
              <w:jc w:val="right"/>
              <w:rPr>
                <w:rFonts w:hint="eastAsia"/>
              </w:rPr>
            </w:pPr>
            <w:r>
              <w:t>0.75%</w:t>
            </w:r>
          </w:p>
        </w:tc>
        <w:tc>
          <w:tcPr>
            <w:tcW w:w="1315" w:type="dxa"/>
          </w:tcPr>
          <w:p w:rsidR="001B7098" w:rsidRDefault="001B7098" w:rsidP="001B7098">
            <w:pPr>
              <w:jc w:val="right"/>
              <w:rPr>
                <w:rFonts w:hint="eastAsia"/>
              </w:rPr>
            </w:pPr>
            <w:r>
              <w:t>5.02%</w:t>
            </w:r>
          </w:p>
        </w:tc>
        <w:tc>
          <w:tcPr>
            <w:tcW w:w="1315" w:type="dxa"/>
          </w:tcPr>
          <w:p w:rsidR="001B7098" w:rsidRDefault="001B7098" w:rsidP="001B7098">
            <w:pPr>
              <w:jc w:val="right"/>
              <w:rPr>
                <w:rFonts w:hint="eastAsia"/>
              </w:rPr>
            </w:pPr>
            <w:r>
              <w:t>0.03%</w:t>
            </w:r>
          </w:p>
        </w:tc>
      </w:tr>
      <w:tr w:rsidR="001B7098" w:rsidTr="001B7098">
        <w:tc>
          <w:tcPr>
            <w:tcW w:w="1429" w:type="dxa"/>
          </w:tcPr>
          <w:p w:rsidR="001B7098" w:rsidRDefault="001B7098" w:rsidP="001B7098">
            <w:pPr>
              <w:jc w:val="left"/>
              <w:rPr>
                <w:rFonts w:hint="eastAsia"/>
              </w:rPr>
            </w:pPr>
            <w:r>
              <w:rPr>
                <w:rFonts w:hint="eastAsia"/>
              </w:rPr>
              <w:t>过去三年</w:t>
            </w:r>
          </w:p>
        </w:tc>
        <w:tc>
          <w:tcPr>
            <w:tcW w:w="1315" w:type="dxa"/>
          </w:tcPr>
          <w:p w:rsidR="001B7098" w:rsidRDefault="001B7098" w:rsidP="001B7098">
            <w:pPr>
              <w:jc w:val="right"/>
              <w:rPr>
                <w:rFonts w:hint="eastAsia"/>
              </w:rPr>
            </w:pPr>
            <w:r>
              <w:t>-21.90%</w:t>
            </w:r>
          </w:p>
        </w:tc>
        <w:tc>
          <w:tcPr>
            <w:tcW w:w="1315" w:type="dxa"/>
          </w:tcPr>
          <w:p w:rsidR="001B7098" w:rsidRDefault="001B7098" w:rsidP="001B7098">
            <w:pPr>
              <w:jc w:val="right"/>
              <w:rPr>
                <w:rFonts w:hint="eastAsia"/>
              </w:rPr>
            </w:pPr>
            <w:r>
              <w:t>1.23%</w:t>
            </w:r>
          </w:p>
        </w:tc>
        <w:tc>
          <w:tcPr>
            <w:tcW w:w="1315" w:type="dxa"/>
          </w:tcPr>
          <w:p w:rsidR="001B7098" w:rsidRDefault="001B7098" w:rsidP="001B7098">
            <w:pPr>
              <w:jc w:val="right"/>
              <w:rPr>
                <w:rFonts w:hint="eastAsia"/>
              </w:rPr>
            </w:pPr>
            <w:r>
              <w:t>-27.15%</w:t>
            </w:r>
          </w:p>
        </w:tc>
        <w:tc>
          <w:tcPr>
            <w:tcW w:w="1315" w:type="dxa"/>
          </w:tcPr>
          <w:p w:rsidR="001B7098" w:rsidRDefault="001B7098" w:rsidP="001B7098">
            <w:pPr>
              <w:jc w:val="right"/>
              <w:rPr>
                <w:rFonts w:hint="eastAsia"/>
              </w:rPr>
            </w:pPr>
            <w:r>
              <w:t>0.90%</w:t>
            </w:r>
          </w:p>
        </w:tc>
        <w:tc>
          <w:tcPr>
            <w:tcW w:w="1315" w:type="dxa"/>
          </w:tcPr>
          <w:p w:rsidR="001B7098" w:rsidRDefault="001B7098" w:rsidP="001B7098">
            <w:pPr>
              <w:jc w:val="right"/>
              <w:rPr>
                <w:rFonts w:hint="eastAsia"/>
              </w:rPr>
            </w:pPr>
            <w:r>
              <w:t>5.25%</w:t>
            </w:r>
          </w:p>
        </w:tc>
        <w:tc>
          <w:tcPr>
            <w:tcW w:w="1315" w:type="dxa"/>
          </w:tcPr>
          <w:p w:rsidR="001B7098" w:rsidRDefault="001B7098" w:rsidP="001B7098">
            <w:pPr>
              <w:jc w:val="right"/>
              <w:rPr>
                <w:rFonts w:hint="eastAsia"/>
              </w:rPr>
            </w:pPr>
            <w:r>
              <w:t>0.33%</w:t>
            </w:r>
          </w:p>
        </w:tc>
      </w:tr>
      <w:tr w:rsidR="001B7098" w:rsidTr="001B7098">
        <w:tc>
          <w:tcPr>
            <w:tcW w:w="1429" w:type="dxa"/>
          </w:tcPr>
          <w:p w:rsidR="001B7098" w:rsidRDefault="001B7098" w:rsidP="001B7098">
            <w:pPr>
              <w:jc w:val="left"/>
              <w:rPr>
                <w:rFonts w:hint="eastAsia"/>
              </w:rPr>
            </w:pPr>
            <w:r>
              <w:rPr>
                <w:rFonts w:hint="eastAsia"/>
              </w:rPr>
              <w:t>自基金合同生效起至今</w:t>
            </w:r>
          </w:p>
        </w:tc>
        <w:tc>
          <w:tcPr>
            <w:tcW w:w="1315" w:type="dxa"/>
          </w:tcPr>
          <w:p w:rsidR="001B7098" w:rsidRDefault="001B7098" w:rsidP="001B7098">
            <w:pPr>
              <w:jc w:val="right"/>
              <w:rPr>
                <w:rFonts w:hint="eastAsia"/>
              </w:rPr>
            </w:pPr>
            <w:r>
              <w:t>12.85%</w:t>
            </w:r>
          </w:p>
        </w:tc>
        <w:tc>
          <w:tcPr>
            <w:tcW w:w="1315" w:type="dxa"/>
          </w:tcPr>
          <w:p w:rsidR="001B7098" w:rsidRDefault="001B7098" w:rsidP="001B7098">
            <w:pPr>
              <w:jc w:val="right"/>
              <w:rPr>
                <w:rFonts w:hint="eastAsia"/>
              </w:rPr>
            </w:pPr>
            <w:r>
              <w:t>1.26%</w:t>
            </w:r>
          </w:p>
        </w:tc>
        <w:tc>
          <w:tcPr>
            <w:tcW w:w="1315" w:type="dxa"/>
          </w:tcPr>
          <w:p w:rsidR="001B7098" w:rsidRDefault="001B7098" w:rsidP="001B7098">
            <w:pPr>
              <w:jc w:val="right"/>
              <w:rPr>
                <w:rFonts w:hint="eastAsia"/>
              </w:rPr>
            </w:pPr>
            <w:r>
              <w:t>-7.12%</w:t>
            </w:r>
          </w:p>
        </w:tc>
        <w:tc>
          <w:tcPr>
            <w:tcW w:w="1315" w:type="dxa"/>
          </w:tcPr>
          <w:p w:rsidR="001B7098" w:rsidRDefault="001B7098" w:rsidP="001B7098">
            <w:pPr>
              <w:jc w:val="right"/>
              <w:rPr>
                <w:rFonts w:hint="eastAsia"/>
              </w:rPr>
            </w:pPr>
            <w:r>
              <w:t>0.94%</w:t>
            </w:r>
          </w:p>
        </w:tc>
        <w:tc>
          <w:tcPr>
            <w:tcW w:w="1315" w:type="dxa"/>
          </w:tcPr>
          <w:p w:rsidR="001B7098" w:rsidRDefault="001B7098" w:rsidP="001B7098">
            <w:pPr>
              <w:jc w:val="right"/>
              <w:rPr>
                <w:rFonts w:hint="eastAsia"/>
              </w:rPr>
            </w:pPr>
            <w:r>
              <w:t>19.97%</w:t>
            </w:r>
          </w:p>
        </w:tc>
        <w:tc>
          <w:tcPr>
            <w:tcW w:w="1315" w:type="dxa"/>
          </w:tcPr>
          <w:p w:rsidR="001B7098" w:rsidRDefault="001B7098" w:rsidP="001B7098">
            <w:pPr>
              <w:jc w:val="right"/>
              <w:rPr>
                <w:rFonts w:hint="eastAsia"/>
              </w:rPr>
            </w:pPr>
            <w:r>
              <w:t>0.32%</w:t>
            </w:r>
          </w:p>
        </w:tc>
      </w:tr>
    </w:tbl>
    <w:p w:rsidR="001B7098" w:rsidRDefault="001B7098" w:rsidP="001B7098">
      <w:pPr>
        <w:pStyle w:val="-3"/>
        <w:spacing w:before="156" w:after="156"/>
        <w:rPr>
          <w:rFonts w:hint="eastAsia"/>
        </w:rPr>
      </w:pPr>
      <w:r>
        <w:rPr>
          <w:rFonts w:hint="eastAsia"/>
        </w:rPr>
        <w:t>自基金合同生效以来基金累计净值增长率变动及其与同期业绩比较基准收益率变动的比较</w:t>
      </w:r>
    </w:p>
    <w:p w:rsidR="001B7098" w:rsidRDefault="001B7098" w:rsidP="001B7098">
      <w:pPr>
        <w:rPr>
          <w:rFonts w:hint="eastAsia"/>
        </w:rPr>
      </w:pPr>
      <w:r>
        <w:rPr>
          <w:rFonts w:hint="eastAsia"/>
          <w:noProof/>
        </w:rPr>
        <w:lastRenderedPageBreak/>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1B7098" w:rsidRDefault="001B7098" w:rsidP="001B7098">
      <w:pPr>
        <w:rPr>
          <w:rFonts w:hint="eastAsia"/>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1B7098" w:rsidRDefault="001B7098" w:rsidP="001B7098">
      <w:pPr>
        <w:pStyle w:val="-1"/>
        <w:ind w:left="281" w:hanging="281"/>
        <w:rPr>
          <w:rFonts w:hint="eastAsia"/>
        </w:rPr>
      </w:pPr>
      <w:r>
        <w:rPr>
          <w:rFonts w:hint="eastAsia"/>
        </w:rPr>
        <w:t>管理人报告</w:t>
      </w:r>
    </w:p>
    <w:p w:rsidR="001B7098" w:rsidRDefault="001B7098" w:rsidP="001B709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1B7098" w:rsidTr="00212CD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1B7098" w:rsidRDefault="001B7098" w:rsidP="001B7098">
            <w:pPr>
              <w:jc w:val="center"/>
              <w:rPr>
                <w:rFonts w:hint="eastAsia"/>
                <w:lang w:val="x-none"/>
              </w:rPr>
            </w:pPr>
            <w:r>
              <w:rPr>
                <w:rFonts w:hint="eastAsia"/>
                <w:lang w:val="x-none"/>
              </w:rPr>
              <w:t>姓名</w:t>
            </w:r>
          </w:p>
        </w:tc>
        <w:tc>
          <w:tcPr>
            <w:tcW w:w="851" w:type="dxa"/>
            <w:vMerge w:val="restart"/>
          </w:tcPr>
          <w:p w:rsidR="001B7098" w:rsidRDefault="001B7098" w:rsidP="001B7098">
            <w:pPr>
              <w:jc w:val="center"/>
              <w:rPr>
                <w:rFonts w:hint="eastAsia"/>
                <w:lang w:val="x-none"/>
              </w:rPr>
            </w:pPr>
            <w:r>
              <w:rPr>
                <w:rFonts w:hint="eastAsia"/>
                <w:lang w:val="x-none"/>
              </w:rPr>
              <w:t>职务</w:t>
            </w:r>
          </w:p>
        </w:tc>
        <w:tc>
          <w:tcPr>
            <w:tcW w:w="2234" w:type="dxa"/>
            <w:gridSpan w:val="2"/>
            <w:tcBorders>
              <w:bottom w:val="single" w:sz="4" w:space="0" w:color="auto"/>
            </w:tcBorders>
          </w:tcPr>
          <w:p w:rsidR="001B7098" w:rsidRDefault="001B7098" w:rsidP="001B7098">
            <w:pPr>
              <w:jc w:val="center"/>
              <w:rPr>
                <w:rFonts w:hint="eastAsia"/>
                <w:lang w:val="x-none"/>
              </w:rPr>
            </w:pPr>
            <w:r>
              <w:rPr>
                <w:rFonts w:hint="eastAsia"/>
                <w:lang w:val="x-none"/>
              </w:rPr>
              <w:t>任本基金的基金经理期限</w:t>
            </w:r>
          </w:p>
        </w:tc>
        <w:tc>
          <w:tcPr>
            <w:tcW w:w="703" w:type="dxa"/>
            <w:vMerge w:val="restart"/>
          </w:tcPr>
          <w:p w:rsidR="001B7098" w:rsidRDefault="001B7098" w:rsidP="001B7098">
            <w:pPr>
              <w:jc w:val="center"/>
              <w:rPr>
                <w:rFonts w:hint="eastAsia"/>
                <w:lang w:val="x-none"/>
              </w:rPr>
            </w:pPr>
            <w:r>
              <w:rPr>
                <w:rFonts w:hint="eastAsia"/>
                <w:lang w:val="x-none"/>
              </w:rPr>
              <w:t>证券从业年限</w:t>
            </w:r>
          </w:p>
        </w:tc>
        <w:tc>
          <w:tcPr>
            <w:tcW w:w="3856" w:type="dxa"/>
            <w:vMerge w:val="restart"/>
          </w:tcPr>
          <w:p w:rsidR="001B7098" w:rsidRDefault="001B7098" w:rsidP="001B7098">
            <w:pPr>
              <w:jc w:val="center"/>
              <w:rPr>
                <w:rFonts w:hint="eastAsia"/>
                <w:lang w:val="x-none"/>
              </w:rPr>
            </w:pPr>
            <w:r>
              <w:rPr>
                <w:rFonts w:hint="eastAsia"/>
                <w:lang w:val="x-none"/>
              </w:rPr>
              <w:t>说明</w:t>
            </w:r>
          </w:p>
        </w:tc>
      </w:tr>
      <w:tr w:rsidR="001B7098" w:rsidTr="001B7098">
        <w:tc>
          <w:tcPr>
            <w:tcW w:w="862" w:type="dxa"/>
            <w:vMerge/>
          </w:tcPr>
          <w:p w:rsidR="001B7098" w:rsidRDefault="001B7098" w:rsidP="001B7098">
            <w:pPr>
              <w:jc w:val="left"/>
              <w:rPr>
                <w:rFonts w:hint="eastAsia"/>
                <w:lang w:val="x-none"/>
              </w:rPr>
            </w:pPr>
          </w:p>
        </w:tc>
        <w:tc>
          <w:tcPr>
            <w:tcW w:w="851" w:type="dxa"/>
            <w:vMerge/>
          </w:tcPr>
          <w:p w:rsidR="001B7098" w:rsidRDefault="001B7098" w:rsidP="001B7098">
            <w:pPr>
              <w:jc w:val="left"/>
              <w:rPr>
                <w:rFonts w:hint="eastAsia"/>
                <w:lang w:val="x-none"/>
              </w:rPr>
            </w:pPr>
          </w:p>
        </w:tc>
        <w:tc>
          <w:tcPr>
            <w:tcW w:w="1117" w:type="dxa"/>
            <w:shd w:val="clear" w:color="auto" w:fill="BFBFBF"/>
          </w:tcPr>
          <w:p w:rsidR="001B7098" w:rsidRDefault="001B7098" w:rsidP="001B7098">
            <w:pPr>
              <w:jc w:val="center"/>
              <w:rPr>
                <w:rFonts w:hint="eastAsia"/>
                <w:lang w:val="x-none"/>
              </w:rPr>
            </w:pPr>
            <w:r>
              <w:rPr>
                <w:rFonts w:hint="eastAsia"/>
                <w:lang w:val="x-none"/>
              </w:rPr>
              <w:t>任职日期</w:t>
            </w:r>
          </w:p>
        </w:tc>
        <w:tc>
          <w:tcPr>
            <w:tcW w:w="1117" w:type="dxa"/>
            <w:shd w:val="clear" w:color="auto" w:fill="BFBFBF"/>
          </w:tcPr>
          <w:p w:rsidR="001B7098" w:rsidRDefault="001B7098" w:rsidP="001B7098">
            <w:pPr>
              <w:jc w:val="center"/>
              <w:rPr>
                <w:rFonts w:hint="eastAsia"/>
                <w:lang w:val="x-none"/>
              </w:rPr>
            </w:pPr>
            <w:r>
              <w:rPr>
                <w:rFonts w:hint="eastAsia"/>
                <w:lang w:val="x-none"/>
              </w:rPr>
              <w:t>离任日期</w:t>
            </w:r>
          </w:p>
        </w:tc>
        <w:tc>
          <w:tcPr>
            <w:tcW w:w="703" w:type="dxa"/>
            <w:vMerge/>
          </w:tcPr>
          <w:p w:rsidR="001B7098" w:rsidRDefault="001B7098" w:rsidP="001B7098">
            <w:pPr>
              <w:jc w:val="left"/>
              <w:rPr>
                <w:rFonts w:hint="eastAsia"/>
                <w:lang w:val="x-none"/>
              </w:rPr>
            </w:pPr>
          </w:p>
        </w:tc>
        <w:tc>
          <w:tcPr>
            <w:tcW w:w="3856" w:type="dxa"/>
            <w:vMerge/>
          </w:tcPr>
          <w:p w:rsidR="001B7098" w:rsidRDefault="001B7098" w:rsidP="001B7098">
            <w:pPr>
              <w:jc w:val="left"/>
              <w:rPr>
                <w:rFonts w:hint="eastAsia"/>
                <w:lang w:val="x-none"/>
              </w:rPr>
            </w:pPr>
          </w:p>
        </w:tc>
      </w:tr>
      <w:tr w:rsidR="001B7098" w:rsidTr="001B7098">
        <w:tc>
          <w:tcPr>
            <w:tcW w:w="862" w:type="dxa"/>
          </w:tcPr>
          <w:p w:rsidR="001B7098" w:rsidRDefault="001B7098" w:rsidP="001B7098">
            <w:pPr>
              <w:jc w:val="left"/>
              <w:rPr>
                <w:rFonts w:hint="eastAsia"/>
                <w:lang w:val="x-none"/>
              </w:rPr>
            </w:pPr>
            <w:r>
              <w:rPr>
                <w:rFonts w:hint="eastAsia"/>
                <w:lang w:val="x-none"/>
              </w:rPr>
              <w:t>梁辰</w:t>
            </w:r>
          </w:p>
        </w:tc>
        <w:tc>
          <w:tcPr>
            <w:tcW w:w="851" w:type="dxa"/>
          </w:tcPr>
          <w:p w:rsidR="001B7098" w:rsidRDefault="001B7098" w:rsidP="001B7098">
            <w:pPr>
              <w:jc w:val="left"/>
              <w:rPr>
                <w:rFonts w:hint="eastAsia"/>
                <w:lang w:val="x-none"/>
              </w:rPr>
            </w:pPr>
            <w:r>
              <w:rPr>
                <w:rFonts w:hint="eastAsia"/>
                <w:lang w:val="x-none"/>
              </w:rPr>
              <w:t>本基金</w:t>
            </w:r>
            <w:r>
              <w:rPr>
                <w:rFonts w:hint="eastAsia"/>
                <w:lang w:val="x-none"/>
              </w:rPr>
              <w:lastRenderedPageBreak/>
              <w:t>基金经理</w:t>
            </w:r>
          </w:p>
        </w:tc>
        <w:tc>
          <w:tcPr>
            <w:tcW w:w="1117" w:type="dxa"/>
          </w:tcPr>
          <w:p w:rsidR="001B7098" w:rsidRDefault="001B7098" w:rsidP="001B7098">
            <w:pPr>
              <w:jc w:val="left"/>
              <w:rPr>
                <w:rFonts w:hint="eastAsia"/>
                <w:lang w:val="x-none"/>
              </w:rPr>
            </w:pPr>
            <w:r>
              <w:rPr>
                <w:rFonts w:hint="eastAsia"/>
                <w:lang w:val="x-none"/>
              </w:rPr>
              <w:lastRenderedPageBreak/>
              <w:t>2022</w:t>
            </w:r>
            <w:r>
              <w:rPr>
                <w:rFonts w:hint="eastAsia"/>
                <w:lang w:val="x-none"/>
              </w:rPr>
              <w:t>年</w:t>
            </w:r>
            <w:r>
              <w:rPr>
                <w:rFonts w:hint="eastAsia"/>
                <w:lang w:val="x-none"/>
              </w:rPr>
              <w:t>11</w:t>
            </w:r>
            <w:r>
              <w:rPr>
                <w:rFonts w:hint="eastAsia"/>
                <w:lang w:val="x-none"/>
              </w:rPr>
              <w:lastRenderedPageBreak/>
              <w:t>月</w:t>
            </w:r>
            <w:r>
              <w:rPr>
                <w:rFonts w:hint="eastAsia"/>
                <w:lang w:val="x-none"/>
              </w:rPr>
              <w:t>18</w:t>
            </w:r>
            <w:r>
              <w:rPr>
                <w:rFonts w:hint="eastAsia"/>
                <w:lang w:val="x-none"/>
              </w:rPr>
              <w:t>日</w:t>
            </w:r>
          </w:p>
        </w:tc>
        <w:tc>
          <w:tcPr>
            <w:tcW w:w="1117" w:type="dxa"/>
          </w:tcPr>
          <w:p w:rsidR="001B7098" w:rsidRDefault="001B7098" w:rsidP="001B7098">
            <w:pPr>
              <w:jc w:val="right"/>
              <w:rPr>
                <w:rFonts w:hint="eastAsia"/>
                <w:lang w:val="x-none"/>
              </w:rPr>
            </w:pPr>
            <w:r>
              <w:rPr>
                <w:lang w:val="x-none"/>
              </w:rPr>
              <w:lastRenderedPageBreak/>
              <w:t>-</w:t>
            </w:r>
          </w:p>
        </w:tc>
        <w:tc>
          <w:tcPr>
            <w:tcW w:w="703" w:type="dxa"/>
          </w:tcPr>
          <w:p w:rsidR="001B7098" w:rsidRDefault="001B7098" w:rsidP="001B7098">
            <w:pPr>
              <w:jc w:val="right"/>
              <w:rPr>
                <w:rFonts w:hint="eastAsia"/>
                <w:lang w:val="x-none"/>
              </w:rPr>
            </w:pPr>
            <w:r>
              <w:rPr>
                <w:lang w:val="x-none"/>
              </w:rPr>
              <w:t>9</w:t>
            </w:r>
          </w:p>
        </w:tc>
        <w:tc>
          <w:tcPr>
            <w:tcW w:w="3856" w:type="dxa"/>
          </w:tcPr>
          <w:p w:rsidR="001B7098" w:rsidRDefault="001B7098" w:rsidP="001B7098">
            <w:pPr>
              <w:rPr>
                <w:rFonts w:hint="eastAsia"/>
                <w:lang w:val="x-none"/>
              </w:rPr>
            </w:pPr>
            <w:r>
              <w:rPr>
                <w:rFonts w:hint="eastAsia"/>
                <w:lang w:val="x-none"/>
              </w:rPr>
              <w:t>男，硕士。</w:t>
            </w:r>
            <w:r>
              <w:rPr>
                <w:rFonts w:hint="eastAsia"/>
                <w:lang w:val="x-none"/>
              </w:rPr>
              <w:t>2014</w:t>
            </w:r>
            <w:r>
              <w:rPr>
                <w:rFonts w:hint="eastAsia"/>
                <w:lang w:val="x-none"/>
              </w:rPr>
              <w:t>年</w:t>
            </w:r>
            <w:r>
              <w:rPr>
                <w:rFonts w:hint="eastAsia"/>
                <w:lang w:val="x-none"/>
              </w:rPr>
              <w:t>7</w:t>
            </w:r>
            <w:r>
              <w:rPr>
                <w:rFonts w:hint="eastAsia"/>
                <w:lang w:val="x-none"/>
              </w:rPr>
              <w:t>月至</w:t>
            </w:r>
            <w:r>
              <w:rPr>
                <w:rFonts w:hint="eastAsia"/>
                <w:lang w:val="x-none"/>
              </w:rPr>
              <w:t>2015</w:t>
            </w:r>
            <w:r>
              <w:rPr>
                <w:rFonts w:hint="eastAsia"/>
                <w:lang w:val="x-none"/>
              </w:rPr>
              <w:t>年</w:t>
            </w:r>
            <w:r>
              <w:rPr>
                <w:rFonts w:hint="eastAsia"/>
                <w:lang w:val="x-none"/>
              </w:rPr>
              <w:t>7</w:t>
            </w:r>
            <w:r>
              <w:rPr>
                <w:rFonts w:hint="eastAsia"/>
                <w:lang w:val="x-none"/>
              </w:rPr>
              <w:t>月在</w:t>
            </w:r>
            <w:r>
              <w:rPr>
                <w:rFonts w:hint="eastAsia"/>
                <w:lang w:val="x-none"/>
              </w:rPr>
              <w:lastRenderedPageBreak/>
              <w:t>嘉实基金管理有限公司工作，任助理行业研究员；</w:t>
            </w:r>
            <w:r>
              <w:rPr>
                <w:rFonts w:hint="eastAsia"/>
                <w:lang w:val="x-none"/>
              </w:rPr>
              <w:t>2015</w:t>
            </w:r>
            <w:r>
              <w:rPr>
                <w:rFonts w:hint="eastAsia"/>
                <w:lang w:val="x-none"/>
              </w:rPr>
              <w:t>年</w:t>
            </w:r>
            <w:r>
              <w:rPr>
                <w:rFonts w:hint="eastAsia"/>
                <w:lang w:val="x-none"/>
              </w:rPr>
              <w:t>7</w:t>
            </w:r>
            <w:r>
              <w:rPr>
                <w:rFonts w:hint="eastAsia"/>
                <w:lang w:val="x-none"/>
              </w:rPr>
              <w:t>月至</w:t>
            </w:r>
            <w:r>
              <w:rPr>
                <w:rFonts w:hint="eastAsia"/>
                <w:lang w:val="x-none"/>
              </w:rPr>
              <w:t>2019</w:t>
            </w:r>
            <w:r>
              <w:rPr>
                <w:rFonts w:hint="eastAsia"/>
                <w:lang w:val="x-none"/>
              </w:rPr>
              <w:t>年</w:t>
            </w:r>
            <w:r>
              <w:rPr>
                <w:rFonts w:hint="eastAsia"/>
                <w:lang w:val="x-none"/>
              </w:rPr>
              <w:t>7</w:t>
            </w:r>
            <w:r>
              <w:rPr>
                <w:rFonts w:hint="eastAsia"/>
                <w:lang w:val="x-none"/>
              </w:rPr>
              <w:t>月在天治基金管理有限公司工作，历任行业研究员、基金经理；</w:t>
            </w:r>
            <w:r>
              <w:rPr>
                <w:rFonts w:hint="eastAsia"/>
                <w:lang w:val="x-none"/>
              </w:rPr>
              <w:t>2019</w:t>
            </w:r>
            <w:r>
              <w:rPr>
                <w:rFonts w:hint="eastAsia"/>
                <w:lang w:val="x-none"/>
              </w:rPr>
              <w:t>年</w:t>
            </w:r>
            <w:r>
              <w:rPr>
                <w:rFonts w:hint="eastAsia"/>
                <w:lang w:val="x-none"/>
              </w:rPr>
              <w:t>8</w:t>
            </w:r>
            <w:r>
              <w:rPr>
                <w:rFonts w:hint="eastAsia"/>
                <w:lang w:val="x-none"/>
              </w:rPr>
              <w:t>月至</w:t>
            </w:r>
            <w:r>
              <w:rPr>
                <w:rFonts w:hint="eastAsia"/>
                <w:lang w:val="x-none"/>
              </w:rPr>
              <w:t>2022</w:t>
            </w:r>
            <w:r>
              <w:rPr>
                <w:rFonts w:hint="eastAsia"/>
                <w:lang w:val="x-none"/>
              </w:rPr>
              <w:t>年</w:t>
            </w:r>
            <w:r>
              <w:rPr>
                <w:rFonts w:hint="eastAsia"/>
                <w:lang w:val="x-none"/>
              </w:rPr>
              <w:t>3</w:t>
            </w:r>
            <w:r>
              <w:rPr>
                <w:rFonts w:hint="eastAsia"/>
                <w:lang w:val="x-none"/>
              </w:rPr>
              <w:t>月在财通基金管理有限公司工作，任基金经理；</w:t>
            </w:r>
            <w:r>
              <w:rPr>
                <w:rFonts w:hint="eastAsia"/>
                <w:lang w:val="x-none"/>
              </w:rPr>
              <w:t>2022</w:t>
            </w:r>
            <w:r>
              <w:rPr>
                <w:rFonts w:hint="eastAsia"/>
                <w:lang w:val="x-none"/>
              </w:rPr>
              <w:t>年</w:t>
            </w:r>
            <w:r>
              <w:rPr>
                <w:rFonts w:hint="eastAsia"/>
                <w:lang w:val="x-none"/>
              </w:rPr>
              <w:t>3</w:t>
            </w:r>
            <w:r>
              <w:rPr>
                <w:rFonts w:hint="eastAsia"/>
                <w:lang w:val="x-none"/>
              </w:rPr>
              <w:t>月加入招商基金管理有限公司，现任招商研究优选股票型证券投资基金、招商趋势领航混合型证券投资基金、招商景气精选股票型证券投资基金基金经理。</w:t>
            </w:r>
          </w:p>
        </w:tc>
      </w:tr>
    </w:tbl>
    <w:p w:rsidR="001B7098" w:rsidRDefault="001B7098" w:rsidP="001B709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1B7098" w:rsidRDefault="001B7098" w:rsidP="001B7098">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1B7098" w:rsidRDefault="001B7098" w:rsidP="001B7098">
      <w:pPr>
        <w:pStyle w:val="-2"/>
        <w:spacing w:before="312"/>
        <w:rPr>
          <w:rFonts w:hint="eastAsia"/>
        </w:rPr>
      </w:pPr>
      <w:r>
        <w:rPr>
          <w:rFonts w:hint="eastAsia"/>
        </w:rPr>
        <w:t>管理人对报告期内本基金运作遵规守信情况的说明</w:t>
      </w:r>
    </w:p>
    <w:p w:rsidR="001B7098" w:rsidRDefault="001B7098" w:rsidP="001B7098">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1B7098" w:rsidRDefault="001B7098" w:rsidP="001B7098">
      <w:pPr>
        <w:pStyle w:val="-2"/>
        <w:spacing w:before="312"/>
        <w:rPr>
          <w:rFonts w:hint="eastAsia"/>
        </w:rPr>
      </w:pPr>
      <w:r>
        <w:rPr>
          <w:rFonts w:hint="eastAsia"/>
        </w:rPr>
        <w:t>公平交易专项说明</w:t>
      </w:r>
    </w:p>
    <w:p w:rsidR="001B7098" w:rsidRDefault="001B7098" w:rsidP="001B7098">
      <w:pPr>
        <w:pStyle w:val="-3"/>
        <w:spacing w:before="156" w:after="156"/>
        <w:rPr>
          <w:rFonts w:hint="eastAsia"/>
        </w:rPr>
      </w:pPr>
      <w:r>
        <w:rPr>
          <w:rFonts w:hint="eastAsia"/>
        </w:rPr>
        <w:t>公平交易制度的执行情况</w:t>
      </w:r>
    </w:p>
    <w:p w:rsidR="001B7098" w:rsidRDefault="001B7098" w:rsidP="001B7098">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1B7098" w:rsidRDefault="001B7098" w:rsidP="001B7098">
      <w:pPr>
        <w:pStyle w:val="-3"/>
        <w:spacing w:before="156" w:after="156"/>
        <w:rPr>
          <w:rFonts w:hint="eastAsia"/>
        </w:rPr>
      </w:pPr>
      <w:r>
        <w:rPr>
          <w:rFonts w:hint="eastAsia"/>
        </w:rPr>
        <w:t>异常交易行为的专项说明</w:t>
      </w:r>
    </w:p>
    <w:p w:rsidR="001B7098" w:rsidRDefault="001B7098" w:rsidP="001B7098">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1B7098" w:rsidRDefault="001B7098" w:rsidP="001B7098">
      <w:pPr>
        <w:pStyle w:val="-"/>
        <w:ind w:firstLine="420"/>
        <w:rPr>
          <w:rFonts w:hint="eastAsia"/>
        </w:rPr>
      </w:pPr>
      <w:r>
        <w:rPr>
          <w:rFonts w:hint="eastAsia"/>
        </w:rPr>
        <w:lastRenderedPageBreak/>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1B7098" w:rsidRDefault="001B7098" w:rsidP="001B7098">
      <w:pPr>
        <w:pStyle w:val="-2"/>
        <w:spacing w:before="312"/>
        <w:rPr>
          <w:rFonts w:hint="eastAsia"/>
        </w:rPr>
      </w:pPr>
      <w:r>
        <w:rPr>
          <w:rFonts w:hint="eastAsia"/>
        </w:rPr>
        <w:t>报告期内基金投资策略和运作分析</w:t>
      </w:r>
    </w:p>
    <w:p w:rsidR="001B7098" w:rsidRDefault="001B7098" w:rsidP="001B7098">
      <w:pPr>
        <w:pStyle w:val="-"/>
        <w:ind w:firstLine="420"/>
        <w:rPr>
          <w:rFonts w:hint="eastAsia"/>
        </w:rPr>
      </w:pPr>
      <w:r>
        <w:rPr>
          <w:rFonts w:hint="eastAsia"/>
        </w:rPr>
        <w:t>二季度的A股市场呈现震荡态势，四月份基本延续了春节后的反弹行情，但在五、六月份进入了调整状态，市场风格具备结构性行情的特点。</w:t>
      </w:r>
    </w:p>
    <w:p w:rsidR="001B7098" w:rsidRDefault="001B7098" w:rsidP="001B7098">
      <w:pPr>
        <w:pStyle w:val="-"/>
        <w:ind w:firstLine="420"/>
        <w:rPr>
          <w:rFonts w:hint="eastAsia"/>
        </w:rPr>
      </w:pPr>
      <w:r>
        <w:rPr>
          <w:rFonts w:hint="eastAsia"/>
        </w:rPr>
        <w:t>本基金延续了年初以来的配置思路，继续重点持有经营稳健且具备较高分红能力的大市值国有企业，持有具备较好业绩兑现能力的人工智能算力行业标的，同时加仓了消费电子板块，看好人工智能在手机终端的应用。</w:t>
      </w:r>
    </w:p>
    <w:p w:rsidR="001B7098" w:rsidRDefault="001B7098" w:rsidP="001B7098">
      <w:pPr>
        <w:pStyle w:val="-2"/>
        <w:spacing w:before="312"/>
        <w:rPr>
          <w:rFonts w:hint="eastAsia"/>
        </w:rPr>
      </w:pPr>
      <w:r>
        <w:rPr>
          <w:rFonts w:hint="eastAsia"/>
        </w:rPr>
        <w:t>报告期内基金的业绩表现</w:t>
      </w:r>
    </w:p>
    <w:p w:rsidR="001B7098" w:rsidRDefault="001B7098" w:rsidP="001B7098">
      <w:pPr>
        <w:pStyle w:val="-"/>
        <w:ind w:firstLine="420"/>
        <w:rPr>
          <w:rFonts w:hint="eastAsia"/>
        </w:rPr>
      </w:pPr>
      <w:r>
        <w:rPr>
          <w:rFonts w:hint="eastAsia"/>
        </w:rPr>
        <w:t>报告期内，本基金A类份额净值增长率为7.23%，同期业绩基准增长率为-0.54%，C类份额净值增长率为7.02%，同期业绩基准增长率为-0.54%。</w:t>
      </w:r>
    </w:p>
    <w:p w:rsidR="001B7098" w:rsidRPr="001B7098" w:rsidRDefault="001B7098" w:rsidP="001B7098">
      <w:pPr>
        <w:pStyle w:val="-2"/>
        <w:spacing w:before="312"/>
        <w:rPr>
          <w:rFonts w:hint="eastAsia"/>
          <w:lang w:val="en-US"/>
        </w:rPr>
      </w:pPr>
      <w:r>
        <w:rPr>
          <w:rFonts w:hint="eastAsia"/>
        </w:rPr>
        <w:t>报告期内基金持有人数或基金资产净值预警说明</w:t>
      </w:r>
    </w:p>
    <w:p w:rsidR="001B7098" w:rsidRDefault="001B7098" w:rsidP="001B7098">
      <w:pPr>
        <w:pStyle w:val="-"/>
        <w:ind w:firstLine="420"/>
        <w:rPr>
          <w:rFonts w:hint="eastAsia"/>
        </w:rPr>
      </w:pPr>
      <w:r>
        <w:rPr>
          <w:rFonts w:hint="eastAsia"/>
        </w:rPr>
        <w:t>报告期内，本基金未发生连续二十个工作日出现基金份额持有人数量不满二百人或者基金资产净值低于五千万元的情形。</w:t>
      </w:r>
    </w:p>
    <w:p w:rsidR="001B7098" w:rsidRDefault="001B7098" w:rsidP="001B7098">
      <w:pPr>
        <w:pStyle w:val="-1"/>
        <w:ind w:left="281" w:hanging="281"/>
        <w:rPr>
          <w:rFonts w:hint="eastAsia"/>
        </w:rPr>
      </w:pPr>
      <w:r>
        <w:rPr>
          <w:rFonts w:hint="eastAsia"/>
        </w:rPr>
        <w:t>投资组合报告</w:t>
      </w:r>
    </w:p>
    <w:p w:rsidR="001B7098" w:rsidRDefault="001B7098" w:rsidP="001B709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1B7098" w:rsidTr="001B7098">
        <w:trPr>
          <w:cnfStyle w:val="100000000000" w:firstRow="1" w:lastRow="0" w:firstColumn="0" w:lastColumn="0" w:oddVBand="0" w:evenVBand="0" w:oddHBand="0" w:evenHBand="0" w:firstRowFirstColumn="0" w:firstRowLastColumn="0" w:lastRowFirstColumn="0" w:lastRowLastColumn="0"/>
        </w:trPr>
        <w:tc>
          <w:tcPr>
            <w:tcW w:w="646" w:type="dxa"/>
          </w:tcPr>
          <w:p w:rsidR="001B7098" w:rsidRDefault="001B7098" w:rsidP="001B7098">
            <w:pPr>
              <w:jc w:val="center"/>
              <w:rPr>
                <w:rFonts w:hint="eastAsia"/>
                <w:lang w:val="x-none"/>
              </w:rPr>
            </w:pPr>
            <w:r>
              <w:rPr>
                <w:rFonts w:hint="eastAsia"/>
                <w:lang w:val="x-none"/>
              </w:rPr>
              <w:t>序号</w:t>
            </w:r>
          </w:p>
        </w:tc>
        <w:tc>
          <w:tcPr>
            <w:tcW w:w="2971" w:type="dxa"/>
          </w:tcPr>
          <w:p w:rsidR="001B7098" w:rsidRDefault="001B7098" w:rsidP="001B7098">
            <w:pPr>
              <w:jc w:val="center"/>
              <w:rPr>
                <w:rFonts w:hint="eastAsia"/>
                <w:lang w:val="x-none"/>
              </w:rPr>
            </w:pPr>
            <w:r>
              <w:rPr>
                <w:rFonts w:hint="eastAsia"/>
                <w:lang w:val="x-none"/>
              </w:rPr>
              <w:t>项目</w:t>
            </w:r>
          </w:p>
        </w:tc>
        <w:tc>
          <w:tcPr>
            <w:tcW w:w="2381" w:type="dxa"/>
          </w:tcPr>
          <w:p w:rsidR="001B7098" w:rsidRDefault="001B7098" w:rsidP="001B7098">
            <w:pPr>
              <w:jc w:val="center"/>
              <w:rPr>
                <w:rFonts w:hint="eastAsia"/>
                <w:lang w:val="x-none"/>
              </w:rPr>
            </w:pPr>
            <w:r>
              <w:rPr>
                <w:rFonts w:hint="eastAsia"/>
                <w:lang w:val="x-none"/>
              </w:rPr>
              <w:t>金额（元）</w:t>
            </w:r>
          </w:p>
        </w:tc>
        <w:tc>
          <w:tcPr>
            <w:tcW w:w="2506" w:type="dxa"/>
          </w:tcPr>
          <w:p w:rsidR="001B7098" w:rsidRDefault="001B7098" w:rsidP="001B7098">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1B7098" w:rsidTr="001B7098">
        <w:tc>
          <w:tcPr>
            <w:tcW w:w="646" w:type="dxa"/>
          </w:tcPr>
          <w:p w:rsidR="001B7098" w:rsidRDefault="001B7098" w:rsidP="001B7098">
            <w:pPr>
              <w:jc w:val="center"/>
              <w:rPr>
                <w:rFonts w:hint="eastAsia"/>
                <w:lang w:val="x-none"/>
              </w:rPr>
            </w:pPr>
            <w:r>
              <w:rPr>
                <w:lang w:val="x-none"/>
              </w:rPr>
              <w:t>1</w:t>
            </w:r>
          </w:p>
        </w:tc>
        <w:tc>
          <w:tcPr>
            <w:tcW w:w="2971" w:type="dxa"/>
          </w:tcPr>
          <w:p w:rsidR="001B7098" w:rsidRDefault="001B7098" w:rsidP="001B7098">
            <w:pPr>
              <w:jc w:val="left"/>
              <w:rPr>
                <w:rFonts w:hint="eastAsia"/>
                <w:lang w:val="x-none"/>
              </w:rPr>
            </w:pPr>
            <w:r>
              <w:rPr>
                <w:rFonts w:hint="eastAsia"/>
                <w:lang w:val="x-none"/>
              </w:rPr>
              <w:t>权益投资</w:t>
            </w:r>
          </w:p>
        </w:tc>
        <w:tc>
          <w:tcPr>
            <w:tcW w:w="2381" w:type="dxa"/>
          </w:tcPr>
          <w:p w:rsidR="001B7098" w:rsidRDefault="001B7098" w:rsidP="001B7098">
            <w:pPr>
              <w:jc w:val="right"/>
              <w:rPr>
                <w:rFonts w:hint="eastAsia"/>
                <w:lang w:val="x-none"/>
              </w:rPr>
            </w:pPr>
            <w:r>
              <w:rPr>
                <w:lang w:val="x-none"/>
              </w:rPr>
              <w:t>197,916,940.60</w:t>
            </w:r>
          </w:p>
        </w:tc>
        <w:tc>
          <w:tcPr>
            <w:tcW w:w="2506" w:type="dxa"/>
          </w:tcPr>
          <w:p w:rsidR="001B7098" w:rsidRDefault="001B7098" w:rsidP="001B7098">
            <w:pPr>
              <w:jc w:val="right"/>
              <w:rPr>
                <w:rFonts w:hint="eastAsia"/>
                <w:lang w:val="x-none"/>
              </w:rPr>
            </w:pPr>
            <w:r>
              <w:rPr>
                <w:lang w:val="x-none"/>
              </w:rPr>
              <w:t>79.36</w:t>
            </w:r>
          </w:p>
        </w:tc>
      </w:tr>
      <w:tr w:rsidR="001B7098" w:rsidTr="001B7098">
        <w:tc>
          <w:tcPr>
            <w:tcW w:w="646" w:type="dxa"/>
          </w:tcPr>
          <w:p w:rsidR="001B7098" w:rsidRDefault="001B7098" w:rsidP="001B7098">
            <w:pPr>
              <w:jc w:val="center"/>
              <w:rPr>
                <w:rFonts w:hint="eastAsia"/>
                <w:lang w:val="x-none"/>
              </w:rPr>
            </w:pPr>
          </w:p>
        </w:tc>
        <w:tc>
          <w:tcPr>
            <w:tcW w:w="2971" w:type="dxa"/>
          </w:tcPr>
          <w:p w:rsidR="001B7098" w:rsidRDefault="001B7098" w:rsidP="001B7098">
            <w:pPr>
              <w:jc w:val="left"/>
              <w:rPr>
                <w:rFonts w:hint="eastAsia"/>
                <w:lang w:val="x-none"/>
              </w:rPr>
            </w:pPr>
            <w:r>
              <w:rPr>
                <w:rFonts w:hint="eastAsia"/>
                <w:lang w:val="x-none"/>
              </w:rPr>
              <w:t>其中：股票</w:t>
            </w:r>
          </w:p>
        </w:tc>
        <w:tc>
          <w:tcPr>
            <w:tcW w:w="2381" w:type="dxa"/>
          </w:tcPr>
          <w:p w:rsidR="001B7098" w:rsidRDefault="001B7098" w:rsidP="001B7098">
            <w:pPr>
              <w:jc w:val="right"/>
              <w:rPr>
                <w:rFonts w:hint="eastAsia"/>
                <w:lang w:val="x-none"/>
              </w:rPr>
            </w:pPr>
            <w:r>
              <w:rPr>
                <w:lang w:val="x-none"/>
              </w:rPr>
              <w:t>197,916,940.60</w:t>
            </w:r>
          </w:p>
        </w:tc>
        <w:tc>
          <w:tcPr>
            <w:tcW w:w="2506" w:type="dxa"/>
          </w:tcPr>
          <w:p w:rsidR="001B7098" w:rsidRDefault="001B7098" w:rsidP="001B7098">
            <w:pPr>
              <w:jc w:val="right"/>
              <w:rPr>
                <w:rFonts w:hint="eastAsia"/>
                <w:lang w:val="x-none"/>
              </w:rPr>
            </w:pPr>
            <w:r>
              <w:rPr>
                <w:lang w:val="x-none"/>
              </w:rPr>
              <w:t>79.36</w:t>
            </w:r>
          </w:p>
        </w:tc>
      </w:tr>
      <w:tr w:rsidR="001B7098" w:rsidTr="001B7098">
        <w:tc>
          <w:tcPr>
            <w:tcW w:w="646" w:type="dxa"/>
          </w:tcPr>
          <w:p w:rsidR="001B7098" w:rsidRDefault="001B7098" w:rsidP="001B7098">
            <w:pPr>
              <w:jc w:val="center"/>
              <w:rPr>
                <w:rFonts w:hint="eastAsia"/>
                <w:lang w:val="x-none"/>
              </w:rPr>
            </w:pPr>
            <w:r>
              <w:rPr>
                <w:lang w:val="x-none"/>
              </w:rPr>
              <w:t>2</w:t>
            </w:r>
          </w:p>
        </w:tc>
        <w:tc>
          <w:tcPr>
            <w:tcW w:w="2971" w:type="dxa"/>
          </w:tcPr>
          <w:p w:rsidR="001B7098" w:rsidRDefault="001B7098" w:rsidP="001B7098">
            <w:pPr>
              <w:jc w:val="left"/>
              <w:rPr>
                <w:rFonts w:hint="eastAsia"/>
                <w:lang w:val="x-none"/>
              </w:rPr>
            </w:pPr>
            <w:r>
              <w:rPr>
                <w:rFonts w:hint="eastAsia"/>
                <w:lang w:val="x-none"/>
              </w:rPr>
              <w:t>基金投资</w:t>
            </w:r>
          </w:p>
        </w:tc>
        <w:tc>
          <w:tcPr>
            <w:tcW w:w="2381" w:type="dxa"/>
          </w:tcPr>
          <w:p w:rsidR="001B7098" w:rsidRDefault="001B7098" w:rsidP="001B7098">
            <w:pPr>
              <w:jc w:val="right"/>
              <w:rPr>
                <w:rFonts w:hint="eastAsia"/>
                <w:lang w:val="x-none"/>
              </w:rPr>
            </w:pPr>
            <w:r>
              <w:rPr>
                <w:lang w:val="x-none"/>
              </w:rPr>
              <w:t>-</w:t>
            </w:r>
          </w:p>
        </w:tc>
        <w:tc>
          <w:tcPr>
            <w:tcW w:w="2506"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center"/>
              <w:rPr>
                <w:rFonts w:hint="eastAsia"/>
                <w:lang w:val="x-none"/>
              </w:rPr>
            </w:pPr>
            <w:r>
              <w:rPr>
                <w:lang w:val="x-none"/>
              </w:rPr>
              <w:t>3</w:t>
            </w:r>
          </w:p>
        </w:tc>
        <w:tc>
          <w:tcPr>
            <w:tcW w:w="2971" w:type="dxa"/>
          </w:tcPr>
          <w:p w:rsidR="001B7098" w:rsidRDefault="001B7098" w:rsidP="001B7098">
            <w:pPr>
              <w:jc w:val="left"/>
              <w:rPr>
                <w:rFonts w:hint="eastAsia"/>
                <w:lang w:val="x-none"/>
              </w:rPr>
            </w:pPr>
            <w:r>
              <w:rPr>
                <w:rFonts w:hint="eastAsia"/>
                <w:lang w:val="x-none"/>
              </w:rPr>
              <w:t>固定收益投资</w:t>
            </w:r>
          </w:p>
        </w:tc>
        <w:tc>
          <w:tcPr>
            <w:tcW w:w="2381" w:type="dxa"/>
          </w:tcPr>
          <w:p w:rsidR="001B7098" w:rsidRDefault="001B7098" w:rsidP="001B7098">
            <w:pPr>
              <w:jc w:val="right"/>
              <w:rPr>
                <w:rFonts w:hint="eastAsia"/>
                <w:lang w:val="x-none"/>
              </w:rPr>
            </w:pPr>
            <w:r>
              <w:rPr>
                <w:lang w:val="x-none"/>
              </w:rPr>
              <w:t>-</w:t>
            </w:r>
          </w:p>
        </w:tc>
        <w:tc>
          <w:tcPr>
            <w:tcW w:w="2506"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center"/>
              <w:rPr>
                <w:rFonts w:hint="eastAsia"/>
                <w:lang w:val="x-none"/>
              </w:rPr>
            </w:pPr>
          </w:p>
        </w:tc>
        <w:tc>
          <w:tcPr>
            <w:tcW w:w="2971" w:type="dxa"/>
          </w:tcPr>
          <w:p w:rsidR="001B7098" w:rsidRDefault="001B7098" w:rsidP="001B7098">
            <w:pPr>
              <w:jc w:val="left"/>
              <w:rPr>
                <w:rFonts w:hint="eastAsia"/>
                <w:lang w:val="x-none"/>
              </w:rPr>
            </w:pPr>
            <w:r>
              <w:rPr>
                <w:rFonts w:hint="eastAsia"/>
                <w:lang w:val="x-none"/>
              </w:rPr>
              <w:t>其中：债券</w:t>
            </w:r>
          </w:p>
        </w:tc>
        <w:tc>
          <w:tcPr>
            <w:tcW w:w="2381" w:type="dxa"/>
          </w:tcPr>
          <w:p w:rsidR="001B7098" w:rsidRDefault="001B7098" w:rsidP="001B7098">
            <w:pPr>
              <w:jc w:val="right"/>
              <w:rPr>
                <w:rFonts w:hint="eastAsia"/>
                <w:lang w:val="x-none"/>
              </w:rPr>
            </w:pPr>
            <w:r>
              <w:rPr>
                <w:lang w:val="x-none"/>
              </w:rPr>
              <w:t>-</w:t>
            </w:r>
          </w:p>
        </w:tc>
        <w:tc>
          <w:tcPr>
            <w:tcW w:w="2506"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center"/>
              <w:rPr>
                <w:rFonts w:hint="eastAsia"/>
                <w:lang w:val="x-none"/>
              </w:rPr>
            </w:pPr>
          </w:p>
        </w:tc>
        <w:tc>
          <w:tcPr>
            <w:tcW w:w="2971" w:type="dxa"/>
          </w:tcPr>
          <w:p w:rsidR="001B7098" w:rsidRDefault="001B7098" w:rsidP="001B7098">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1B7098" w:rsidRDefault="001B7098" w:rsidP="001B7098">
            <w:pPr>
              <w:jc w:val="right"/>
              <w:rPr>
                <w:rFonts w:hint="eastAsia"/>
                <w:lang w:val="x-none"/>
              </w:rPr>
            </w:pPr>
            <w:r>
              <w:rPr>
                <w:lang w:val="x-none"/>
              </w:rPr>
              <w:t>-</w:t>
            </w:r>
          </w:p>
        </w:tc>
        <w:tc>
          <w:tcPr>
            <w:tcW w:w="2506"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center"/>
              <w:rPr>
                <w:rFonts w:hint="eastAsia"/>
                <w:lang w:val="x-none"/>
              </w:rPr>
            </w:pPr>
            <w:r>
              <w:rPr>
                <w:lang w:val="x-none"/>
              </w:rPr>
              <w:t>4</w:t>
            </w:r>
          </w:p>
        </w:tc>
        <w:tc>
          <w:tcPr>
            <w:tcW w:w="2971" w:type="dxa"/>
          </w:tcPr>
          <w:p w:rsidR="001B7098" w:rsidRDefault="001B7098" w:rsidP="001B7098">
            <w:pPr>
              <w:jc w:val="left"/>
              <w:rPr>
                <w:rFonts w:hint="eastAsia"/>
                <w:lang w:val="x-none"/>
              </w:rPr>
            </w:pPr>
            <w:r>
              <w:rPr>
                <w:rFonts w:hint="eastAsia"/>
                <w:lang w:val="x-none"/>
              </w:rPr>
              <w:t>贵金属投资</w:t>
            </w:r>
          </w:p>
        </w:tc>
        <w:tc>
          <w:tcPr>
            <w:tcW w:w="2381" w:type="dxa"/>
          </w:tcPr>
          <w:p w:rsidR="001B7098" w:rsidRDefault="001B7098" w:rsidP="001B7098">
            <w:pPr>
              <w:jc w:val="right"/>
              <w:rPr>
                <w:rFonts w:hint="eastAsia"/>
                <w:lang w:val="x-none"/>
              </w:rPr>
            </w:pPr>
            <w:r>
              <w:rPr>
                <w:lang w:val="x-none"/>
              </w:rPr>
              <w:t>-</w:t>
            </w:r>
          </w:p>
        </w:tc>
        <w:tc>
          <w:tcPr>
            <w:tcW w:w="2506"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center"/>
              <w:rPr>
                <w:rFonts w:hint="eastAsia"/>
                <w:lang w:val="x-none"/>
              </w:rPr>
            </w:pPr>
            <w:r>
              <w:rPr>
                <w:lang w:val="x-none"/>
              </w:rPr>
              <w:t>5</w:t>
            </w:r>
          </w:p>
        </w:tc>
        <w:tc>
          <w:tcPr>
            <w:tcW w:w="2971" w:type="dxa"/>
          </w:tcPr>
          <w:p w:rsidR="001B7098" w:rsidRDefault="001B7098" w:rsidP="001B7098">
            <w:pPr>
              <w:jc w:val="left"/>
              <w:rPr>
                <w:rFonts w:hint="eastAsia"/>
                <w:lang w:val="x-none"/>
              </w:rPr>
            </w:pPr>
            <w:r>
              <w:rPr>
                <w:rFonts w:hint="eastAsia"/>
                <w:lang w:val="x-none"/>
              </w:rPr>
              <w:t>金融衍生品投资</w:t>
            </w:r>
          </w:p>
        </w:tc>
        <w:tc>
          <w:tcPr>
            <w:tcW w:w="2381" w:type="dxa"/>
          </w:tcPr>
          <w:p w:rsidR="001B7098" w:rsidRDefault="001B7098" w:rsidP="001B7098">
            <w:pPr>
              <w:jc w:val="right"/>
              <w:rPr>
                <w:rFonts w:hint="eastAsia"/>
                <w:lang w:val="x-none"/>
              </w:rPr>
            </w:pPr>
            <w:r>
              <w:rPr>
                <w:lang w:val="x-none"/>
              </w:rPr>
              <w:t>-</w:t>
            </w:r>
          </w:p>
        </w:tc>
        <w:tc>
          <w:tcPr>
            <w:tcW w:w="2506"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center"/>
              <w:rPr>
                <w:rFonts w:hint="eastAsia"/>
                <w:lang w:val="x-none"/>
              </w:rPr>
            </w:pPr>
            <w:r>
              <w:rPr>
                <w:lang w:val="x-none"/>
              </w:rPr>
              <w:t>6</w:t>
            </w:r>
          </w:p>
        </w:tc>
        <w:tc>
          <w:tcPr>
            <w:tcW w:w="2971" w:type="dxa"/>
          </w:tcPr>
          <w:p w:rsidR="001B7098" w:rsidRDefault="001B7098" w:rsidP="001B7098">
            <w:pPr>
              <w:jc w:val="left"/>
              <w:rPr>
                <w:rFonts w:hint="eastAsia"/>
                <w:lang w:val="x-none"/>
              </w:rPr>
            </w:pPr>
            <w:r>
              <w:rPr>
                <w:rFonts w:hint="eastAsia"/>
                <w:lang w:val="x-none"/>
              </w:rPr>
              <w:t>买入返售金融资产</w:t>
            </w:r>
          </w:p>
        </w:tc>
        <w:tc>
          <w:tcPr>
            <w:tcW w:w="2381" w:type="dxa"/>
          </w:tcPr>
          <w:p w:rsidR="001B7098" w:rsidRDefault="001B7098" w:rsidP="001B7098">
            <w:pPr>
              <w:jc w:val="right"/>
              <w:rPr>
                <w:rFonts w:hint="eastAsia"/>
                <w:lang w:val="x-none"/>
              </w:rPr>
            </w:pPr>
            <w:r>
              <w:rPr>
                <w:lang w:val="x-none"/>
              </w:rPr>
              <w:t>-</w:t>
            </w:r>
          </w:p>
        </w:tc>
        <w:tc>
          <w:tcPr>
            <w:tcW w:w="2506"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center"/>
              <w:rPr>
                <w:rFonts w:hint="eastAsia"/>
                <w:lang w:val="x-none"/>
              </w:rPr>
            </w:pPr>
          </w:p>
        </w:tc>
        <w:tc>
          <w:tcPr>
            <w:tcW w:w="2971" w:type="dxa"/>
          </w:tcPr>
          <w:p w:rsidR="001B7098" w:rsidRDefault="001B7098" w:rsidP="001B7098">
            <w:pPr>
              <w:jc w:val="left"/>
              <w:rPr>
                <w:rFonts w:hint="eastAsia"/>
                <w:lang w:val="x-none"/>
              </w:rPr>
            </w:pPr>
            <w:r>
              <w:rPr>
                <w:rFonts w:hint="eastAsia"/>
                <w:lang w:val="x-none"/>
              </w:rPr>
              <w:t>其中：买断式回购的买入返售金融资产</w:t>
            </w:r>
          </w:p>
        </w:tc>
        <w:tc>
          <w:tcPr>
            <w:tcW w:w="2381" w:type="dxa"/>
          </w:tcPr>
          <w:p w:rsidR="001B7098" w:rsidRDefault="001B7098" w:rsidP="001B7098">
            <w:pPr>
              <w:jc w:val="right"/>
              <w:rPr>
                <w:rFonts w:hint="eastAsia"/>
                <w:lang w:val="x-none"/>
              </w:rPr>
            </w:pPr>
            <w:r>
              <w:rPr>
                <w:lang w:val="x-none"/>
              </w:rPr>
              <w:t>-</w:t>
            </w:r>
          </w:p>
        </w:tc>
        <w:tc>
          <w:tcPr>
            <w:tcW w:w="2506"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center"/>
              <w:rPr>
                <w:rFonts w:hint="eastAsia"/>
                <w:lang w:val="x-none"/>
              </w:rPr>
            </w:pPr>
            <w:r>
              <w:rPr>
                <w:lang w:val="x-none"/>
              </w:rPr>
              <w:lastRenderedPageBreak/>
              <w:t>7</w:t>
            </w:r>
          </w:p>
        </w:tc>
        <w:tc>
          <w:tcPr>
            <w:tcW w:w="2971" w:type="dxa"/>
          </w:tcPr>
          <w:p w:rsidR="001B7098" w:rsidRDefault="001B7098" w:rsidP="001B7098">
            <w:pPr>
              <w:jc w:val="left"/>
              <w:rPr>
                <w:rFonts w:hint="eastAsia"/>
                <w:lang w:val="x-none"/>
              </w:rPr>
            </w:pPr>
            <w:r>
              <w:rPr>
                <w:rFonts w:hint="eastAsia"/>
                <w:lang w:val="x-none"/>
              </w:rPr>
              <w:t>银行存款和结算备付金合计</w:t>
            </w:r>
          </w:p>
        </w:tc>
        <w:tc>
          <w:tcPr>
            <w:tcW w:w="2381" w:type="dxa"/>
          </w:tcPr>
          <w:p w:rsidR="001B7098" w:rsidRDefault="001B7098" w:rsidP="001B7098">
            <w:pPr>
              <w:jc w:val="right"/>
              <w:rPr>
                <w:rFonts w:hint="eastAsia"/>
                <w:lang w:val="x-none"/>
              </w:rPr>
            </w:pPr>
            <w:r>
              <w:rPr>
                <w:lang w:val="x-none"/>
              </w:rPr>
              <w:t>45,973,092.57</w:t>
            </w:r>
          </w:p>
        </w:tc>
        <w:tc>
          <w:tcPr>
            <w:tcW w:w="2506" w:type="dxa"/>
          </w:tcPr>
          <w:p w:rsidR="001B7098" w:rsidRDefault="001B7098" w:rsidP="001B7098">
            <w:pPr>
              <w:jc w:val="right"/>
              <w:rPr>
                <w:rFonts w:hint="eastAsia"/>
                <w:lang w:val="x-none"/>
              </w:rPr>
            </w:pPr>
            <w:r>
              <w:rPr>
                <w:lang w:val="x-none"/>
              </w:rPr>
              <w:t>18.43</w:t>
            </w:r>
          </w:p>
        </w:tc>
      </w:tr>
      <w:tr w:rsidR="001B7098" w:rsidTr="001B7098">
        <w:tc>
          <w:tcPr>
            <w:tcW w:w="646" w:type="dxa"/>
          </w:tcPr>
          <w:p w:rsidR="001B7098" w:rsidRDefault="001B7098" w:rsidP="001B7098">
            <w:pPr>
              <w:jc w:val="center"/>
              <w:rPr>
                <w:rFonts w:hint="eastAsia"/>
                <w:lang w:val="x-none"/>
              </w:rPr>
            </w:pPr>
            <w:r>
              <w:rPr>
                <w:lang w:val="x-none"/>
              </w:rPr>
              <w:t>8</w:t>
            </w:r>
          </w:p>
        </w:tc>
        <w:tc>
          <w:tcPr>
            <w:tcW w:w="2971" w:type="dxa"/>
          </w:tcPr>
          <w:p w:rsidR="001B7098" w:rsidRDefault="001B7098" w:rsidP="001B7098">
            <w:pPr>
              <w:jc w:val="left"/>
              <w:rPr>
                <w:rFonts w:hint="eastAsia"/>
                <w:lang w:val="x-none"/>
              </w:rPr>
            </w:pPr>
            <w:r>
              <w:rPr>
                <w:rFonts w:hint="eastAsia"/>
                <w:lang w:val="x-none"/>
              </w:rPr>
              <w:t>其他资产</w:t>
            </w:r>
          </w:p>
        </w:tc>
        <w:tc>
          <w:tcPr>
            <w:tcW w:w="2381" w:type="dxa"/>
          </w:tcPr>
          <w:p w:rsidR="001B7098" w:rsidRDefault="001B7098" w:rsidP="001B7098">
            <w:pPr>
              <w:jc w:val="right"/>
              <w:rPr>
                <w:rFonts w:hint="eastAsia"/>
                <w:lang w:val="x-none"/>
              </w:rPr>
            </w:pPr>
            <w:r>
              <w:rPr>
                <w:lang w:val="x-none"/>
              </w:rPr>
              <w:t>5,504,410.08</w:t>
            </w:r>
          </w:p>
        </w:tc>
        <w:tc>
          <w:tcPr>
            <w:tcW w:w="2506" w:type="dxa"/>
          </w:tcPr>
          <w:p w:rsidR="001B7098" w:rsidRDefault="001B7098" w:rsidP="001B7098">
            <w:pPr>
              <w:jc w:val="right"/>
              <w:rPr>
                <w:rFonts w:hint="eastAsia"/>
                <w:lang w:val="x-none"/>
              </w:rPr>
            </w:pPr>
            <w:r>
              <w:rPr>
                <w:lang w:val="x-none"/>
              </w:rPr>
              <w:t>2.21</w:t>
            </w:r>
          </w:p>
        </w:tc>
      </w:tr>
      <w:tr w:rsidR="001B7098" w:rsidTr="001B7098">
        <w:tc>
          <w:tcPr>
            <w:tcW w:w="646" w:type="dxa"/>
          </w:tcPr>
          <w:p w:rsidR="001B7098" w:rsidRDefault="001B7098" w:rsidP="001B7098">
            <w:pPr>
              <w:jc w:val="center"/>
              <w:rPr>
                <w:rFonts w:hint="eastAsia"/>
                <w:lang w:val="x-none"/>
              </w:rPr>
            </w:pPr>
            <w:r>
              <w:rPr>
                <w:lang w:val="x-none"/>
              </w:rPr>
              <w:t>9</w:t>
            </w:r>
          </w:p>
        </w:tc>
        <w:tc>
          <w:tcPr>
            <w:tcW w:w="2971" w:type="dxa"/>
          </w:tcPr>
          <w:p w:rsidR="001B7098" w:rsidRDefault="001B7098" w:rsidP="001B7098">
            <w:pPr>
              <w:jc w:val="left"/>
              <w:rPr>
                <w:rFonts w:hint="eastAsia"/>
                <w:lang w:val="x-none"/>
              </w:rPr>
            </w:pPr>
            <w:r>
              <w:rPr>
                <w:rFonts w:hint="eastAsia"/>
                <w:lang w:val="x-none"/>
              </w:rPr>
              <w:t>合计</w:t>
            </w:r>
          </w:p>
        </w:tc>
        <w:tc>
          <w:tcPr>
            <w:tcW w:w="2381" w:type="dxa"/>
          </w:tcPr>
          <w:p w:rsidR="001B7098" w:rsidRDefault="001B7098" w:rsidP="001B7098">
            <w:pPr>
              <w:jc w:val="right"/>
              <w:rPr>
                <w:rFonts w:hint="eastAsia"/>
                <w:lang w:val="x-none"/>
              </w:rPr>
            </w:pPr>
            <w:r>
              <w:rPr>
                <w:lang w:val="x-none"/>
              </w:rPr>
              <w:t>249,394,443.25</w:t>
            </w:r>
          </w:p>
        </w:tc>
        <w:tc>
          <w:tcPr>
            <w:tcW w:w="2506" w:type="dxa"/>
          </w:tcPr>
          <w:p w:rsidR="001B7098" w:rsidRDefault="001B7098" w:rsidP="001B7098">
            <w:pPr>
              <w:jc w:val="right"/>
              <w:rPr>
                <w:rFonts w:hint="eastAsia"/>
                <w:lang w:val="x-none"/>
              </w:rPr>
            </w:pPr>
            <w:r>
              <w:rPr>
                <w:lang w:val="x-none"/>
              </w:rPr>
              <w:t>100.00</w:t>
            </w:r>
          </w:p>
        </w:tc>
      </w:tr>
    </w:tbl>
    <w:p w:rsidR="001B7098" w:rsidRDefault="001B7098" w:rsidP="001B7098">
      <w:pPr>
        <w:pStyle w:val="-8"/>
        <w:rPr>
          <w:rFonts w:hint="eastAsia"/>
        </w:rPr>
      </w:pPr>
      <w:r>
        <w:rPr>
          <w:rFonts w:hint="eastAsia"/>
        </w:rPr>
        <w:t>注：上表权益投资中通过港股通交易机制投资的港股金额人民币32,202,394.18元，占基金净值比例13.30%。</w:t>
      </w:r>
    </w:p>
    <w:p w:rsidR="001B7098" w:rsidRDefault="001B7098" w:rsidP="001B7098">
      <w:pPr>
        <w:pStyle w:val="-2"/>
        <w:spacing w:before="312"/>
        <w:rPr>
          <w:rFonts w:hint="eastAsia"/>
        </w:rPr>
      </w:pPr>
      <w:r>
        <w:rPr>
          <w:rFonts w:hint="eastAsia"/>
        </w:rPr>
        <w:t>报告期末按行业分类的股票投资组合</w:t>
      </w:r>
    </w:p>
    <w:p w:rsidR="001B7098" w:rsidRDefault="001B7098" w:rsidP="001B7098">
      <w:pPr>
        <w:pStyle w:val="-3"/>
        <w:spacing w:before="156" w:after="156"/>
        <w:rPr>
          <w:rFonts w:hint="eastAsia"/>
        </w:rPr>
      </w:pPr>
      <w:r>
        <w:rPr>
          <w:rFonts w:hint="eastAsia"/>
        </w:rPr>
        <w:t>报告期末按行业分类的境内股票投资组合</w:t>
      </w:r>
    </w:p>
    <w:p w:rsidR="001B7098" w:rsidRDefault="001B7098" w:rsidP="001B7098">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1B7098" w:rsidTr="001B7098">
        <w:trPr>
          <w:cnfStyle w:val="100000000000" w:firstRow="1" w:lastRow="0" w:firstColumn="0" w:lastColumn="0" w:oddVBand="0" w:evenVBand="0" w:oddHBand="0" w:evenHBand="0" w:firstRowFirstColumn="0" w:firstRowLastColumn="0" w:lastRowFirstColumn="0" w:lastRowLastColumn="0"/>
        </w:trPr>
        <w:tc>
          <w:tcPr>
            <w:tcW w:w="646" w:type="dxa"/>
          </w:tcPr>
          <w:p w:rsidR="001B7098" w:rsidRDefault="001B7098" w:rsidP="001B7098">
            <w:pPr>
              <w:jc w:val="center"/>
              <w:rPr>
                <w:rFonts w:hint="eastAsia"/>
                <w:lang w:val="x-none"/>
              </w:rPr>
            </w:pPr>
            <w:r>
              <w:rPr>
                <w:rFonts w:hint="eastAsia"/>
                <w:lang w:val="x-none"/>
              </w:rPr>
              <w:t>代码</w:t>
            </w:r>
          </w:p>
        </w:tc>
        <w:tc>
          <w:tcPr>
            <w:tcW w:w="3595" w:type="dxa"/>
          </w:tcPr>
          <w:p w:rsidR="001B7098" w:rsidRDefault="001B7098" w:rsidP="001B7098">
            <w:pPr>
              <w:jc w:val="center"/>
              <w:rPr>
                <w:rFonts w:hint="eastAsia"/>
                <w:lang w:val="x-none"/>
              </w:rPr>
            </w:pPr>
            <w:r>
              <w:rPr>
                <w:rFonts w:hint="eastAsia"/>
                <w:lang w:val="x-none"/>
              </w:rPr>
              <w:t>行业类别</w:t>
            </w:r>
          </w:p>
        </w:tc>
        <w:tc>
          <w:tcPr>
            <w:tcW w:w="1769" w:type="dxa"/>
          </w:tcPr>
          <w:p w:rsidR="001B7098" w:rsidRDefault="001B7098" w:rsidP="001B7098">
            <w:pPr>
              <w:jc w:val="center"/>
              <w:rPr>
                <w:rFonts w:hint="eastAsia"/>
                <w:lang w:val="x-none"/>
              </w:rPr>
            </w:pPr>
            <w:r>
              <w:rPr>
                <w:rFonts w:hint="eastAsia"/>
                <w:lang w:val="x-none"/>
              </w:rPr>
              <w:t>公允价值（元）</w:t>
            </w:r>
          </w:p>
        </w:tc>
        <w:tc>
          <w:tcPr>
            <w:tcW w:w="2495" w:type="dxa"/>
          </w:tcPr>
          <w:p w:rsidR="001B7098" w:rsidRDefault="001B7098" w:rsidP="001B7098">
            <w:pPr>
              <w:jc w:val="center"/>
              <w:rPr>
                <w:rFonts w:hint="eastAsia"/>
                <w:lang w:val="x-none"/>
              </w:rPr>
            </w:pPr>
            <w:r>
              <w:rPr>
                <w:rFonts w:hint="eastAsia"/>
                <w:lang w:val="x-none"/>
              </w:rPr>
              <w:t>占基金资产净值比例（％）</w:t>
            </w:r>
          </w:p>
        </w:tc>
      </w:tr>
      <w:tr w:rsidR="001B7098" w:rsidTr="001B7098">
        <w:tc>
          <w:tcPr>
            <w:tcW w:w="646" w:type="dxa"/>
          </w:tcPr>
          <w:p w:rsidR="001B7098" w:rsidRDefault="001B7098" w:rsidP="001B7098">
            <w:pPr>
              <w:jc w:val="left"/>
              <w:rPr>
                <w:rFonts w:hint="eastAsia"/>
                <w:lang w:val="x-none"/>
              </w:rPr>
            </w:pPr>
            <w:r>
              <w:rPr>
                <w:lang w:val="x-none"/>
              </w:rPr>
              <w:t>A</w:t>
            </w:r>
          </w:p>
        </w:tc>
        <w:tc>
          <w:tcPr>
            <w:tcW w:w="3595" w:type="dxa"/>
          </w:tcPr>
          <w:p w:rsidR="001B7098" w:rsidRDefault="001B7098" w:rsidP="001B7098">
            <w:pPr>
              <w:jc w:val="left"/>
              <w:rPr>
                <w:rFonts w:hint="eastAsia"/>
                <w:lang w:val="x-none"/>
              </w:rPr>
            </w:pPr>
            <w:r>
              <w:rPr>
                <w:rFonts w:hint="eastAsia"/>
                <w:lang w:val="x-none"/>
              </w:rPr>
              <w:t>农、林、牧、渔业</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B</w:t>
            </w:r>
          </w:p>
        </w:tc>
        <w:tc>
          <w:tcPr>
            <w:tcW w:w="3595" w:type="dxa"/>
          </w:tcPr>
          <w:p w:rsidR="001B7098" w:rsidRDefault="001B7098" w:rsidP="001B7098">
            <w:pPr>
              <w:jc w:val="left"/>
              <w:rPr>
                <w:rFonts w:hint="eastAsia"/>
                <w:lang w:val="x-none"/>
              </w:rPr>
            </w:pPr>
            <w:r>
              <w:rPr>
                <w:rFonts w:hint="eastAsia"/>
                <w:lang w:val="x-none"/>
              </w:rPr>
              <w:t>采矿业</w:t>
            </w:r>
          </w:p>
        </w:tc>
        <w:tc>
          <w:tcPr>
            <w:tcW w:w="1769" w:type="dxa"/>
          </w:tcPr>
          <w:p w:rsidR="001B7098" w:rsidRDefault="001B7098" w:rsidP="001B7098">
            <w:pPr>
              <w:jc w:val="right"/>
              <w:rPr>
                <w:rFonts w:hint="eastAsia"/>
                <w:lang w:val="x-none"/>
              </w:rPr>
            </w:pPr>
            <w:r>
              <w:rPr>
                <w:lang w:val="x-none"/>
              </w:rPr>
              <w:t>11,323,287.00</w:t>
            </w:r>
          </w:p>
        </w:tc>
        <w:tc>
          <w:tcPr>
            <w:tcW w:w="2495" w:type="dxa"/>
          </w:tcPr>
          <w:p w:rsidR="001B7098" w:rsidRDefault="001B7098" w:rsidP="001B7098">
            <w:pPr>
              <w:jc w:val="right"/>
              <w:rPr>
                <w:rFonts w:hint="eastAsia"/>
                <w:lang w:val="x-none"/>
              </w:rPr>
            </w:pPr>
            <w:r>
              <w:rPr>
                <w:lang w:val="x-none"/>
              </w:rPr>
              <w:t>4.68</w:t>
            </w:r>
          </w:p>
        </w:tc>
      </w:tr>
      <w:tr w:rsidR="001B7098" w:rsidTr="001B7098">
        <w:tc>
          <w:tcPr>
            <w:tcW w:w="646" w:type="dxa"/>
          </w:tcPr>
          <w:p w:rsidR="001B7098" w:rsidRDefault="001B7098" w:rsidP="001B7098">
            <w:pPr>
              <w:jc w:val="left"/>
              <w:rPr>
                <w:rFonts w:hint="eastAsia"/>
                <w:lang w:val="x-none"/>
              </w:rPr>
            </w:pPr>
            <w:r>
              <w:rPr>
                <w:lang w:val="x-none"/>
              </w:rPr>
              <w:t>C</w:t>
            </w:r>
          </w:p>
        </w:tc>
        <w:tc>
          <w:tcPr>
            <w:tcW w:w="3595" w:type="dxa"/>
          </w:tcPr>
          <w:p w:rsidR="001B7098" w:rsidRDefault="001B7098" w:rsidP="001B7098">
            <w:pPr>
              <w:jc w:val="left"/>
              <w:rPr>
                <w:rFonts w:hint="eastAsia"/>
                <w:lang w:val="x-none"/>
              </w:rPr>
            </w:pPr>
            <w:r>
              <w:rPr>
                <w:rFonts w:hint="eastAsia"/>
                <w:lang w:val="x-none"/>
              </w:rPr>
              <w:t>制造业</w:t>
            </w:r>
          </w:p>
        </w:tc>
        <w:tc>
          <w:tcPr>
            <w:tcW w:w="1769" w:type="dxa"/>
          </w:tcPr>
          <w:p w:rsidR="001B7098" w:rsidRDefault="001B7098" w:rsidP="001B7098">
            <w:pPr>
              <w:jc w:val="right"/>
              <w:rPr>
                <w:rFonts w:hint="eastAsia"/>
                <w:lang w:val="x-none"/>
              </w:rPr>
            </w:pPr>
            <w:r>
              <w:rPr>
                <w:lang w:val="x-none"/>
              </w:rPr>
              <w:t>74,204,393.31</w:t>
            </w:r>
          </w:p>
        </w:tc>
        <w:tc>
          <w:tcPr>
            <w:tcW w:w="2495" w:type="dxa"/>
          </w:tcPr>
          <w:p w:rsidR="001B7098" w:rsidRDefault="001B7098" w:rsidP="001B7098">
            <w:pPr>
              <w:jc w:val="right"/>
              <w:rPr>
                <w:rFonts w:hint="eastAsia"/>
                <w:lang w:val="x-none"/>
              </w:rPr>
            </w:pPr>
            <w:r>
              <w:rPr>
                <w:lang w:val="x-none"/>
              </w:rPr>
              <w:t>30.65</w:t>
            </w:r>
          </w:p>
        </w:tc>
      </w:tr>
      <w:tr w:rsidR="001B7098" w:rsidTr="001B7098">
        <w:tc>
          <w:tcPr>
            <w:tcW w:w="646" w:type="dxa"/>
          </w:tcPr>
          <w:p w:rsidR="001B7098" w:rsidRDefault="001B7098" w:rsidP="001B7098">
            <w:pPr>
              <w:jc w:val="left"/>
              <w:rPr>
                <w:rFonts w:hint="eastAsia"/>
                <w:lang w:val="x-none"/>
              </w:rPr>
            </w:pPr>
            <w:r>
              <w:rPr>
                <w:lang w:val="x-none"/>
              </w:rPr>
              <w:t>D</w:t>
            </w:r>
          </w:p>
        </w:tc>
        <w:tc>
          <w:tcPr>
            <w:tcW w:w="3595" w:type="dxa"/>
          </w:tcPr>
          <w:p w:rsidR="001B7098" w:rsidRDefault="001B7098" w:rsidP="001B7098">
            <w:pPr>
              <w:jc w:val="left"/>
              <w:rPr>
                <w:rFonts w:hint="eastAsia"/>
                <w:lang w:val="x-none"/>
              </w:rPr>
            </w:pPr>
            <w:r>
              <w:rPr>
                <w:rFonts w:hint="eastAsia"/>
                <w:lang w:val="x-none"/>
              </w:rPr>
              <w:t>电力、热力、燃气及水生产和供应业</w:t>
            </w:r>
          </w:p>
        </w:tc>
        <w:tc>
          <w:tcPr>
            <w:tcW w:w="1769" w:type="dxa"/>
          </w:tcPr>
          <w:p w:rsidR="001B7098" w:rsidRDefault="001B7098" w:rsidP="001B7098">
            <w:pPr>
              <w:jc w:val="right"/>
              <w:rPr>
                <w:rFonts w:hint="eastAsia"/>
                <w:lang w:val="x-none"/>
              </w:rPr>
            </w:pPr>
            <w:r>
              <w:rPr>
                <w:lang w:val="x-none"/>
              </w:rPr>
              <w:t>28,161,935.00</w:t>
            </w:r>
          </w:p>
        </w:tc>
        <w:tc>
          <w:tcPr>
            <w:tcW w:w="2495" w:type="dxa"/>
          </w:tcPr>
          <w:p w:rsidR="001B7098" w:rsidRDefault="001B7098" w:rsidP="001B7098">
            <w:pPr>
              <w:jc w:val="right"/>
              <w:rPr>
                <w:rFonts w:hint="eastAsia"/>
                <w:lang w:val="x-none"/>
              </w:rPr>
            </w:pPr>
            <w:r>
              <w:rPr>
                <w:lang w:val="x-none"/>
              </w:rPr>
              <w:t>11.63</w:t>
            </w:r>
          </w:p>
        </w:tc>
      </w:tr>
      <w:tr w:rsidR="001B7098" w:rsidTr="001B7098">
        <w:tc>
          <w:tcPr>
            <w:tcW w:w="646" w:type="dxa"/>
          </w:tcPr>
          <w:p w:rsidR="001B7098" w:rsidRDefault="001B7098" w:rsidP="001B7098">
            <w:pPr>
              <w:jc w:val="left"/>
              <w:rPr>
                <w:rFonts w:hint="eastAsia"/>
                <w:lang w:val="x-none"/>
              </w:rPr>
            </w:pPr>
            <w:r>
              <w:rPr>
                <w:lang w:val="x-none"/>
              </w:rPr>
              <w:t>E</w:t>
            </w:r>
          </w:p>
        </w:tc>
        <w:tc>
          <w:tcPr>
            <w:tcW w:w="3595" w:type="dxa"/>
          </w:tcPr>
          <w:p w:rsidR="001B7098" w:rsidRDefault="001B7098" w:rsidP="001B7098">
            <w:pPr>
              <w:jc w:val="left"/>
              <w:rPr>
                <w:rFonts w:hint="eastAsia"/>
                <w:lang w:val="x-none"/>
              </w:rPr>
            </w:pPr>
            <w:r>
              <w:rPr>
                <w:rFonts w:hint="eastAsia"/>
                <w:lang w:val="x-none"/>
              </w:rPr>
              <w:t>建筑业</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F</w:t>
            </w:r>
          </w:p>
        </w:tc>
        <w:tc>
          <w:tcPr>
            <w:tcW w:w="3595" w:type="dxa"/>
          </w:tcPr>
          <w:p w:rsidR="001B7098" w:rsidRDefault="001B7098" w:rsidP="001B7098">
            <w:pPr>
              <w:jc w:val="left"/>
              <w:rPr>
                <w:rFonts w:hint="eastAsia"/>
                <w:lang w:val="x-none"/>
              </w:rPr>
            </w:pPr>
            <w:r>
              <w:rPr>
                <w:rFonts w:hint="eastAsia"/>
                <w:lang w:val="x-none"/>
              </w:rPr>
              <w:t>批发和零售业</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G</w:t>
            </w:r>
          </w:p>
        </w:tc>
        <w:tc>
          <w:tcPr>
            <w:tcW w:w="3595" w:type="dxa"/>
          </w:tcPr>
          <w:p w:rsidR="001B7098" w:rsidRDefault="001B7098" w:rsidP="001B7098">
            <w:pPr>
              <w:jc w:val="left"/>
              <w:rPr>
                <w:rFonts w:hint="eastAsia"/>
                <w:lang w:val="x-none"/>
              </w:rPr>
            </w:pPr>
            <w:r>
              <w:rPr>
                <w:rFonts w:hint="eastAsia"/>
                <w:lang w:val="x-none"/>
              </w:rPr>
              <w:t>交通运输、仓储和邮政业</w:t>
            </w:r>
          </w:p>
        </w:tc>
        <w:tc>
          <w:tcPr>
            <w:tcW w:w="1769" w:type="dxa"/>
          </w:tcPr>
          <w:p w:rsidR="001B7098" w:rsidRDefault="001B7098" w:rsidP="001B7098">
            <w:pPr>
              <w:jc w:val="right"/>
              <w:rPr>
                <w:rFonts w:hint="eastAsia"/>
                <w:lang w:val="x-none"/>
              </w:rPr>
            </w:pPr>
            <w:r>
              <w:rPr>
                <w:lang w:val="x-none"/>
              </w:rPr>
              <w:t>14,710,319.00</w:t>
            </w:r>
          </w:p>
        </w:tc>
        <w:tc>
          <w:tcPr>
            <w:tcW w:w="2495" w:type="dxa"/>
          </w:tcPr>
          <w:p w:rsidR="001B7098" w:rsidRDefault="001B7098" w:rsidP="001B7098">
            <w:pPr>
              <w:jc w:val="right"/>
              <w:rPr>
                <w:rFonts w:hint="eastAsia"/>
                <w:lang w:val="x-none"/>
              </w:rPr>
            </w:pPr>
            <w:r>
              <w:rPr>
                <w:lang w:val="x-none"/>
              </w:rPr>
              <w:t>6.08</w:t>
            </w:r>
          </w:p>
        </w:tc>
      </w:tr>
      <w:tr w:rsidR="001B7098" w:rsidTr="001B7098">
        <w:tc>
          <w:tcPr>
            <w:tcW w:w="646" w:type="dxa"/>
          </w:tcPr>
          <w:p w:rsidR="001B7098" w:rsidRDefault="001B7098" w:rsidP="001B7098">
            <w:pPr>
              <w:jc w:val="left"/>
              <w:rPr>
                <w:rFonts w:hint="eastAsia"/>
                <w:lang w:val="x-none"/>
              </w:rPr>
            </w:pPr>
            <w:r>
              <w:rPr>
                <w:lang w:val="x-none"/>
              </w:rPr>
              <w:t>H</w:t>
            </w:r>
          </w:p>
        </w:tc>
        <w:tc>
          <w:tcPr>
            <w:tcW w:w="3595" w:type="dxa"/>
          </w:tcPr>
          <w:p w:rsidR="001B7098" w:rsidRDefault="001B7098" w:rsidP="001B7098">
            <w:pPr>
              <w:jc w:val="left"/>
              <w:rPr>
                <w:rFonts w:hint="eastAsia"/>
                <w:lang w:val="x-none"/>
              </w:rPr>
            </w:pPr>
            <w:r>
              <w:rPr>
                <w:rFonts w:hint="eastAsia"/>
                <w:lang w:val="x-none"/>
              </w:rPr>
              <w:t>住宿和餐饮业</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I</w:t>
            </w:r>
          </w:p>
        </w:tc>
        <w:tc>
          <w:tcPr>
            <w:tcW w:w="3595" w:type="dxa"/>
          </w:tcPr>
          <w:p w:rsidR="001B7098" w:rsidRDefault="001B7098" w:rsidP="001B7098">
            <w:pPr>
              <w:jc w:val="left"/>
              <w:rPr>
                <w:rFonts w:hint="eastAsia"/>
                <w:lang w:val="x-none"/>
              </w:rPr>
            </w:pPr>
            <w:r>
              <w:rPr>
                <w:rFonts w:hint="eastAsia"/>
                <w:lang w:val="x-none"/>
              </w:rPr>
              <w:t>信息传输、软件和信息技术服务业</w:t>
            </w:r>
          </w:p>
        </w:tc>
        <w:tc>
          <w:tcPr>
            <w:tcW w:w="1769" w:type="dxa"/>
          </w:tcPr>
          <w:p w:rsidR="001B7098" w:rsidRDefault="001B7098" w:rsidP="001B7098">
            <w:pPr>
              <w:jc w:val="right"/>
              <w:rPr>
                <w:rFonts w:hint="eastAsia"/>
                <w:lang w:val="x-none"/>
              </w:rPr>
            </w:pPr>
            <w:r>
              <w:rPr>
                <w:lang w:val="x-none"/>
              </w:rPr>
              <w:t>1,189,632.11</w:t>
            </w:r>
          </w:p>
        </w:tc>
        <w:tc>
          <w:tcPr>
            <w:tcW w:w="2495" w:type="dxa"/>
          </w:tcPr>
          <w:p w:rsidR="001B7098" w:rsidRDefault="001B7098" w:rsidP="001B7098">
            <w:pPr>
              <w:jc w:val="right"/>
              <w:rPr>
                <w:rFonts w:hint="eastAsia"/>
                <w:lang w:val="x-none"/>
              </w:rPr>
            </w:pPr>
            <w:r>
              <w:rPr>
                <w:lang w:val="x-none"/>
              </w:rPr>
              <w:t>0.49</w:t>
            </w:r>
          </w:p>
        </w:tc>
      </w:tr>
      <w:tr w:rsidR="001B7098" w:rsidTr="001B7098">
        <w:tc>
          <w:tcPr>
            <w:tcW w:w="646" w:type="dxa"/>
          </w:tcPr>
          <w:p w:rsidR="001B7098" w:rsidRDefault="001B7098" w:rsidP="001B7098">
            <w:pPr>
              <w:jc w:val="left"/>
              <w:rPr>
                <w:rFonts w:hint="eastAsia"/>
                <w:lang w:val="x-none"/>
              </w:rPr>
            </w:pPr>
            <w:r>
              <w:rPr>
                <w:lang w:val="x-none"/>
              </w:rPr>
              <w:t>J</w:t>
            </w:r>
          </w:p>
        </w:tc>
        <w:tc>
          <w:tcPr>
            <w:tcW w:w="3595" w:type="dxa"/>
          </w:tcPr>
          <w:p w:rsidR="001B7098" w:rsidRDefault="001B7098" w:rsidP="001B7098">
            <w:pPr>
              <w:jc w:val="left"/>
              <w:rPr>
                <w:rFonts w:hint="eastAsia"/>
                <w:lang w:val="x-none"/>
              </w:rPr>
            </w:pPr>
            <w:r>
              <w:rPr>
                <w:rFonts w:hint="eastAsia"/>
                <w:lang w:val="x-none"/>
              </w:rPr>
              <w:t>金融业</w:t>
            </w:r>
          </w:p>
        </w:tc>
        <w:tc>
          <w:tcPr>
            <w:tcW w:w="1769" w:type="dxa"/>
          </w:tcPr>
          <w:p w:rsidR="001B7098" w:rsidRDefault="001B7098" w:rsidP="001B7098">
            <w:pPr>
              <w:jc w:val="right"/>
              <w:rPr>
                <w:rFonts w:hint="eastAsia"/>
                <w:lang w:val="x-none"/>
              </w:rPr>
            </w:pPr>
            <w:r>
              <w:rPr>
                <w:lang w:val="x-none"/>
              </w:rPr>
              <w:t>27,918,760.00</w:t>
            </w:r>
          </w:p>
        </w:tc>
        <w:tc>
          <w:tcPr>
            <w:tcW w:w="2495" w:type="dxa"/>
          </w:tcPr>
          <w:p w:rsidR="001B7098" w:rsidRDefault="001B7098" w:rsidP="001B7098">
            <w:pPr>
              <w:jc w:val="right"/>
              <w:rPr>
                <w:rFonts w:hint="eastAsia"/>
                <w:lang w:val="x-none"/>
              </w:rPr>
            </w:pPr>
            <w:r>
              <w:rPr>
                <w:lang w:val="x-none"/>
              </w:rPr>
              <w:t>11.53</w:t>
            </w:r>
          </w:p>
        </w:tc>
      </w:tr>
      <w:tr w:rsidR="001B7098" w:rsidTr="001B7098">
        <w:tc>
          <w:tcPr>
            <w:tcW w:w="646" w:type="dxa"/>
          </w:tcPr>
          <w:p w:rsidR="001B7098" w:rsidRDefault="001B7098" w:rsidP="001B7098">
            <w:pPr>
              <w:jc w:val="left"/>
              <w:rPr>
                <w:rFonts w:hint="eastAsia"/>
                <w:lang w:val="x-none"/>
              </w:rPr>
            </w:pPr>
            <w:r>
              <w:rPr>
                <w:lang w:val="x-none"/>
              </w:rPr>
              <w:t>K</w:t>
            </w:r>
          </w:p>
        </w:tc>
        <w:tc>
          <w:tcPr>
            <w:tcW w:w="3595" w:type="dxa"/>
          </w:tcPr>
          <w:p w:rsidR="001B7098" w:rsidRDefault="001B7098" w:rsidP="001B7098">
            <w:pPr>
              <w:jc w:val="left"/>
              <w:rPr>
                <w:rFonts w:hint="eastAsia"/>
                <w:lang w:val="x-none"/>
              </w:rPr>
            </w:pPr>
            <w:r>
              <w:rPr>
                <w:rFonts w:hint="eastAsia"/>
                <w:lang w:val="x-none"/>
              </w:rPr>
              <w:t>房地产业</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L</w:t>
            </w:r>
          </w:p>
        </w:tc>
        <w:tc>
          <w:tcPr>
            <w:tcW w:w="3595" w:type="dxa"/>
          </w:tcPr>
          <w:p w:rsidR="001B7098" w:rsidRDefault="001B7098" w:rsidP="001B7098">
            <w:pPr>
              <w:jc w:val="left"/>
              <w:rPr>
                <w:rFonts w:hint="eastAsia"/>
                <w:lang w:val="x-none"/>
              </w:rPr>
            </w:pPr>
            <w:r>
              <w:rPr>
                <w:rFonts w:hint="eastAsia"/>
                <w:lang w:val="x-none"/>
              </w:rPr>
              <w:t>租赁和商务服务业</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M</w:t>
            </w:r>
          </w:p>
        </w:tc>
        <w:tc>
          <w:tcPr>
            <w:tcW w:w="3595" w:type="dxa"/>
          </w:tcPr>
          <w:p w:rsidR="001B7098" w:rsidRDefault="001B7098" w:rsidP="001B7098">
            <w:pPr>
              <w:jc w:val="left"/>
              <w:rPr>
                <w:rFonts w:hint="eastAsia"/>
                <w:lang w:val="x-none"/>
              </w:rPr>
            </w:pPr>
            <w:r>
              <w:rPr>
                <w:rFonts w:hint="eastAsia"/>
                <w:lang w:val="x-none"/>
              </w:rPr>
              <w:t>科学研究和技术服务业</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N</w:t>
            </w:r>
          </w:p>
        </w:tc>
        <w:tc>
          <w:tcPr>
            <w:tcW w:w="3595" w:type="dxa"/>
          </w:tcPr>
          <w:p w:rsidR="001B7098" w:rsidRDefault="001B7098" w:rsidP="001B7098">
            <w:pPr>
              <w:jc w:val="left"/>
              <w:rPr>
                <w:rFonts w:hint="eastAsia"/>
                <w:lang w:val="x-none"/>
              </w:rPr>
            </w:pPr>
            <w:r>
              <w:rPr>
                <w:rFonts w:hint="eastAsia"/>
                <w:lang w:val="x-none"/>
              </w:rPr>
              <w:t>水利、环境和公共设施管理业</w:t>
            </w:r>
          </w:p>
        </w:tc>
        <w:tc>
          <w:tcPr>
            <w:tcW w:w="1769" w:type="dxa"/>
          </w:tcPr>
          <w:p w:rsidR="001B7098" w:rsidRDefault="001B7098" w:rsidP="001B7098">
            <w:pPr>
              <w:jc w:val="right"/>
              <w:rPr>
                <w:rFonts w:hint="eastAsia"/>
                <w:lang w:val="x-none"/>
              </w:rPr>
            </w:pPr>
            <w:r>
              <w:rPr>
                <w:lang w:val="x-none"/>
              </w:rPr>
              <w:t>4,744,300.00</w:t>
            </w:r>
          </w:p>
        </w:tc>
        <w:tc>
          <w:tcPr>
            <w:tcW w:w="2495" w:type="dxa"/>
          </w:tcPr>
          <w:p w:rsidR="001B7098" w:rsidRDefault="001B7098" w:rsidP="001B7098">
            <w:pPr>
              <w:jc w:val="right"/>
              <w:rPr>
                <w:rFonts w:hint="eastAsia"/>
                <w:lang w:val="x-none"/>
              </w:rPr>
            </w:pPr>
            <w:r>
              <w:rPr>
                <w:lang w:val="x-none"/>
              </w:rPr>
              <w:t>1.96</w:t>
            </w:r>
          </w:p>
        </w:tc>
      </w:tr>
      <w:tr w:rsidR="001B7098" w:rsidTr="001B7098">
        <w:tc>
          <w:tcPr>
            <w:tcW w:w="646" w:type="dxa"/>
          </w:tcPr>
          <w:p w:rsidR="001B7098" w:rsidRDefault="001B7098" w:rsidP="001B7098">
            <w:pPr>
              <w:jc w:val="left"/>
              <w:rPr>
                <w:rFonts w:hint="eastAsia"/>
                <w:lang w:val="x-none"/>
              </w:rPr>
            </w:pPr>
            <w:r>
              <w:rPr>
                <w:lang w:val="x-none"/>
              </w:rPr>
              <w:t>O</w:t>
            </w:r>
          </w:p>
        </w:tc>
        <w:tc>
          <w:tcPr>
            <w:tcW w:w="3595" w:type="dxa"/>
          </w:tcPr>
          <w:p w:rsidR="001B7098" w:rsidRDefault="001B7098" w:rsidP="001B7098">
            <w:pPr>
              <w:jc w:val="left"/>
              <w:rPr>
                <w:rFonts w:hint="eastAsia"/>
                <w:lang w:val="x-none"/>
              </w:rPr>
            </w:pPr>
            <w:r>
              <w:rPr>
                <w:rFonts w:hint="eastAsia"/>
                <w:lang w:val="x-none"/>
              </w:rPr>
              <w:t>居民服务、修理和其他服务业</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P</w:t>
            </w:r>
          </w:p>
        </w:tc>
        <w:tc>
          <w:tcPr>
            <w:tcW w:w="3595" w:type="dxa"/>
          </w:tcPr>
          <w:p w:rsidR="001B7098" w:rsidRDefault="001B7098" w:rsidP="001B7098">
            <w:pPr>
              <w:jc w:val="left"/>
              <w:rPr>
                <w:rFonts w:hint="eastAsia"/>
                <w:lang w:val="x-none"/>
              </w:rPr>
            </w:pPr>
            <w:r>
              <w:rPr>
                <w:rFonts w:hint="eastAsia"/>
                <w:lang w:val="x-none"/>
              </w:rPr>
              <w:t>教育</w:t>
            </w:r>
          </w:p>
        </w:tc>
        <w:tc>
          <w:tcPr>
            <w:tcW w:w="1769" w:type="dxa"/>
          </w:tcPr>
          <w:p w:rsidR="001B7098" w:rsidRDefault="001B7098" w:rsidP="001B7098">
            <w:pPr>
              <w:jc w:val="right"/>
              <w:rPr>
                <w:rFonts w:hint="eastAsia"/>
                <w:lang w:val="x-none"/>
              </w:rPr>
            </w:pPr>
            <w:r>
              <w:rPr>
                <w:lang w:val="x-none"/>
              </w:rPr>
              <w:t>3,461,920.00</w:t>
            </w:r>
          </w:p>
        </w:tc>
        <w:tc>
          <w:tcPr>
            <w:tcW w:w="2495" w:type="dxa"/>
          </w:tcPr>
          <w:p w:rsidR="001B7098" w:rsidRDefault="001B7098" w:rsidP="001B7098">
            <w:pPr>
              <w:jc w:val="right"/>
              <w:rPr>
                <w:rFonts w:hint="eastAsia"/>
                <w:lang w:val="x-none"/>
              </w:rPr>
            </w:pPr>
            <w:r>
              <w:rPr>
                <w:lang w:val="x-none"/>
              </w:rPr>
              <w:t>1.43</w:t>
            </w:r>
          </w:p>
        </w:tc>
      </w:tr>
      <w:tr w:rsidR="001B7098" w:rsidTr="001B7098">
        <w:tc>
          <w:tcPr>
            <w:tcW w:w="646" w:type="dxa"/>
          </w:tcPr>
          <w:p w:rsidR="001B7098" w:rsidRDefault="001B7098" w:rsidP="001B7098">
            <w:pPr>
              <w:jc w:val="left"/>
              <w:rPr>
                <w:rFonts w:hint="eastAsia"/>
                <w:lang w:val="x-none"/>
              </w:rPr>
            </w:pPr>
            <w:r>
              <w:rPr>
                <w:lang w:val="x-none"/>
              </w:rPr>
              <w:t>Q</w:t>
            </w:r>
          </w:p>
        </w:tc>
        <w:tc>
          <w:tcPr>
            <w:tcW w:w="3595" w:type="dxa"/>
          </w:tcPr>
          <w:p w:rsidR="001B7098" w:rsidRDefault="001B7098" w:rsidP="001B7098">
            <w:pPr>
              <w:jc w:val="left"/>
              <w:rPr>
                <w:rFonts w:hint="eastAsia"/>
                <w:lang w:val="x-none"/>
              </w:rPr>
            </w:pPr>
            <w:r>
              <w:rPr>
                <w:rFonts w:hint="eastAsia"/>
                <w:lang w:val="x-none"/>
              </w:rPr>
              <w:t>卫生和社会工作</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R</w:t>
            </w:r>
          </w:p>
        </w:tc>
        <w:tc>
          <w:tcPr>
            <w:tcW w:w="3595" w:type="dxa"/>
          </w:tcPr>
          <w:p w:rsidR="001B7098" w:rsidRDefault="001B7098" w:rsidP="001B7098">
            <w:pPr>
              <w:jc w:val="left"/>
              <w:rPr>
                <w:rFonts w:hint="eastAsia"/>
                <w:lang w:val="x-none"/>
              </w:rPr>
            </w:pPr>
            <w:r>
              <w:rPr>
                <w:rFonts w:hint="eastAsia"/>
                <w:lang w:val="x-none"/>
              </w:rPr>
              <w:t>文化、体育和娱乐业</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r>
              <w:rPr>
                <w:lang w:val="x-none"/>
              </w:rPr>
              <w:t>S</w:t>
            </w:r>
          </w:p>
        </w:tc>
        <w:tc>
          <w:tcPr>
            <w:tcW w:w="3595" w:type="dxa"/>
          </w:tcPr>
          <w:p w:rsidR="001B7098" w:rsidRDefault="001B7098" w:rsidP="001B7098">
            <w:pPr>
              <w:jc w:val="left"/>
              <w:rPr>
                <w:rFonts w:hint="eastAsia"/>
                <w:lang w:val="x-none"/>
              </w:rPr>
            </w:pPr>
            <w:r>
              <w:rPr>
                <w:rFonts w:hint="eastAsia"/>
                <w:lang w:val="x-none"/>
              </w:rPr>
              <w:t>综合</w:t>
            </w:r>
          </w:p>
        </w:tc>
        <w:tc>
          <w:tcPr>
            <w:tcW w:w="1769" w:type="dxa"/>
          </w:tcPr>
          <w:p w:rsidR="001B7098" w:rsidRDefault="001B7098" w:rsidP="001B7098">
            <w:pPr>
              <w:jc w:val="right"/>
              <w:rPr>
                <w:rFonts w:hint="eastAsia"/>
                <w:lang w:val="x-none"/>
              </w:rPr>
            </w:pPr>
            <w:r>
              <w:rPr>
                <w:lang w:val="x-none"/>
              </w:rPr>
              <w:t>-</w:t>
            </w:r>
          </w:p>
        </w:tc>
        <w:tc>
          <w:tcPr>
            <w:tcW w:w="2495" w:type="dxa"/>
          </w:tcPr>
          <w:p w:rsidR="001B7098" w:rsidRDefault="001B7098" w:rsidP="001B7098">
            <w:pPr>
              <w:jc w:val="right"/>
              <w:rPr>
                <w:rFonts w:hint="eastAsia"/>
                <w:lang w:val="x-none"/>
              </w:rPr>
            </w:pPr>
            <w:r>
              <w:rPr>
                <w:lang w:val="x-none"/>
              </w:rPr>
              <w:t>-</w:t>
            </w:r>
          </w:p>
        </w:tc>
      </w:tr>
      <w:tr w:rsidR="001B7098" w:rsidTr="001B7098">
        <w:tc>
          <w:tcPr>
            <w:tcW w:w="646" w:type="dxa"/>
          </w:tcPr>
          <w:p w:rsidR="001B7098" w:rsidRDefault="001B7098" w:rsidP="001B7098">
            <w:pPr>
              <w:jc w:val="left"/>
              <w:rPr>
                <w:rFonts w:hint="eastAsia"/>
                <w:lang w:val="x-none"/>
              </w:rPr>
            </w:pPr>
          </w:p>
        </w:tc>
        <w:tc>
          <w:tcPr>
            <w:tcW w:w="3595" w:type="dxa"/>
          </w:tcPr>
          <w:p w:rsidR="001B7098" w:rsidRDefault="001B7098" w:rsidP="001B7098">
            <w:pPr>
              <w:jc w:val="left"/>
              <w:rPr>
                <w:rFonts w:hint="eastAsia"/>
                <w:lang w:val="x-none"/>
              </w:rPr>
            </w:pPr>
            <w:r>
              <w:rPr>
                <w:rFonts w:hint="eastAsia"/>
                <w:lang w:val="x-none"/>
              </w:rPr>
              <w:t>合计</w:t>
            </w:r>
          </w:p>
        </w:tc>
        <w:tc>
          <w:tcPr>
            <w:tcW w:w="1769" w:type="dxa"/>
          </w:tcPr>
          <w:p w:rsidR="001B7098" w:rsidRDefault="001B7098" w:rsidP="001B7098">
            <w:pPr>
              <w:jc w:val="right"/>
              <w:rPr>
                <w:rFonts w:hint="eastAsia"/>
                <w:lang w:val="x-none"/>
              </w:rPr>
            </w:pPr>
            <w:r>
              <w:rPr>
                <w:lang w:val="x-none"/>
              </w:rPr>
              <w:t>165,714,546.42</w:t>
            </w:r>
          </w:p>
        </w:tc>
        <w:tc>
          <w:tcPr>
            <w:tcW w:w="2495" w:type="dxa"/>
          </w:tcPr>
          <w:p w:rsidR="001B7098" w:rsidRDefault="001B7098" w:rsidP="001B7098">
            <w:pPr>
              <w:jc w:val="right"/>
              <w:rPr>
                <w:rFonts w:hint="eastAsia"/>
                <w:lang w:val="x-none"/>
              </w:rPr>
            </w:pPr>
            <w:r>
              <w:rPr>
                <w:lang w:val="x-none"/>
              </w:rPr>
              <w:t>68.44</w:t>
            </w:r>
          </w:p>
        </w:tc>
      </w:tr>
    </w:tbl>
    <w:p w:rsidR="001B7098" w:rsidRDefault="001B7098" w:rsidP="001B7098">
      <w:pPr>
        <w:pStyle w:val="-3"/>
        <w:spacing w:before="156" w:after="156"/>
        <w:rPr>
          <w:rFonts w:hint="eastAsia"/>
        </w:rPr>
      </w:pPr>
      <w:r>
        <w:rPr>
          <w:rFonts w:hint="eastAsia"/>
        </w:rPr>
        <w:t>报告期末按行业分类的港股通投资股票投资组合</w:t>
      </w:r>
    </w:p>
    <w:p w:rsidR="001B7098" w:rsidRDefault="001B7098" w:rsidP="001B7098">
      <w:pPr>
        <w:jc w:val="right"/>
        <w:rPr>
          <w:rFonts w:hint="eastAsia"/>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1B7098" w:rsidTr="001B7098">
        <w:trPr>
          <w:cnfStyle w:val="100000000000" w:firstRow="1" w:lastRow="0" w:firstColumn="0" w:lastColumn="0" w:oddVBand="0" w:evenVBand="0" w:oddHBand="0" w:evenHBand="0" w:firstRowFirstColumn="0" w:firstRowLastColumn="0" w:lastRowFirstColumn="0" w:lastRowLastColumn="0"/>
        </w:trPr>
        <w:tc>
          <w:tcPr>
            <w:tcW w:w="2840" w:type="dxa"/>
          </w:tcPr>
          <w:p w:rsidR="001B7098" w:rsidRDefault="001B7098" w:rsidP="001B7098">
            <w:pPr>
              <w:jc w:val="center"/>
              <w:rPr>
                <w:rFonts w:hint="eastAsia"/>
                <w:lang w:val="x-none"/>
              </w:rPr>
            </w:pPr>
            <w:r>
              <w:rPr>
                <w:rFonts w:hint="eastAsia"/>
                <w:lang w:val="x-none"/>
              </w:rPr>
              <w:t>行业类别</w:t>
            </w:r>
          </w:p>
        </w:tc>
        <w:tc>
          <w:tcPr>
            <w:tcW w:w="2841" w:type="dxa"/>
          </w:tcPr>
          <w:p w:rsidR="001B7098" w:rsidRDefault="001B7098" w:rsidP="001B7098">
            <w:pPr>
              <w:jc w:val="center"/>
              <w:rPr>
                <w:rFonts w:hint="eastAsia"/>
                <w:lang w:val="x-none"/>
              </w:rPr>
            </w:pPr>
            <w:r>
              <w:rPr>
                <w:rFonts w:hint="eastAsia"/>
                <w:lang w:val="x-none"/>
              </w:rPr>
              <w:t>公允价值（人民币元）</w:t>
            </w:r>
          </w:p>
        </w:tc>
        <w:tc>
          <w:tcPr>
            <w:tcW w:w="2841" w:type="dxa"/>
          </w:tcPr>
          <w:p w:rsidR="001B7098" w:rsidRDefault="001B7098" w:rsidP="001B7098">
            <w:pPr>
              <w:jc w:val="center"/>
              <w:rPr>
                <w:rFonts w:hint="eastAsia"/>
                <w:lang w:val="x-none"/>
              </w:rPr>
            </w:pPr>
            <w:r>
              <w:rPr>
                <w:rFonts w:hint="eastAsia"/>
                <w:lang w:val="x-none"/>
              </w:rPr>
              <w:t>占基金资产净值比例（</w:t>
            </w:r>
            <w:r>
              <w:rPr>
                <w:rFonts w:hint="eastAsia"/>
                <w:lang w:val="x-none"/>
              </w:rPr>
              <w:t>%</w:t>
            </w:r>
            <w:r>
              <w:rPr>
                <w:rFonts w:hint="eastAsia"/>
                <w:lang w:val="x-none"/>
              </w:rPr>
              <w:t>）</w:t>
            </w:r>
          </w:p>
        </w:tc>
      </w:tr>
      <w:tr w:rsidR="001B7098" w:rsidTr="001B7098">
        <w:tc>
          <w:tcPr>
            <w:tcW w:w="2840" w:type="dxa"/>
          </w:tcPr>
          <w:p w:rsidR="001B7098" w:rsidRDefault="001B7098" w:rsidP="001B7098">
            <w:pPr>
              <w:jc w:val="left"/>
              <w:rPr>
                <w:rFonts w:hint="eastAsia"/>
                <w:lang w:val="x-none"/>
              </w:rPr>
            </w:pPr>
            <w:r>
              <w:rPr>
                <w:rFonts w:hint="eastAsia"/>
                <w:lang w:val="x-none"/>
              </w:rPr>
              <w:t>通信服务</w:t>
            </w:r>
          </w:p>
        </w:tc>
        <w:tc>
          <w:tcPr>
            <w:tcW w:w="2841" w:type="dxa"/>
          </w:tcPr>
          <w:p w:rsidR="001B7098" w:rsidRDefault="001B7098" w:rsidP="001B7098">
            <w:pPr>
              <w:jc w:val="right"/>
              <w:rPr>
                <w:rFonts w:hint="eastAsia"/>
                <w:lang w:val="x-none"/>
              </w:rPr>
            </w:pPr>
            <w:r>
              <w:rPr>
                <w:lang w:val="x-none"/>
              </w:rPr>
              <w:t>6,465,425.12</w:t>
            </w:r>
          </w:p>
        </w:tc>
        <w:tc>
          <w:tcPr>
            <w:tcW w:w="2841" w:type="dxa"/>
          </w:tcPr>
          <w:p w:rsidR="001B7098" w:rsidRDefault="001B7098" w:rsidP="001B7098">
            <w:pPr>
              <w:jc w:val="right"/>
              <w:rPr>
                <w:rFonts w:hint="eastAsia"/>
                <w:lang w:val="x-none"/>
              </w:rPr>
            </w:pPr>
            <w:r>
              <w:rPr>
                <w:lang w:val="x-none"/>
              </w:rPr>
              <w:t>2.67</w:t>
            </w:r>
          </w:p>
        </w:tc>
      </w:tr>
      <w:tr w:rsidR="001B7098" w:rsidTr="001B7098">
        <w:tc>
          <w:tcPr>
            <w:tcW w:w="2840" w:type="dxa"/>
          </w:tcPr>
          <w:p w:rsidR="001B7098" w:rsidRDefault="001B7098" w:rsidP="001B7098">
            <w:pPr>
              <w:jc w:val="left"/>
              <w:rPr>
                <w:rFonts w:hint="eastAsia"/>
                <w:lang w:val="x-none"/>
              </w:rPr>
            </w:pPr>
            <w:r>
              <w:rPr>
                <w:rFonts w:hint="eastAsia"/>
                <w:lang w:val="x-none"/>
              </w:rPr>
              <w:t>非日常生活消费品</w:t>
            </w:r>
          </w:p>
        </w:tc>
        <w:tc>
          <w:tcPr>
            <w:tcW w:w="2841" w:type="dxa"/>
          </w:tcPr>
          <w:p w:rsidR="001B7098" w:rsidRDefault="001B7098" w:rsidP="001B7098">
            <w:pPr>
              <w:jc w:val="right"/>
              <w:rPr>
                <w:rFonts w:hint="eastAsia"/>
                <w:lang w:val="x-none"/>
              </w:rPr>
            </w:pPr>
            <w:r>
              <w:rPr>
                <w:lang w:val="x-none"/>
              </w:rPr>
              <w:t>-</w:t>
            </w:r>
          </w:p>
        </w:tc>
        <w:tc>
          <w:tcPr>
            <w:tcW w:w="2841" w:type="dxa"/>
          </w:tcPr>
          <w:p w:rsidR="001B7098" w:rsidRDefault="001B7098" w:rsidP="001B7098">
            <w:pPr>
              <w:jc w:val="right"/>
              <w:rPr>
                <w:rFonts w:hint="eastAsia"/>
                <w:lang w:val="x-none"/>
              </w:rPr>
            </w:pPr>
            <w:r>
              <w:rPr>
                <w:lang w:val="x-none"/>
              </w:rPr>
              <w:t>-</w:t>
            </w:r>
          </w:p>
        </w:tc>
      </w:tr>
      <w:tr w:rsidR="001B7098" w:rsidTr="001B7098">
        <w:tc>
          <w:tcPr>
            <w:tcW w:w="2840" w:type="dxa"/>
          </w:tcPr>
          <w:p w:rsidR="001B7098" w:rsidRDefault="001B7098" w:rsidP="001B7098">
            <w:pPr>
              <w:jc w:val="left"/>
              <w:rPr>
                <w:rFonts w:hint="eastAsia"/>
                <w:lang w:val="x-none"/>
              </w:rPr>
            </w:pPr>
            <w:r>
              <w:rPr>
                <w:rFonts w:hint="eastAsia"/>
                <w:lang w:val="x-none"/>
              </w:rPr>
              <w:t>日常消费品</w:t>
            </w:r>
          </w:p>
        </w:tc>
        <w:tc>
          <w:tcPr>
            <w:tcW w:w="2841" w:type="dxa"/>
          </w:tcPr>
          <w:p w:rsidR="001B7098" w:rsidRDefault="001B7098" w:rsidP="001B7098">
            <w:pPr>
              <w:jc w:val="right"/>
              <w:rPr>
                <w:rFonts w:hint="eastAsia"/>
                <w:lang w:val="x-none"/>
              </w:rPr>
            </w:pPr>
            <w:r>
              <w:rPr>
                <w:lang w:val="x-none"/>
              </w:rPr>
              <w:t>-</w:t>
            </w:r>
          </w:p>
        </w:tc>
        <w:tc>
          <w:tcPr>
            <w:tcW w:w="2841" w:type="dxa"/>
          </w:tcPr>
          <w:p w:rsidR="001B7098" w:rsidRDefault="001B7098" w:rsidP="001B7098">
            <w:pPr>
              <w:jc w:val="right"/>
              <w:rPr>
                <w:rFonts w:hint="eastAsia"/>
                <w:lang w:val="x-none"/>
              </w:rPr>
            </w:pPr>
            <w:r>
              <w:rPr>
                <w:lang w:val="x-none"/>
              </w:rPr>
              <w:t>-</w:t>
            </w:r>
          </w:p>
        </w:tc>
      </w:tr>
      <w:tr w:rsidR="001B7098" w:rsidTr="001B7098">
        <w:tc>
          <w:tcPr>
            <w:tcW w:w="2840" w:type="dxa"/>
          </w:tcPr>
          <w:p w:rsidR="001B7098" w:rsidRDefault="001B7098" w:rsidP="001B7098">
            <w:pPr>
              <w:jc w:val="left"/>
              <w:rPr>
                <w:rFonts w:hint="eastAsia"/>
                <w:lang w:val="x-none"/>
              </w:rPr>
            </w:pPr>
            <w:r>
              <w:rPr>
                <w:rFonts w:hint="eastAsia"/>
                <w:lang w:val="x-none"/>
              </w:rPr>
              <w:t>能源</w:t>
            </w:r>
          </w:p>
        </w:tc>
        <w:tc>
          <w:tcPr>
            <w:tcW w:w="2841" w:type="dxa"/>
          </w:tcPr>
          <w:p w:rsidR="001B7098" w:rsidRDefault="001B7098" w:rsidP="001B7098">
            <w:pPr>
              <w:jc w:val="right"/>
              <w:rPr>
                <w:rFonts w:hint="eastAsia"/>
                <w:lang w:val="x-none"/>
              </w:rPr>
            </w:pPr>
            <w:r>
              <w:rPr>
                <w:lang w:val="x-none"/>
              </w:rPr>
              <w:t>11,283,485.65</w:t>
            </w:r>
          </w:p>
        </w:tc>
        <w:tc>
          <w:tcPr>
            <w:tcW w:w="2841" w:type="dxa"/>
          </w:tcPr>
          <w:p w:rsidR="001B7098" w:rsidRDefault="001B7098" w:rsidP="001B7098">
            <w:pPr>
              <w:jc w:val="right"/>
              <w:rPr>
                <w:rFonts w:hint="eastAsia"/>
                <w:lang w:val="x-none"/>
              </w:rPr>
            </w:pPr>
            <w:r>
              <w:rPr>
                <w:lang w:val="x-none"/>
              </w:rPr>
              <w:t>4.66</w:t>
            </w:r>
          </w:p>
        </w:tc>
      </w:tr>
      <w:tr w:rsidR="001B7098" w:rsidTr="001B7098">
        <w:tc>
          <w:tcPr>
            <w:tcW w:w="2840" w:type="dxa"/>
          </w:tcPr>
          <w:p w:rsidR="001B7098" w:rsidRDefault="001B7098" w:rsidP="001B7098">
            <w:pPr>
              <w:jc w:val="left"/>
              <w:rPr>
                <w:rFonts w:hint="eastAsia"/>
                <w:lang w:val="x-none"/>
              </w:rPr>
            </w:pPr>
            <w:r>
              <w:rPr>
                <w:rFonts w:hint="eastAsia"/>
                <w:lang w:val="x-none"/>
              </w:rPr>
              <w:t>金融</w:t>
            </w:r>
          </w:p>
        </w:tc>
        <w:tc>
          <w:tcPr>
            <w:tcW w:w="2841" w:type="dxa"/>
          </w:tcPr>
          <w:p w:rsidR="001B7098" w:rsidRDefault="001B7098" w:rsidP="001B7098">
            <w:pPr>
              <w:jc w:val="right"/>
              <w:rPr>
                <w:rFonts w:hint="eastAsia"/>
                <w:lang w:val="x-none"/>
              </w:rPr>
            </w:pPr>
            <w:r>
              <w:rPr>
                <w:lang w:val="x-none"/>
              </w:rPr>
              <w:t>-</w:t>
            </w:r>
          </w:p>
        </w:tc>
        <w:tc>
          <w:tcPr>
            <w:tcW w:w="2841" w:type="dxa"/>
          </w:tcPr>
          <w:p w:rsidR="001B7098" w:rsidRDefault="001B7098" w:rsidP="001B7098">
            <w:pPr>
              <w:jc w:val="right"/>
              <w:rPr>
                <w:rFonts w:hint="eastAsia"/>
                <w:lang w:val="x-none"/>
              </w:rPr>
            </w:pPr>
            <w:r>
              <w:rPr>
                <w:lang w:val="x-none"/>
              </w:rPr>
              <w:t>-</w:t>
            </w:r>
          </w:p>
        </w:tc>
      </w:tr>
      <w:tr w:rsidR="001B7098" w:rsidTr="001B7098">
        <w:tc>
          <w:tcPr>
            <w:tcW w:w="2840" w:type="dxa"/>
          </w:tcPr>
          <w:p w:rsidR="001B7098" w:rsidRDefault="001B7098" w:rsidP="001B7098">
            <w:pPr>
              <w:jc w:val="left"/>
              <w:rPr>
                <w:rFonts w:hint="eastAsia"/>
                <w:lang w:val="x-none"/>
              </w:rPr>
            </w:pPr>
            <w:r>
              <w:rPr>
                <w:rFonts w:hint="eastAsia"/>
                <w:lang w:val="x-none"/>
              </w:rPr>
              <w:t>医疗保健</w:t>
            </w:r>
          </w:p>
        </w:tc>
        <w:tc>
          <w:tcPr>
            <w:tcW w:w="2841" w:type="dxa"/>
          </w:tcPr>
          <w:p w:rsidR="001B7098" w:rsidRDefault="001B7098" w:rsidP="001B7098">
            <w:pPr>
              <w:jc w:val="right"/>
              <w:rPr>
                <w:rFonts w:hint="eastAsia"/>
                <w:lang w:val="x-none"/>
              </w:rPr>
            </w:pPr>
            <w:r>
              <w:rPr>
                <w:lang w:val="x-none"/>
              </w:rPr>
              <w:t>-</w:t>
            </w:r>
          </w:p>
        </w:tc>
        <w:tc>
          <w:tcPr>
            <w:tcW w:w="2841" w:type="dxa"/>
          </w:tcPr>
          <w:p w:rsidR="001B7098" w:rsidRDefault="001B7098" w:rsidP="001B7098">
            <w:pPr>
              <w:jc w:val="right"/>
              <w:rPr>
                <w:rFonts w:hint="eastAsia"/>
                <w:lang w:val="x-none"/>
              </w:rPr>
            </w:pPr>
            <w:r>
              <w:rPr>
                <w:lang w:val="x-none"/>
              </w:rPr>
              <w:t>-</w:t>
            </w:r>
          </w:p>
        </w:tc>
      </w:tr>
      <w:tr w:rsidR="001B7098" w:rsidTr="001B7098">
        <w:tc>
          <w:tcPr>
            <w:tcW w:w="2840" w:type="dxa"/>
          </w:tcPr>
          <w:p w:rsidR="001B7098" w:rsidRDefault="001B7098" w:rsidP="001B7098">
            <w:pPr>
              <w:jc w:val="left"/>
              <w:rPr>
                <w:rFonts w:hint="eastAsia"/>
                <w:lang w:val="x-none"/>
              </w:rPr>
            </w:pPr>
            <w:r>
              <w:rPr>
                <w:rFonts w:hint="eastAsia"/>
                <w:lang w:val="x-none"/>
              </w:rPr>
              <w:lastRenderedPageBreak/>
              <w:t>工业</w:t>
            </w:r>
          </w:p>
        </w:tc>
        <w:tc>
          <w:tcPr>
            <w:tcW w:w="2841" w:type="dxa"/>
          </w:tcPr>
          <w:p w:rsidR="001B7098" w:rsidRDefault="001B7098" w:rsidP="001B7098">
            <w:pPr>
              <w:jc w:val="right"/>
              <w:rPr>
                <w:rFonts w:hint="eastAsia"/>
                <w:lang w:val="x-none"/>
              </w:rPr>
            </w:pPr>
            <w:r>
              <w:rPr>
                <w:lang w:val="x-none"/>
              </w:rPr>
              <w:t>869,199.92</w:t>
            </w:r>
          </w:p>
        </w:tc>
        <w:tc>
          <w:tcPr>
            <w:tcW w:w="2841" w:type="dxa"/>
          </w:tcPr>
          <w:p w:rsidR="001B7098" w:rsidRDefault="001B7098" w:rsidP="001B7098">
            <w:pPr>
              <w:jc w:val="right"/>
              <w:rPr>
                <w:rFonts w:hint="eastAsia"/>
                <w:lang w:val="x-none"/>
              </w:rPr>
            </w:pPr>
            <w:r>
              <w:rPr>
                <w:lang w:val="x-none"/>
              </w:rPr>
              <w:t>0.36</w:t>
            </w:r>
          </w:p>
        </w:tc>
      </w:tr>
      <w:tr w:rsidR="001B7098" w:rsidTr="001B7098">
        <w:tc>
          <w:tcPr>
            <w:tcW w:w="2840" w:type="dxa"/>
          </w:tcPr>
          <w:p w:rsidR="001B7098" w:rsidRDefault="001B7098" w:rsidP="001B7098">
            <w:pPr>
              <w:jc w:val="left"/>
              <w:rPr>
                <w:rFonts w:hint="eastAsia"/>
                <w:lang w:val="x-none"/>
              </w:rPr>
            </w:pPr>
            <w:r>
              <w:rPr>
                <w:rFonts w:hint="eastAsia"/>
                <w:lang w:val="x-none"/>
              </w:rPr>
              <w:t>信息技术</w:t>
            </w:r>
          </w:p>
        </w:tc>
        <w:tc>
          <w:tcPr>
            <w:tcW w:w="2841" w:type="dxa"/>
          </w:tcPr>
          <w:p w:rsidR="001B7098" w:rsidRDefault="001B7098" w:rsidP="001B7098">
            <w:pPr>
              <w:jc w:val="right"/>
              <w:rPr>
                <w:rFonts w:hint="eastAsia"/>
                <w:lang w:val="x-none"/>
              </w:rPr>
            </w:pPr>
            <w:r>
              <w:rPr>
                <w:lang w:val="x-none"/>
              </w:rPr>
              <w:t>2,562,805.44</w:t>
            </w:r>
          </w:p>
        </w:tc>
        <w:tc>
          <w:tcPr>
            <w:tcW w:w="2841" w:type="dxa"/>
          </w:tcPr>
          <w:p w:rsidR="001B7098" w:rsidRDefault="001B7098" w:rsidP="001B7098">
            <w:pPr>
              <w:jc w:val="right"/>
              <w:rPr>
                <w:rFonts w:hint="eastAsia"/>
                <w:lang w:val="x-none"/>
              </w:rPr>
            </w:pPr>
            <w:r>
              <w:rPr>
                <w:lang w:val="x-none"/>
              </w:rPr>
              <w:t>1.06</w:t>
            </w:r>
          </w:p>
        </w:tc>
      </w:tr>
      <w:tr w:rsidR="001B7098" w:rsidTr="001B7098">
        <w:tc>
          <w:tcPr>
            <w:tcW w:w="2840" w:type="dxa"/>
          </w:tcPr>
          <w:p w:rsidR="001B7098" w:rsidRDefault="001B7098" w:rsidP="001B7098">
            <w:pPr>
              <w:jc w:val="left"/>
              <w:rPr>
                <w:rFonts w:hint="eastAsia"/>
                <w:lang w:val="x-none"/>
              </w:rPr>
            </w:pPr>
            <w:r>
              <w:rPr>
                <w:rFonts w:hint="eastAsia"/>
                <w:lang w:val="x-none"/>
              </w:rPr>
              <w:t>原材料</w:t>
            </w:r>
          </w:p>
        </w:tc>
        <w:tc>
          <w:tcPr>
            <w:tcW w:w="2841" w:type="dxa"/>
          </w:tcPr>
          <w:p w:rsidR="001B7098" w:rsidRDefault="001B7098" w:rsidP="001B7098">
            <w:pPr>
              <w:jc w:val="right"/>
              <w:rPr>
                <w:rFonts w:hint="eastAsia"/>
                <w:lang w:val="x-none"/>
              </w:rPr>
            </w:pPr>
            <w:r>
              <w:rPr>
                <w:lang w:val="x-none"/>
              </w:rPr>
              <w:t>412,485.73</w:t>
            </w:r>
          </w:p>
        </w:tc>
        <w:tc>
          <w:tcPr>
            <w:tcW w:w="2841" w:type="dxa"/>
          </w:tcPr>
          <w:p w:rsidR="001B7098" w:rsidRDefault="001B7098" w:rsidP="001B7098">
            <w:pPr>
              <w:jc w:val="right"/>
              <w:rPr>
                <w:rFonts w:hint="eastAsia"/>
                <w:lang w:val="x-none"/>
              </w:rPr>
            </w:pPr>
            <w:r>
              <w:rPr>
                <w:lang w:val="x-none"/>
              </w:rPr>
              <w:t>0.17</w:t>
            </w:r>
          </w:p>
        </w:tc>
      </w:tr>
      <w:tr w:rsidR="001B7098" w:rsidTr="001B7098">
        <w:tc>
          <w:tcPr>
            <w:tcW w:w="2840" w:type="dxa"/>
          </w:tcPr>
          <w:p w:rsidR="001B7098" w:rsidRDefault="001B7098" w:rsidP="001B7098">
            <w:pPr>
              <w:jc w:val="left"/>
              <w:rPr>
                <w:rFonts w:hint="eastAsia"/>
                <w:lang w:val="x-none"/>
              </w:rPr>
            </w:pPr>
            <w:r>
              <w:rPr>
                <w:rFonts w:hint="eastAsia"/>
                <w:lang w:val="x-none"/>
              </w:rPr>
              <w:t>房地产</w:t>
            </w:r>
          </w:p>
        </w:tc>
        <w:tc>
          <w:tcPr>
            <w:tcW w:w="2841" w:type="dxa"/>
          </w:tcPr>
          <w:p w:rsidR="001B7098" w:rsidRDefault="001B7098" w:rsidP="001B7098">
            <w:pPr>
              <w:jc w:val="right"/>
              <w:rPr>
                <w:rFonts w:hint="eastAsia"/>
                <w:lang w:val="x-none"/>
              </w:rPr>
            </w:pPr>
            <w:r>
              <w:rPr>
                <w:lang w:val="x-none"/>
              </w:rPr>
              <w:t>1,033,363.68</w:t>
            </w:r>
          </w:p>
        </w:tc>
        <w:tc>
          <w:tcPr>
            <w:tcW w:w="2841" w:type="dxa"/>
          </w:tcPr>
          <w:p w:rsidR="001B7098" w:rsidRDefault="001B7098" w:rsidP="001B7098">
            <w:pPr>
              <w:jc w:val="right"/>
              <w:rPr>
                <w:rFonts w:hint="eastAsia"/>
                <w:lang w:val="x-none"/>
              </w:rPr>
            </w:pPr>
            <w:r>
              <w:rPr>
                <w:lang w:val="x-none"/>
              </w:rPr>
              <w:t>0.43</w:t>
            </w:r>
          </w:p>
        </w:tc>
      </w:tr>
      <w:tr w:rsidR="001B7098" w:rsidTr="001B7098">
        <w:tc>
          <w:tcPr>
            <w:tcW w:w="2840" w:type="dxa"/>
          </w:tcPr>
          <w:p w:rsidR="001B7098" w:rsidRDefault="001B7098" w:rsidP="001B7098">
            <w:pPr>
              <w:jc w:val="left"/>
              <w:rPr>
                <w:rFonts w:hint="eastAsia"/>
                <w:lang w:val="x-none"/>
              </w:rPr>
            </w:pPr>
            <w:r>
              <w:rPr>
                <w:rFonts w:hint="eastAsia"/>
                <w:lang w:val="x-none"/>
              </w:rPr>
              <w:t>公用事业</w:t>
            </w:r>
          </w:p>
        </w:tc>
        <w:tc>
          <w:tcPr>
            <w:tcW w:w="2841" w:type="dxa"/>
          </w:tcPr>
          <w:p w:rsidR="001B7098" w:rsidRDefault="001B7098" w:rsidP="001B7098">
            <w:pPr>
              <w:jc w:val="right"/>
              <w:rPr>
                <w:rFonts w:hint="eastAsia"/>
                <w:lang w:val="x-none"/>
              </w:rPr>
            </w:pPr>
            <w:r>
              <w:rPr>
                <w:lang w:val="x-none"/>
              </w:rPr>
              <w:t>9,575,628.64</w:t>
            </w:r>
          </w:p>
        </w:tc>
        <w:tc>
          <w:tcPr>
            <w:tcW w:w="2841" w:type="dxa"/>
          </w:tcPr>
          <w:p w:rsidR="001B7098" w:rsidRDefault="001B7098" w:rsidP="001B7098">
            <w:pPr>
              <w:jc w:val="right"/>
              <w:rPr>
                <w:rFonts w:hint="eastAsia"/>
                <w:lang w:val="x-none"/>
              </w:rPr>
            </w:pPr>
            <w:r>
              <w:rPr>
                <w:lang w:val="x-none"/>
              </w:rPr>
              <w:t>3.95</w:t>
            </w:r>
          </w:p>
        </w:tc>
      </w:tr>
      <w:tr w:rsidR="001B7098" w:rsidTr="001B7098">
        <w:tc>
          <w:tcPr>
            <w:tcW w:w="2840" w:type="dxa"/>
          </w:tcPr>
          <w:p w:rsidR="001B7098" w:rsidRDefault="001B7098" w:rsidP="001B7098">
            <w:pPr>
              <w:jc w:val="left"/>
              <w:rPr>
                <w:rFonts w:hint="eastAsia"/>
                <w:lang w:val="x-none"/>
              </w:rPr>
            </w:pPr>
            <w:r>
              <w:rPr>
                <w:rFonts w:hint="eastAsia"/>
                <w:lang w:val="x-none"/>
              </w:rPr>
              <w:t>合计</w:t>
            </w:r>
          </w:p>
        </w:tc>
        <w:tc>
          <w:tcPr>
            <w:tcW w:w="2841" w:type="dxa"/>
          </w:tcPr>
          <w:p w:rsidR="001B7098" w:rsidRDefault="001B7098" w:rsidP="001B7098">
            <w:pPr>
              <w:jc w:val="right"/>
              <w:rPr>
                <w:rFonts w:hint="eastAsia"/>
                <w:lang w:val="x-none"/>
              </w:rPr>
            </w:pPr>
            <w:r>
              <w:rPr>
                <w:lang w:val="x-none"/>
              </w:rPr>
              <w:t>32,202,394.18</w:t>
            </w:r>
          </w:p>
        </w:tc>
        <w:tc>
          <w:tcPr>
            <w:tcW w:w="2841" w:type="dxa"/>
          </w:tcPr>
          <w:p w:rsidR="001B7098" w:rsidRDefault="001B7098" w:rsidP="001B7098">
            <w:pPr>
              <w:jc w:val="right"/>
              <w:rPr>
                <w:rFonts w:hint="eastAsia"/>
                <w:lang w:val="x-none"/>
              </w:rPr>
            </w:pPr>
            <w:r>
              <w:rPr>
                <w:lang w:val="x-none"/>
              </w:rPr>
              <w:t>13.30</w:t>
            </w:r>
          </w:p>
        </w:tc>
      </w:tr>
    </w:tbl>
    <w:p w:rsidR="001B7098" w:rsidRDefault="001B7098" w:rsidP="001B7098">
      <w:pPr>
        <w:pStyle w:val="-8"/>
        <w:rPr>
          <w:rFonts w:hint="eastAsia"/>
        </w:rPr>
      </w:pPr>
      <w:r>
        <w:rPr>
          <w:rFonts w:hint="eastAsia"/>
        </w:rPr>
        <w:t>注：以上分类采用彭博提供的国际通用行业分类标准。</w:t>
      </w:r>
    </w:p>
    <w:p w:rsidR="001B7098" w:rsidRDefault="001B7098" w:rsidP="001B7098">
      <w:pPr>
        <w:pStyle w:val="-2"/>
        <w:spacing w:before="312"/>
        <w:rPr>
          <w:rFonts w:hint="eastAsia"/>
        </w:rPr>
      </w:pPr>
      <w:r>
        <w:rPr>
          <w:rFonts w:hint="eastAsia"/>
        </w:rPr>
        <w:t>报告期末按公允价值占基金资产净值比例大小排序的前十名股票投资明细</w:t>
      </w:r>
    </w:p>
    <w:p w:rsidR="001B7098" w:rsidRDefault="001B7098" w:rsidP="001B709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1B7098" w:rsidTr="001B7098">
        <w:trPr>
          <w:cnfStyle w:val="100000000000" w:firstRow="1" w:lastRow="0" w:firstColumn="0" w:lastColumn="0" w:oddVBand="0" w:evenVBand="0" w:oddHBand="0" w:evenHBand="0" w:firstRowFirstColumn="0" w:firstRowLastColumn="0" w:lastRowFirstColumn="0" w:lastRowLastColumn="0"/>
        </w:trPr>
        <w:tc>
          <w:tcPr>
            <w:tcW w:w="652" w:type="dxa"/>
          </w:tcPr>
          <w:p w:rsidR="001B7098" w:rsidRDefault="001B7098" w:rsidP="001B7098">
            <w:pPr>
              <w:jc w:val="center"/>
              <w:rPr>
                <w:rFonts w:hint="eastAsia"/>
              </w:rPr>
            </w:pPr>
            <w:r>
              <w:rPr>
                <w:rFonts w:hint="eastAsia"/>
              </w:rPr>
              <w:t>序号</w:t>
            </w:r>
          </w:p>
        </w:tc>
        <w:tc>
          <w:tcPr>
            <w:tcW w:w="1349" w:type="dxa"/>
          </w:tcPr>
          <w:p w:rsidR="001B7098" w:rsidRDefault="001B7098" w:rsidP="001B7098">
            <w:pPr>
              <w:jc w:val="center"/>
              <w:rPr>
                <w:rFonts w:hint="eastAsia"/>
              </w:rPr>
            </w:pPr>
            <w:r>
              <w:rPr>
                <w:rFonts w:hint="eastAsia"/>
              </w:rPr>
              <w:t>股票代码</w:t>
            </w:r>
          </w:p>
        </w:tc>
        <w:tc>
          <w:tcPr>
            <w:tcW w:w="1349" w:type="dxa"/>
          </w:tcPr>
          <w:p w:rsidR="001B7098" w:rsidRDefault="001B7098" w:rsidP="001B7098">
            <w:pPr>
              <w:jc w:val="center"/>
              <w:rPr>
                <w:rFonts w:hint="eastAsia"/>
              </w:rPr>
            </w:pPr>
            <w:r>
              <w:rPr>
                <w:rFonts w:hint="eastAsia"/>
              </w:rPr>
              <w:t>股票名称</w:t>
            </w:r>
          </w:p>
        </w:tc>
        <w:tc>
          <w:tcPr>
            <w:tcW w:w="1718" w:type="dxa"/>
          </w:tcPr>
          <w:p w:rsidR="001B7098" w:rsidRDefault="001B7098" w:rsidP="001B7098">
            <w:pPr>
              <w:jc w:val="center"/>
              <w:rPr>
                <w:rFonts w:hint="eastAsia"/>
              </w:rPr>
            </w:pPr>
            <w:r>
              <w:rPr>
                <w:rFonts w:hint="eastAsia"/>
              </w:rPr>
              <w:t>数量（股）</w:t>
            </w:r>
          </w:p>
        </w:tc>
        <w:tc>
          <w:tcPr>
            <w:tcW w:w="1718" w:type="dxa"/>
          </w:tcPr>
          <w:p w:rsidR="001B7098" w:rsidRDefault="001B7098" w:rsidP="001B7098">
            <w:pPr>
              <w:jc w:val="center"/>
              <w:rPr>
                <w:rFonts w:hint="eastAsia"/>
              </w:rPr>
            </w:pPr>
            <w:r>
              <w:rPr>
                <w:rFonts w:hint="eastAsia"/>
              </w:rPr>
              <w:t>公允价值（元）</w:t>
            </w:r>
          </w:p>
        </w:tc>
        <w:tc>
          <w:tcPr>
            <w:tcW w:w="1718" w:type="dxa"/>
          </w:tcPr>
          <w:p w:rsidR="001B7098" w:rsidRDefault="001B7098" w:rsidP="001B7098">
            <w:pPr>
              <w:jc w:val="center"/>
              <w:rPr>
                <w:rFonts w:hint="eastAsia"/>
              </w:rPr>
            </w:pPr>
            <w:r>
              <w:rPr>
                <w:rFonts w:hint="eastAsia"/>
              </w:rPr>
              <w:t>占基金资产净值比例（％）</w:t>
            </w:r>
          </w:p>
        </w:tc>
      </w:tr>
      <w:tr w:rsidR="001B7098" w:rsidTr="001B7098">
        <w:tc>
          <w:tcPr>
            <w:tcW w:w="652" w:type="dxa"/>
          </w:tcPr>
          <w:p w:rsidR="001B7098" w:rsidRDefault="001B7098" w:rsidP="001B7098">
            <w:pPr>
              <w:jc w:val="center"/>
              <w:rPr>
                <w:rFonts w:hint="eastAsia"/>
              </w:rPr>
            </w:pPr>
            <w:r>
              <w:t>1</w:t>
            </w:r>
          </w:p>
        </w:tc>
        <w:tc>
          <w:tcPr>
            <w:tcW w:w="1349" w:type="dxa"/>
          </w:tcPr>
          <w:p w:rsidR="001B7098" w:rsidRDefault="001B7098" w:rsidP="001B7098">
            <w:pPr>
              <w:jc w:val="left"/>
              <w:rPr>
                <w:rFonts w:hint="eastAsia"/>
              </w:rPr>
            </w:pPr>
            <w:r>
              <w:t>01088</w:t>
            </w:r>
          </w:p>
        </w:tc>
        <w:tc>
          <w:tcPr>
            <w:tcW w:w="1349" w:type="dxa"/>
          </w:tcPr>
          <w:p w:rsidR="001B7098" w:rsidRDefault="001B7098" w:rsidP="001B7098">
            <w:pPr>
              <w:jc w:val="left"/>
              <w:rPr>
                <w:rFonts w:hint="eastAsia"/>
              </w:rPr>
            </w:pPr>
            <w:r>
              <w:rPr>
                <w:rFonts w:hint="eastAsia"/>
              </w:rPr>
              <w:t>中国神华</w:t>
            </w:r>
          </w:p>
        </w:tc>
        <w:tc>
          <w:tcPr>
            <w:tcW w:w="1718" w:type="dxa"/>
          </w:tcPr>
          <w:p w:rsidR="001B7098" w:rsidRDefault="001B7098" w:rsidP="001B7098">
            <w:pPr>
              <w:jc w:val="right"/>
              <w:rPr>
                <w:rFonts w:hint="eastAsia"/>
              </w:rPr>
            </w:pPr>
            <w:r>
              <w:t>203,500</w:t>
            </w:r>
          </w:p>
        </w:tc>
        <w:tc>
          <w:tcPr>
            <w:tcW w:w="1718" w:type="dxa"/>
          </w:tcPr>
          <w:p w:rsidR="001B7098" w:rsidRDefault="001B7098" w:rsidP="001B7098">
            <w:pPr>
              <w:jc w:val="right"/>
              <w:rPr>
                <w:rFonts w:hint="eastAsia"/>
              </w:rPr>
            </w:pPr>
            <w:r>
              <w:t>6,677,007.16</w:t>
            </w:r>
          </w:p>
        </w:tc>
        <w:tc>
          <w:tcPr>
            <w:tcW w:w="1718" w:type="dxa"/>
          </w:tcPr>
          <w:p w:rsidR="001B7098" w:rsidRDefault="001B7098" w:rsidP="001B7098">
            <w:pPr>
              <w:jc w:val="right"/>
              <w:rPr>
                <w:rFonts w:hint="eastAsia"/>
              </w:rPr>
            </w:pPr>
            <w:r>
              <w:t>2.76</w:t>
            </w:r>
          </w:p>
        </w:tc>
      </w:tr>
      <w:tr w:rsidR="001B7098" w:rsidTr="001B7098">
        <w:tc>
          <w:tcPr>
            <w:tcW w:w="652" w:type="dxa"/>
          </w:tcPr>
          <w:p w:rsidR="001B7098" w:rsidRDefault="001B7098" w:rsidP="001B7098">
            <w:pPr>
              <w:jc w:val="center"/>
              <w:rPr>
                <w:rFonts w:hint="eastAsia"/>
              </w:rPr>
            </w:pPr>
            <w:r>
              <w:t>1</w:t>
            </w:r>
          </w:p>
        </w:tc>
        <w:tc>
          <w:tcPr>
            <w:tcW w:w="1349" w:type="dxa"/>
          </w:tcPr>
          <w:p w:rsidR="001B7098" w:rsidRDefault="001B7098" w:rsidP="001B7098">
            <w:pPr>
              <w:jc w:val="left"/>
              <w:rPr>
                <w:rFonts w:hint="eastAsia"/>
              </w:rPr>
            </w:pPr>
            <w:r>
              <w:t>601088</w:t>
            </w:r>
          </w:p>
        </w:tc>
        <w:tc>
          <w:tcPr>
            <w:tcW w:w="1349" w:type="dxa"/>
          </w:tcPr>
          <w:p w:rsidR="001B7098" w:rsidRDefault="001B7098" w:rsidP="001B7098">
            <w:pPr>
              <w:jc w:val="left"/>
              <w:rPr>
                <w:rFonts w:hint="eastAsia"/>
              </w:rPr>
            </w:pPr>
            <w:r>
              <w:rPr>
                <w:rFonts w:hint="eastAsia"/>
              </w:rPr>
              <w:t>中国神华</w:t>
            </w:r>
          </w:p>
        </w:tc>
        <w:tc>
          <w:tcPr>
            <w:tcW w:w="1718" w:type="dxa"/>
          </w:tcPr>
          <w:p w:rsidR="001B7098" w:rsidRDefault="001B7098" w:rsidP="001B7098">
            <w:pPr>
              <w:jc w:val="right"/>
              <w:rPr>
                <w:rFonts w:hint="eastAsia"/>
              </w:rPr>
            </w:pPr>
            <w:r>
              <w:t>93,600</w:t>
            </w:r>
          </w:p>
        </w:tc>
        <w:tc>
          <w:tcPr>
            <w:tcW w:w="1718" w:type="dxa"/>
          </w:tcPr>
          <w:p w:rsidR="001B7098" w:rsidRDefault="001B7098" w:rsidP="001B7098">
            <w:pPr>
              <w:jc w:val="right"/>
              <w:rPr>
                <w:rFonts w:hint="eastAsia"/>
              </w:rPr>
            </w:pPr>
            <w:r>
              <w:t>4,153,032.00</w:t>
            </w:r>
          </w:p>
        </w:tc>
        <w:tc>
          <w:tcPr>
            <w:tcW w:w="1718" w:type="dxa"/>
          </w:tcPr>
          <w:p w:rsidR="001B7098" w:rsidRDefault="001B7098" w:rsidP="001B7098">
            <w:pPr>
              <w:jc w:val="right"/>
              <w:rPr>
                <w:rFonts w:hint="eastAsia"/>
              </w:rPr>
            </w:pPr>
            <w:r>
              <w:t>1.72</w:t>
            </w:r>
          </w:p>
        </w:tc>
      </w:tr>
      <w:tr w:rsidR="001B7098" w:rsidTr="001B7098">
        <w:tc>
          <w:tcPr>
            <w:tcW w:w="652" w:type="dxa"/>
          </w:tcPr>
          <w:p w:rsidR="001B7098" w:rsidRDefault="001B7098" w:rsidP="001B7098">
            <w:pPr>
              <w:jc w:val="center"/>
              <w:rPr>
                <w:rFonts w:hint="eastAsia"/>
              </w:rPr>
            </w:pPr>
            <w:r>
              <w:t>2</w:t>
            </w:r>
          </w:p>
        </w:tc>
        <w:tc>
          <w:tcPr>
            <w:tcW w:w="1349" w:type="dxa"/>
          </w:tcPr>
          <w:p w:rsidR="001B7098" w:rsidRDefault="001B7098" w:rsidP="001B7098">
            <w:pPr>
              <w:jc w:val="left"/>
              <w:rPr>
                <w:rFonts w:hint="eastAsia"/>
              </w:rPr>
            </w:pPr>
            <w:r>
              <w:t>600900</w:t>
            </w:r>
          </w:p>
        </w:tc>
        <w:tc>
          <w:tcPr>
            <w:tcW w:w="1349" w:type="dxa"/>
          </w:tcPr>
          <w:p w:rsidR="001B7098" w:rsidRDefault="001B7098" w:rsidP="001B7098">
            <w:pPr>
              <w:jc w:val="left"/>
              <w:rPr>
                <w:rFonts w:hint="eastAsia"/>
              </w:rPr>
            </w:pPr>
            <w:r>
              <w:rPr>
                <w:rFonts w:hint="eastAsia"/>
              </w:rPr>
              <w:t>长江电力</w:t>
            </w:r>
          </w:p>
        </w:tc>
        <w:tc>
          <w:tcPr>
            <w:tcW w:w="1718" w:type="dxa"/>
          </w:tcPr>
          <w:p w:rsidR="001B7098" w:rsidRDefault="001B7098" w:rsidP="001B7098">
            <w:pPr>
              <w:jc w:val="right"/>
              <w:rPr>
                <w:rFonts w:hint="eastAsia"/>
              </w:rPr>
            </w:pPr>
            <w:r>
              <w:t>302,300</w:t>
            </w:r>
          </w:p>
        </w:tc>
        <w:tc>
          <w:tcPr>
            <w:tcW w:w="1718" w:type="dxa"/>
          </w:tcPr>
          <w:p w:rsidR="001B7098" w:rsidRDefault="001B7098" w:rsidP="001B7098">
            <w:pPr>
              <w:jc w:val="right"/>
              <w:rPr>
                <w:rFonts w:hint="eastAsia"/>
              </w:rPr>
            </w:pPr>
            <w:r>
              <w:t>8,742,516.00</w:t>
            </w:r>
          </w:p>
        </w:tc>
        <w:tc>
          <w:tcPr>
            <w:tcW w:w="1718" w:type="dxa"/>
          </w:tcPr>
          <w:p w:rsidR="001B7098" w:rsidRDefault="001B7098" w:rsidP="001B7098">
            <w:pPr>
              <w:jc w:val="right"/>
              <w:rPr>
                <w:rFonts w:hint="eastAsia"/>
              </w:rPr>
            </w:pPr>
            <w:r>
              <w:t>3.61</w:t>
            </w:r>
          </w:p>
        </w:tc>
      </w:tr>
      <w:tr w:rsidR="001B7098" w:rsidTr="001B7098">
        <w:tc>
          <w:tcPr>
            <w:tcW w:w="652" w:type="dxa"/>
          </w:tcPr>
          <w:p w:rsidR="001B7098" w:rsidRDefault="001B7098" w:rsidP="001B7098">
            <w:pPr>
              <w:jc w:val="center"/>
              <w:rPr>
                <w:rFonts w:hint="eastAsia"/>
              </w:rPr>
            </w:pPr>
            <w:r>
              <w:t>3</w:t>
            </w:r>
          </w:p>
        </w:tc>
        <w:tc>
          <w:tcPr>
            <w:tcW w:w="1349" w:type="dxa"/>
          </w:tcPr>
          <w:p w:rsidR="001B7098" w:rsidRDefault="001B7098" w:rsidP="001B7098">
            <w:pPr>
              <w:jc w:val="left"/>
              <w:rPr>
                <w:rFonts w:hint="eastAsia"/>
              </w:rPr>
            </w:pPr>
            <w:r>
              <w:t>002475</w:t>
            </w:r>
          </w:p>
        </w:tc>
        <w:tc>
          <w:tcPr>
            <w:tcW w:w="1349" w:type="dxa"/>
          </w:tcPr>
          <w:p w:rsidR="001B7098" w:rsidRDefault="001B7098" w:rsidP="001B7098">
            <w:pPr>
              <w:jc w:val="left"/>
              <w:rPr>
                <w:rFonts w:hint="eastAsia"/>
              </w:rPr>
            </w:pPr>
            <w:r>
              <w:rPr>
                <w:rFonts w:hint="eastAsia"/>
              </w:rPr>
              <w:t>立讯精密</w:t>
            </w:r>
          </w:p>
        </w:tc>
        <w:tc>
          <w:tcPr>
            <w:tcW w:w="1718" w:type="dxa"/>
          </w:tcPr>
          <w:p w:rsidR="001B7098" w:rsidRDefault="001B7098" w:rsidP="001B7098">
            <w:pPr>
              <w:jc w:val="right"/>
              <w:rPr>
                <w:rFonts w:hint="eastAsia"/>
              </w:rPr>
            </w:pPr>
            <w:r>
              <w:t>207,000</w:t>
            </w:r>
          </w:p>
        </w:tc>
        <w:tc>
          <w:tcPr>
            <w:tcW w:w="1718" w:type="dxa"/>
          </w:tcPr>
          <w:p w:rsidR="001B7098" w:rsidRDefault="001B7098" w:rsidP="001B7098">
            <w:pPr>
              <w:jc w:val="right"/>
              <w:rPr>
                <w:rFonts w:hint="eastAsia"/>
              </w:rPr>
            </w:pPr>
            <w:r>
              <w:t>8,137,170.00</w:t>
            </w:r>
          </w:p>
        </w:tc>
        <w:tc>
          <w:tcPr>
            <w:tcW w:w="1718" w:type="dxa"/>
          </w:tcPr>
          <w:p w:rsidR="001B7098" w:rsidRDefault="001B7098" w:rsidP="001B7098">
            <w:pPr>
              <w:jc w:val="right"/>
              <w:rPr>
                <w:rFonts w:hint="eastAsia"/>
              </w:rPr>
            </w:pPr>
            <w:r>
              <w:t>3.36</w:t>
            </w:r>
          </w:p>
        </w:tc>
      </w:tr>
      <w:tr w:rsidR="001B7098" w:rsidTr="001B7098">
        <w:tc>
          <w:tcPr>
            <w:tcW w:w="652" w:type="dxa"/>
          </w:tcPr>
          <w:p w:rsidR="001B7098" w:rsidRDefault="001B7098" w:rsidP="001B7098">
            <w:pPr>
              <w:jc w:val="center"/>
              <w:rPr>
                <w:rFonts w:hint="eastAsia"/>
              </w:rPr>
            </w:pPr>
            <w:r>
              <w:t>4</w:t>
            </w:r>
          </w:p>
        </w:tc>
        <w:tc>
          <w:tcPr>
            <w:tcW w:w="1349" w:type="dxa"/>
          </w:tcPr>
          <w:p w:rsidR="001B7098" w:rsidRDefault="001B7098" w:rsidP="001B7098">
            <w:pPr>
              <w:jc w:val="left"/>
              <w:rPr>
                <w:rFonts w:hint="eastAsia"/>
              </w:rPr>
            </w:pPr>
            <w:r>
              <w:t>601328</w:t>
            </w:r>
          </w:p>
        </w:tc>
        <w:tc>
          <w:tcPr>
            <w:tcW w:w="1349" w:type="dxa"/>
          </w:tcPr>
          <w:p w:rsidR="001B7098" w:rsidRDefault="001B7098" w:rsidP="001B7098">
            <w:pPr>
              <w:jc w:val="left"/>
              <w:rPr>
                <w:rFonts w:hint="eastAsia"/>
              </w:rPr>
            </w:pPr>
            <w:r>
              <w:rPr>
                <w:rFonts w:hint="eastAsia"/>
              </w:rPr>
              <w:t>交通银行</w:t>
            </w:r>
          </w:p>
        </w:tc>
        <w:tc>
          <w:tcPr>
            <w:tcW w:w="1718" w:type="dxa"/>
          </w:tcPr>
          <w:p w:rsidR="001B7098" w:rsidRDefault="001B7098" w:rsidP="001B7098">
            <w:pPr>
              <w:jc w:val="right"/>
              <w:rPr>
                <w:rFonts w:hint="eastAsia"/>
              </w:rPr>
            </w:pPr>
            <w:r>
              <w:t>1,009,000</w:t>
            </w:r>
          </w:p>
        </w:tc>
        <w:tc>
          <w:tcPr>
            <w:tcW w:w="1718" w:type="dxa"/>
          </w:tcPr>
          <w:p w:rsidR="001B7098" w:rsidRDefault="001B7098" w:rsidP="001B7098">
            <w:pPr>
              <w:jc w:val="right"/>
              <w:rPr>
                <w:rFonts w:hint="eastAsia"/>
              </w:rPr>
            </w:pPr>
            <w:r>
              <w:t>7,537,230.00</w:t>
            </w:r>
          </w:p>
        </w:tc>
        <w:tc>
          <w:tcPr>
            <w:tcW w:w="1718" w:type="dxa"/>
          </w:tcPr>
          <w:p w:rsidR="001B7098" w:rsidRDefault="001B7098" w:rsidP="001B7098">
            <w:pPr>
              <w:jc w:val="right"/>
              <w:rPr>
                <w:rFonts w:hint="eastAsia"/>
              </w:rPr>
            </w:pPr>
            <w:r>
              <w:t>3.11</w:t>
            </w:r>
          </w:p>
        </w:tc>
      </w:tr>
      <w:tr w:rsidR="001B7098" w:rsidTr="001B7098">
        <w:tc>
          <w:tcPr>
            <w:tcW w:w="652" w:type="dxa"/>
          </w:tcPr>
          <w:p w:rsidR="001B7098" w:rsidRDefault="001B7098" w:rsidP="001B7098">
            <w:pPr>
              <w:jc w:val="center"/>
              <w:rPr>
                <w:rFonts w:hint="eastAsia"/>
              </w:rPr>
            </w:pPr>
            <w:r>
              <w:t>5</w:t>
            </w:r>
          </w:p>
        </w:tc>
        <w:tc>
          <w:tcPr>
            <w:tcW w:w="1349" w:type="dxa"/>
          </w:tcPr>
          <w:p w:rsidR="001B7098" w:rsidRDefault="001B7098" w:rsidP="001B7098">
            <w:pPr>
              <w:jc w:val="left"/>
              <w:rPr>
                <w:rFonts w:hint="eastAsia"/>
              </w:rPr>
            </w:pPr>
            <w:r>
              <w:t>601939</w:t>
            </w:r>
          </w:p>
        </w:tc>
        <w:tc>
          <w:tcPr>
            <w:tcW w:w="1349" w:type="dxa"/>
          </w:tcPr>
          <w:p w:rsidR="001B7098" w:rsidRDefault="001B7098" w:rsidP="001B7098">
            <w:pPr>
              <w:jc w:val="left"/>
              <w:rPr>
                <w:rFonts w:hint="eastAsia"/>
              </w:rPr>
            </w:pPr>
            <w:r>
              <w:rPr>
                <w:rFonts w:hint="eastAsia"/>
              </w:rPr>
              <w:t>建设银行</w:t>
            </w:r>
          </w:p>
        </w:tc>
        <w:tc>
          <w:tcPr>
            <w:tcW w:w="1718" w:type="dxa"/>
          </w:tcPr>
          <w:p w:rsidR="001B7098" w:rsidRDefault="001B7098" w:rsidP="001B7098">
            <w:pPr>
              <w:jc w:val="right"/>
              <w:rPr>
                <w:rFonts w:hint="eastAsia"/>
              </w:rPr>
            </w:pPr>
            <w:r>
              <w:t>985,500</w:t>
            </w:r>
          </w:p>
        </w:tc>
        <w:tc>
          <w:tcPr>
            <w:tcW w:w="1718" w:type="dxa"/>
          </w:tcPr>
          <w:p w:rsidR="001B7098" w:rsidRDefault="001B7098" w:rsidP="001B7098">
            <w:pPr>
              <w:jc w:val="right"/>
              <w:rPr>
                <w:rFonts w:hint="eastAsia"/>
              </w:rPr>
            </w:pPr>
            <w:r>
              <w:t>7,292,700.00</w:t>
            </w:r>
          </w:p>
        </w:tc>
        <w:tc>
          <w:tcPr>
            <w:tcW w:w="1718" w:type="dxa"/>
          </w:tcPr>
          <w:p w:rsidR="001B7098" w:rsidRDefault="001B7098" w:rsidP="001B7098">
            <w:pPr>
              <w:jc w:val="right"/>
              <w:rPr>
                <w:rFonts w:hint="eastAsia"/>
              </w:rPr>
            </w:pPr>
            <w:r>
              <w:t>3.01</w:t>
            </w:r>
          </w:p>
        </w:tc>
      </w:tr>
      <w:tr w:rsidR="001B7098" w:rsidTr="001B7098">
        <w:tc>
          <w:tcPr>
            <w:tcW w:w="652" w:type="dxa"/>
          </w:tcPr>
          <w:p w:rsidR="001B7098" w:rsidRDefault="001B7098" w:rsidP="001B7098">
            <w:pPr>
              <w:jc w:val="center"/>
              <w:rPr>
                <w:rFonts w:hint="eastAsia"/>
              </w:rPr>
            </w:pPr>
            <w:r>
              <w:t>6</w:t>
            </w:r>
          </w:p>
        </w:tc>
        <w:tc>
          <w:tcPr>
            <w:tcW w:w="1349" w:type="dxa"/>
          </w:tcPr>
          <w:p w:rsidR="001B7098" w:rsidRDefault="001B7098" w:rsidP="001B7098">
            <w:pPr>
              <w:jc w:val="left"/>
              <w:rPr>
                <w:rFonts w:hint="eastAsia"/>
              </w:rPr>
            </w:pPr>
            <w:r>
              <w:t>601288</w:t>
            </w:r>
          </w:p>
        </w:tc>
        <w:tc>
          <w:tcPr>
            <w:tcW w:w="1349" w:type="dxa"/>
          </w:tcPr>
          <w:p w:rsidR="001B7098" w:rsidRDefault="001B7098" w:rsidP="001B7098">
            <w:pPr>
              <w:jc w:val="left"/>
              <w:rPr>
                <w:rFonts w:hint="eastAsia"/>
              </w:rPr>
            </w:pPr>
            <w:r>
              <w:rPr>
                <w:rFonts w:hint="eastAsia"/>
              </w:rPr>
              <w:t>农业银行</w:t>
            </w:r>
          </w:p>
        </w:tc>
        <w:tc>
          <w:tcPr>
            <w:tcW w:w="1718" w:type="dxa"/>
          </w:tcPr>
          <w:p w:rsidR="001B7098" w:rsidRDefault="001B7098" w:rsidP="001B7098">
            <w:pPr>
              <w:jc w:val="right"/>
              <w:rPr>
                <w:rFonts w:hint="eastAsia"/>
              </w:rPr>
            </w:pPr>
            <w:r>
              <w:t>1,660,000</w:t>
            </w:r>
          </w:p>
        </w:tc>
        <w:tc>
          <w:tcPr>
            <w:tcW w:w="1718" w:type="dxa"/>
          </w:tcPr>
          <w:p w:rsidR="001B7098" w:rsidRDefault="001B7098" w:rsidP="001B7098">
            <w:pPr>
              <w:jc w:val="right"/>
              <w:rPr>
                <w:rFonts w:hint="eastAsia"/>
              </w:rPr>
            </w:pPr>
            <w:r>
              <w:t>7,237,600.00</w:t>
            </w:r>
          </w:p>
        </w:tc>
        <w:tc>
          <w:tcPr>
            <w:tcW w:w="1718" w:type="dxa"/>
          </w:tcPr>
          <w:p w:rsidR="001B7098" w:rsidRDefault="001B7098" w:rsidP="001B7098">
            <w:pPr>
              <w:jc w:val="right"/>
              <w:rPr>
                <w:rFonts w:hint="eastAsia"/>
              </w:rPr>
            </w:pPr>
            <w:r>
              <w:t>2.99</w:t>
            </w:r>
          </w:p>
        </w:tc>
      </w:tr>
      <w:tr w:rsidR="001B7098" w:rsidTr="001B7098">
        <w:tc>
          <w:tcPr>
            <w:tcW w:w="652" w:type="dxa"/>
          </w:tcPr>
          <w:p w:rsidR="001B7098" w:rsidRDefault="001B7098" w:rsidP="001B7098">
            <w:pPr>
              <w:jc w:val="center"/>
              <w:rPr>
                <w:rFonts w:hint="eastAsia"/>
              </w:rPr>
            </w:pPr>
            <w:r>
              <w:t>7</w:t>
            </w:r>
          </w:p>
        </w:tc>
        <w:tc>
          <w:tcPr>
            <w:tcW w:w="1349" w:type="dxa"/>
          </w:tcPr>
          <w:p w:rsidR="001B7098" w:rsidRDefault="001B7098" w:rsidP="001B7098">
            <w:pPr>
              <w:jc w:val="left"/>
              <w:rPr>
                <w:rFonts w:hint="eastAsia"/>
              </w:rPr>
            </w:pPr>
            <w:r>
              <w:t>002916</w:t>
            </w:r>
          </w:p>
        </w:tc>
        <w:tc>
          <w:tcPr>
            <w:tcW w:w="1349" w:type="dxa"/>
          </w:tcPr>
          <w:p w:rsidR="001B7098" w:rsidRDefault="001B7098" w:rsidP="001B7098">
            <w:pPr>
              <w:jc w:val="left"/>
              <w:rPr>
                <w:rFonts w:hint="eastAsia"/>
              </w:rPr>
            </w:pPr>
            <w:r>
              <w:rPr>
                <w:rFonts w:hint="eastAsia"/>
              </w:rPr>
              <w:t>深南电路</w:t>
            </w:r>
          </w:p>
        </w:tc>
        <w:tc>
          <w:tcPr>
            <w:tcW w:w="1718" w:type="dxa"/>
          </w:tcPr>
          <w:p w:rsidR="001B7098" w:rsidRDefault="001B7098" w:rsidP="001B7098">
            <w:pPr>
              <w:jc w:val="right"/>
              <w:rPr>
                <w:rFonts w:hint="eastAsia"/>
              </w:rPr>
            </w:pPr>
            <w:r>
              <w:t>64,600</w:t>
            </w:r>
          </w:p>
        </w:tc>
        <w:tc>
          <w:tcPr>
            <w:tcW w:w="1718" w:type="dxa"/>
          </w:tcPr>
          <w:p w:rsidR="001B7098" w:rsidRDefault="001B7098" w:rsidP="001B7098">
            <w:pPr>
              <w:jc w:val="right"/>
              <w:rPr>
                <w:rFonts w:hint="eastAsia"/>
              </w:rPr>
            </w:pPr>
            <w:r>
              <w:t>6,832,742.00</w:t>
            </w:r>
          </w:p>
        </w:tc>
        <w:tc>
          <w:tcPr>
            <w:tcW w:w="1718" w:type="dxa"/>
          </w:tcPr>
          <w:p w:rsidR="001B7098" w:rsidRDefault="001B7098" w:rsidP="001B7098">
            <w:pPr>
              <w:jc w:val="right"/>
              <w:rPr>
                <w:rFonts w:hint="eastAsia"/>
              </w:rPr>
            </w:pPr>
            <w:r>
              <w:t>2.82</w:t>
            </w:r>
          </w:p>
        </w:tc>
      </w:tr>
      <w:tr w:rsidR="001B7098" w:rsidTr="001B7098">
        <w:tc>
          <w:tcPr>
            <w:tcW w:w="652" w:type="dxa"/>
          </w:tcPr>
          <w:p w:rsidR="001B7098" w:rsidRDefault="001B7098" w:rsidP="001B7098">
            <w:pPr>
              <w:jc w:val="center"/>
              <w:rPr>
                <w:rFonts w:hint="eastAsia"/>
              </w:rPr>
            </w:pPr>
            <w:r>
              <w:t>8</w:t>
            </w:r>
          </w:p>
        </w:tc>
        <w:tc>
          <w:tcPr>
            <w:tcW w:w="1349" w:type="dxa"/>
          </w:tcPr>
          <w:p w:rsidR="001B7098" w:rsidRDefault="001B7098" w:rsidP="001B7098">
            <w:pPr>
              <w:jc w:val="left"/>
              <w:rPr>
                <w:rFonts w:hint="eastAsia"/>
              </w:rPr>
            </w:pPr>
            <w:r>
              <w:t>00941</w:t>
            </w:r>
          </w:p>
        </w:tc>
        <w:tc>
          <w:tcPr>
            <w:tcW w:w="1349" w:type="dxa"/>
          </w:tcPr>
          <w:p w:rsidR="001B7098" w:rsidRDefault="001B7098" w:rsidP="001B7098">
            <w:pPr>
              <w:jc w:val="left"/>
              <w:rPr>
                <w:rFonts w:hint="eastAsia"/>
              </w:rPr>
            </w:pPr>
            <w:r>
              <w:rPr>
                <w:rFonts w:hint="eastAsia"/>
              </w:rPr>
              <w:t>中国移动</w:t>
            </w:r>
          </w:p>
        </w:tc>
        <w:tc>
          <w:tcPr>
            <w:tcW w:w="1718" w:type="dxa"/>
          </w:tcPr>
          <w:p w:rsidR="001B7098" w:rsidRDefault="001B7098" w:rsidP="001B7098">
            <w:pPr>
              <w:jc w:val="right"/>
              <w:rPr>
                <w:rFonts w:hint="eastAsia"/>
              </w:rPr>
            </w:pPr>
            <w:r>
              <w:t>92,000</w:t>
            </w:r>
          </w:p>
        </w:tc>
        <w:tc>
          <w:tcPr>
            <w:tcW w:w="1718" w:type="dxa"/>
          </w:tcPr>
          <w:p w:rsidR="001B7098" w:rsidRDefault="001B7098" w:rsidP="001B7098">
            <w:pPr>
              <w:jc w:val="right"/>
              <w:rPr>
                <w:rFonts w:hint="eastAsia"/>
              </w:rPr>
            </w:pPr>
            <w:r>
              <w:t>6,465,425.12</w:t>
            </w:r>
          </w:p>
        </w:tc>
        <w:tc>
          <w:tcPr>
            <w:tcW w:w="1718" w:type="dxa"/>
          </w:tcPr>
          <w:p w:rsidR="001B7098" w:rsidRDefault="001B7098" w:rsidP="001B7098">
            <w:pPr>
              <w:jc w:val="right"/>
              <w:rPr>
                <w:rFonts w:hint="eastAsia"/>
              </w:rPr>
            </w:pPr>
            <w:r>
              <w:t>2.67</w:t>
            </w:r>
          </w:p>
        </w:tc>
      </w:tr>
      <w:tr w:rsidR="001B7098" w:rsidTr="001B7098">
        <w:tc>
          <w:tcPr>
            <w:tcW w:w="652" w:type="dxa"/>
          </w:tcPr>
          <w:p w:rsidR="001B7098" w:rsidRDefault="001B7098" w:rsidP="001B7098">
            <w:pPr>
              <w:jc w:val="center"/>
              <w:rPr>
                <w:rFonts w:hint="eastAsia"/>
              </w:rPr>
            </w:pPr>
            <w:r>
              <w:t>9</w:t>
            </w:r>
          </w:p>
        </w:tc>
        <w:tc>
          <w:tcPr>
            <w:tcW w:w="1349" w:type="dxa"/>
          </w:tcPr>
          <w:p w:rsidR="001B7098" w:rsidRDefault="001B7098" w:rsidP="001B7098">
            <w:pPr>
              <w:jc w:val="left"/>
              <w:rPr>
                <w:rFonts w:hint="eastAsia"/>
              </w:rPr>
            </w:pPr>
            <w:r>
              <w:t>300308</w:t>
            </w:r>
          </w:p>
        </w:tc>
        <w:tc>
          <w:tcPr>
            <w:tcW w:w="1349" w:type="dxa"/>
          </w:tcPr>
          <w:p w:rsidR="001B7098" w:rsidRDefault="001B7098" w:rsidP="001B7098">
            <w:pPr>
              <w:jc w:val="left"/>
              <w:rPr>
                <w:rFonts w:hint="eastAsia"/>
              </w:rPr>
            </w:pPr>
            <w:r>
              <w:rPr>
                <w:rFonts w:hint="eastAsia"/>
              </w:rPr>
              <w:t>中际旭创</w:t>
            </w:r>
          </w:p>
        </w:tc>
        <w:tc>
          <w:tcPr>
            <w:tcW w:w="1718" w:type="dxa"/>
          </w:tcPr>
          <w:p w:rsidR="001B7098" w:rsidRDefault="001B7098" w:rsidP="001B7098">
            <w:pPr>
              <w:jc w:val="right"/>
              <w:rPr>
                <w:rFonts w:hint="eastAsia"/>
              </w:rPr>
            </w:pPr>
            <w:r>
              <w:t>44,208</w:t>
            </w:r>
          </w:p>
        </w:tc>
        <w:tc>
          <w:tcPr>
            <w:tcW w:w="1718" w:type="dxa"/>
          </w:tcPr>
          <w:p w:rsidR="001B7098" w:rsidRDefault="001B7098" w:rsidP="001B7098">
            <w:pPr>
              <w:jc w:val="right"/>
              <w:rPr>
                <w:rFonts w:hint="eastAsia"/>
              </w:rPr>
            </w:pPr>
            <w:r>
              <w:t>6,095,399.04</w:t>
            </w:r>
          </w:p>
        </w:tc>
        <w:tc>
          <w:tcPr>
            <w:tcW w:w="1718" w:type="dxa"/>
          </w:tcPr>
          <w:p w:rsidR="001B7098" w:rsidRDefault="001B7098" w:rsidP="001B7098">
            <w:pPr>
              <w:jc w:val="right"/>
              <w:rPr>
                <w:rFonts w:hint="eastAsia"/>
              </w:rPr>
            </w:pPr>
            <w:r>
              <w:t>2.52</w:t>
            </w:r>
          </w:p>
        </w:tc>
      </w:tr>
      <w:tr w:rsidR="001B7098" w:rsidTr="001B7098">
        <w:tc>
          <w:tcPr>
            <w:tcW w:w="652" w:type="dxa"/>
          </w:tcPr>
          <w:p w:rsidR="001B7098" w:rsidRDefault="001B7098" w:rsidP="001B7098">
            <w:pPr>
              <w:jc w:val="center"/>
              <w:rPr>
                <w:rFonts w:hint="eastAsia"/>
              </w:rPr>
            </w:pPr>
            <w:r>
              <w:t>10</w:t>
            </w:r>
          </w:p>
        </w:tc>
        <w:tc>
          <w:tcPr>
            <w:tcW w:w="1349" w:type="dxa"/>
          </w:tcPr>
          <w:p w:rsidR="001B7098" w:rsidRDefault="001B7098" w:rsidP="001B7098">
            <w:pPr>
              <w:jc w:val="left"/>
              <w:rPr>
                <w:rFonts w:hint="eastAsia"/>
              </w:rPr>
            </w:pPr>
            <w:r>
              <w:t>300433</w:t>
            </w:r>
          </w:p>
        </w:tc>
        <w:tc>
          <w:tcPr>
            <w:tcW w:w="1349" w:type="dxa"/>
          </w:tcPr>
          <w:p w:rsidR="001B7098" w:rsidRDefault="001B7098" w:rsidP="001B7098">
            <w:pPr>
              <w:jc w:val="left"/>
              <w:rPr>
                <w:rFonts w:hint="eastAsia"/>
              </w:rPr>
            </w:pPr>
            <w:r>
              <w:rPr>
                <w:rFonts w:hint="eastAsia"/>
              </w:rPr>
              <w:t>蓝思科技</w:t>
            </w:r>
          </w:p>
        </w:tc>
        <w:tc>
          <w:tcPr>
            <w:tcW w:w="1718" w:type="dxa"/>
          </w:tcPr>
          <w:p w:rsidR="001B7098" w:rsidRDefault="001B7098" w:rsidP="001B7098">
            <w:pPr>
              <w:jc w:val="right"/>
              <w:rPr>
                <w:rFonts w:hint="eastAsia"/>
              </w:rPr>
            </w:pPr>
            <w:r>
              <w:t>332,000</w:t>
            </w:r>
          </w:p>
        </w:tc>
        <w:tc>
          <w:tcPr>
            <w:tcW w:w="1718" w:type="dxa"/>
          </w:tcPr>
          <w:p w:rsidR="001B7098" w:rsidRDefault="001B7098" w:rsidP="001B7098">
            <w:pPr>
              <w:jc w:val="right"/>
              <w:rPr>
                <w:rFonts w:hint="eastAsia"/>
              </w:rPr>
            </w:pPr>
            <w:r>
              <w:t>6,059,000.00</w:t>
            </w:r>
          </w:p>
        </w:tc>
        <w:tc>
          <w:tcPr>
            <w:tcW w:w="1718" w:type="dxa"/>
          </w:tcPr>
          <w:p w:rsidR="001B7098" w:rsidRDefault="001B7098" w:rsidP="001B7098">
            <w:pPr>
              <w:jc w:val="right"/>
              <w:rPr>
                <w:rFonts w:hint="eastAsia"/>
              </w:rPr>
            </w:pPr>
            <w:r>
              <w:t>2.50</w:t>
            </w:r>
          </w:p>
        </w:tc>
      </w:tr>
    </w:tbl>
    <w:p w:rsidR="001B7098" w:rsidRDefault="001B7098" w:rsidP="001B7098">
      <w:pPr>
        <w:pStyle w:val="-2"/>
        <w:spacing w:before="312"/>
        <w:rPr>
          <w:rFonts w:hint="eastAsia"/>
        </w:rPr>
      </w:pPr>
      <w:r>
        <w:rPr>
          <w:rFonts w:hint="eastAsia"/>
        </w:rPr>
        <w:t>报告期末按债券品种分类的债券投资组合</w:t>
      </w:r>
    </w:p>
    <w:p w:rsidR="001B7098" w:rsidRDefault="001B7098" w:rsidP="001B7098">
      <w:pPr>
        <w:pStyle w:val="-"/>
        <w:ind w:firstLine="420"/>
        <w:rPr>
          <w:rFonts w:hint="eastAsia"/>
        </w:rPr>
      </w:pPr>
      <w:r>
        <w:rPr>
          <w:rFonts w:hint="eastAsia"/>
        </w:rPr>
        <w:t>本基金本报告期末未持有债券。</w:t>
      </w:r>
    </w:p>
    <w:p w:rsidR="001B7098" w:rsidRDefault="001B7098" w:rsidP="001B7098">
      <w:pPr>
        <w:pStyle w:val="-2"/>
        <w:spacing w:before="312"/>
        <w:rPr>
          <w:rFonts w:hint="eastAsia"/>
        </w:rPr>
      </w:pPr>
      <w:r>
        <w:rPr>
          <w:rFonts w:hint="eastAsia"/>
        </w:rPr>
        <w:t>报告期末按公允价值占基金资产净值比例大小排名的前五名债券投资明细</w:t>
      </w:r>
    </w:p>
    <w:p w:rsidR="001B7098" w:rsidRDefault="001B7098" w:rsidP="001B7098">
      <w:pPr>
        <w:pStyle w:val="-"/>
        <w:ind w:firstLine="420"/>
        <w:rPr>
          <w:rFonts w:hint="eastAsia"/>
        </w:rPr>
      </w:pPr>
      <w:r>
        <w:rPr>
          <w:rFonts w:hint="eastAsia"/>
        </w:rPr>
        <w:t>本基金本报告期末未持有债券。</w:t>
      </w:r>
    </w:p>
    <w:p w:rsidR="001B7098" w:rsidRDefault="001B7098" w:rsidP="001B7098">
      <w:pPr>
        <w:pStyle w:val="-2"/>
        <w:spacing w:before="312"/>
        <w:rPr>
          <w:rFonts w:hint="eastAsia"/>
        </w:rPr>
      </w:pPr>
      <w:r>
        <w:rPr>
          <w:rFonts w:hint="eastAsia"/>
        </w:rPr>
        <w:t>报告期末按公允价值占基金资产净值比例大小排名的前十名资产支持证券投资明细</w:t>
      </w:r>
    </w:p>
    <w:p w:rsidR="001B7098" w:rsidRDefault="001B7098" w:rsidP="001B7098">
      <w:pPr>
        <w:pStyle w:val="-"/>
        <w:ind w:firstLine="420"/>
        <w:rPr>
          <w:rFonts w:hint="eastAsia"/>
        </w:rPr>
      </w:pPr>
      <w:r>
        <w:rPr>
          <w:rFonts w:hint="eastAsia"/>
        </w:rPr>
        <w:t>本基金本报告期末未持有资产支持证券。</w:t>
      </w:r>
    </w:p>
    <w:p w:rsidR="001B7098" w:rsidRDefault="001B7098" w:rsidP="001B7098">
      <w:pPr>
        <w:pStyle w:val="-2"/>
        <w:spacing w:before="312"/>
        <w:rPr>
          <w:rFonts w:hint="eastAsia"/>
        </w:rPr>
      </w:pPr>
      <w:r>
        <w:rPr>
          <w:rFonts w:hint="eastAsia"/>
        </w:rPr>
        <w:t>报告期末按公允价值占基金资产净值比例大小排序的前五名贵金属投资明细</w:t>
      </w:r>
    </w:p>
    <w:p w:rsidR="001B7098" w:rsidRDefault="001B7098" w:rsidP="001B7098">
      <w:pPr>
        <w:pStyle w:val="-"/>
        <w:ind w:firstLine="420"/>
        <w:rPr>
          <w:rFonts w:hint="eastAsia"/>
        </w:rPr>
      </w:pPr>
      <w:r>
        <w:rPr>
          <w:rFonts w:hint="eastAsia"/>
        </w:rPr>
        <w:t>本基金本报告期末未持有贵金属。</w:t>
      </w:r>
    </w:p>
    <w:p w:rsidR="001B7098" w:rsidRDefault="001B7098" w:rsidP="001B7098">
      <w:pPr>
        <w:pStyle w:val="-2"/>
        <w:spacing w:before="312"/>
        <w:rPr>
          <w:rFonts w:hint="eastAsia"/>
        </w:rPr>
      </w:pPr>
      <w:r>
        <w:rPr>
          <w:rFonts w:hint="eastAsia"/>
        </w:rPr>
        <w:lastRenderedPageBreak/>
        <w:t>报告期末按公允价值占基金资产净值比例大小排名的前五名权证投资明细</w:t>
      </w:r>
    </w:p>
    <w:p w:rsidR="001B7098" w:rsidRDefault="001B7098" w:rsidP="001B7098">
      <w:pPr>
        <w:pStyle w:val="-"/>
        <w:ind w:firstLine="420"/>
        <w:rPr>
          <w:rFonts w:hint="eastAsia"/>
        </w:rPr>
      </w:pPr>
      <w:r>
        <w:rPr>
          <w:rFonts w:hint="eastAsia"/>
        </w:rPr>
        <w:t>本基金本报告期末未持有权证。</w:t>
      </w:r>
    </w:p>
    <w:p w:rsidR="001B7098" w:rsidRDefault="001B7098" w:rsidP="001B7098">
      <w:pPr>
        <w:pStyle w:val="-2"/>
        <w:spacing w:before="312"/>
        <w:rPr>
          <w:rFonts w:hint="eastAsia"/>
        </w:rPr>
      </w:pPr>
      <w:r>
        <w:rPr>
          <w:rFonts w:hint="eastAsia"/>
        </w:rPr>
        <w:t>报告期末本基金投资的股指期货交易情况说明</w:t>
      </w:r>
    </w:p>
    <w:p w:rsidR="001B7098" w:rsidRDefault="001B7098" w:rsidP="001B7098">
      <w:pPr>
        <w:pStyle w:val="-3"/>
        <w:spacing w:before="156" w:after="156"/>
        <w:rPr>
          <w:rFonts w:hint="eastAsia"/>
        </w:rPr>
      </w:pPr>
      <w:r>
        <w:rPr>
          <w:rFonts w:hint="eastAsia"/>
        </w:rPr>
        <w:t>报告期末本基金投资的股指期货持仓和损益明细</w:t>
      </w:r>
    </w:p>
    <w:p w:rsidR="001B7098" w:rsidRDefault="001B7098" w:rsidP="001B7098">
      <w:pPr>
        <w:pStyle w:val="-"/>
        <w:ind w:firstLine="420"/>
        <w:rPr>
          <w:rFonts w:hint="eastAsia"/>
        </w:rPr>
      </w:pPr>
      <w:r>
        <w:rPr>
          <w:rFonts w:hint="eastAsia"/>
        </w:rPr>
        <w:t>本基金本报告期末未持有股指期货合约。</w:t>
      </w:r>
    </w:p>
    <w:p w:rsidR="001B7098" w:rsidRDefault="001B7098" w:rsidP="001B7098">
      <w:pPr>
        <w:pStyle w:val="-3"/>
        <w:spacing w:before="156" w:after="156"/>
        <w:rPr>
          <w:rFonts w:hint="eastAsia"/>
        </w:rPr>
      </w:pPr>
      <w:r>
        <w:rPr>
          <w:rFonts w:hint="eastAsia"/>
        </w:rPr>
        <w:t>本基金投资股指期货的投资政策</w:t>
      </w:r>
    </w:p>
    <w:p w:rsidR="001B7098" w:rsidRDefault="001B7098" w:rsidP="001B7098">
      <w:pPr>
        <w:pStyle w:val="-"/>
        <w:ind w:firstLine="420"/>
        <w:rPr>
          <w:rFonts w:hint="eastAsia"/>
        </w:rPr>
      </w:pPr>
      <w:r>
        <w:rPr>
          <w:rFonts w:hint="eastAsia"/>
        </w:rPr>
        <w:t>本基金投资股指期货将根据风险管理的原则，主要选择流动性好、交易活跃的股指期货合约。本基金力争利用股指期货的杠杆作用，以实现管理市场风险和调节股票仓位的目的。</w:t>
      </w:r>
    </w:p>
    <w:p w:rsidR="001B7098" w:rsidRDefault="001B7098" w:rsidP="001B7098">
      <w:pPr>
        <w:pStyle w:val="-2"/>
        <w:spacing w:before="312"/>
        <w:rPr>
          <w:rFonts w:hint="eastAsia"/>
        </w:rPr>
      </w:pPr>
      <w:r>
        <w:rPr>
          <w:rFonts w:hint="eastAsia"/>
        </w:rPr>
        <w:t>报告期末本基金投资的国债期货交易情况说明</w:t>
      </w:r>
    </w:p>
    <w:p w:rsidR="001B7098" w:rsidRDefault="001B7098" w:rsidP="001B7098">
      <w:pPr>
        <w:pStyle w:val="-3"/>
        <w:spacing w:before="156" w:after="156"/>
        <w:rPr>
          <w:rFonts w:hint="eastAsia"/>
        </w:rPr>
      </w:pPr>
      <w:r>
        <w:rPr>
          <w:rFonts w:hint="eastAsia"/>
        </w:rPr>
        <w:t>本期国债期货投资政策</w:t>
      </w:r>
    </w:p>
    <w:p w:rsidR="001B7098" w:rsidRDefault="001B7098" w:rsidP="001B7098">
      <w:pPr>
        <w:pStyle w:val="-"/>
        <w:ind w:firstLine="420"/>
        <w:rPr>
          <w:rFonts w:hint="eastAsia"/>
        </w:rPr>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1B7098" w:rsidRDefault="001B7098" w:rsidP="001B7098">
      <w:pPr>
        <w:pStyle w:val="-3"/>
        <w:spacing w:before="156" w:after="156"/>
        <w:rPr>
          <w:rFonts w:hint="eastAsia"/>
        </w:rPr>
      </w:pPr>
      <w:r>
        <w:rPr>
          <w:rFonts w:hint="eastAsia"/>
        </w:rPr>
        <w:t>报告期末本基金投资的国债期货持仓和损益明细</w:t>
      </w:r>
    </w:p>
    <w:p w:rsidR="001B7098" w:rsidRDefault="001B7098" w:rsidP="001B7098">
      <w:pPr>
        <w:pStyle w:val="-"/>
        <w:ind w:firstLine="420"/>
        <w:rPr>
          <w:rFonts w:hint="eastAsia"/>
        </w:rPr>
      </w:pPr>
      <w:r>
        <w:rPr>
          <w:rFonts w:hint="eastAsia"/>
        </w:rPr>
        <w:t>本基金本报告期末未持有国债期货合约。</w:t>
      </w:r>
    </w:p>
    <w:p w:rsidR="001B7098" w:rsidRDefault="001B7098" w:rsidP="001B7098">
      <w:pPr>
        <w:pStyle w:val="-3"/>
        <w:spacing w:before="156" w:after="156"/>
        <w:rPr>
          <w:rFonts w:hint="eastAsia"/>
        </w:rPr>
      </w:pPr>
      <w:r>
        <w:rPr>
          <w:rFonts w:hint="eastAsia"/>
        </w:rPr>
        <w:t>本期国债期货投资评价</w:t>
      </w:r>
    </w:p>
    <w:p w:rsidR="001B7098" w:rsidRDefault="001B7098" w:rsidP="001B7098">
      <w:pPr>
        <w:pStyle w:val="-"/>
        <w:ind w:firstLine="420"/>
        <w:rPr>
          <w:rFonts w:hint="eastAsia"/>
        </w:rPr>
      </w:pPr>
      <w:r>
        <w:rPr>
          <w:rFonts w:hint="eastAsia"/>
        </w:rPr>
        <w:t>本基金本报告期未持有国债期货合约。</w:t>
      </w:r>
    </w:p>
    <w:p w:rsidR="001B7098" w:rsidRDefault="001B7098" w:rsidP="001B7098">
      <w:pPr>
        <w:pStyle w:val="-2"/>
        <w:spacing w:before="312"/>
        <w:rPr>
          <w:rFonts w:hint="eastAsia"/>
        </w:rPr>
      </w:pPr>
      <w:r>
        <w:rPr>
          <w:rFonts w:hint="eastAsia"/>
        </w:rPr>
        <w:t>投资组合报告附注</w:t>
      </w:r>
    </w:p>
    <w:p w:rsidR="001B7098" w:rsidRDefault="001B7098" w:rsidP="001B7098">
      <w:pPr>
        <w:pStyle w:val="-3"/>
        <w:spacing w:before="156" w:after="156"/>
      </w:pPr>
      <w:r>
        <w:t xml:space="preserve"> </w:t>
      </w:r>
    </w:p>
    <w:p w:rsidR="001B7098" w:rsidRDefault="001B7098" w:rsidP="001B7098">
      <w:pPr>
        <w:pStyle w:val="-"/>
        <w:ind w:firstLine="420"/>
        <w:rPr>
          <w:rFonts w:hint="eastAsia"/>
        </w:rPr>
      </w:pPr>
      <w:r>
        <w:rPr>
          <w:rFonts w:hint="eastAsia"/>
        </w:rPr>
        <w:t>报告期内基金投资的前十名证券除建设银行（证券代码601939）、交通银行（证券代码601328）、农业银行（证券代码601288）、中国神华（证券代码01088）、中国神华（证券代码601088）外其他证券的发行主体未有被监管部门立案调查，不存在报告编制日前一年内受到公开谴责、处罚的情形。</w:t>
      </w:r>
    </w:p>
    <w:p w:rsidR="001B7098" w:rsidRDefault="001B7098" w:rsidP="001B7098">
      <w:pPr>
        <w:pStyle w:val="-"/>
        <w:ind w:firstLine="420"/>
        <w:rPr>
          <w:rFonts w:hint="eastAsia"/>
        </w:rPr>
      </w:pPr>
      <w:r>
        <w:rPr>
          <w:rFonts w:hint="eastAsia"/>
        </w:rPr>
        <w:t>1、建设银行（证券代码601939）</w:t>
      </w:r>
    </w:p>
    <w:p w:rsidR="001B7098" w:rsidRDefault="001B7098" w:rsidP="001B7098">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1B7098" w:rsidRDefault="001B7098" w:rsidP="001B7098">
      <w:pPr>
        <w:pStyle w:val="-"/>
        <w:ind w:firstLine="420"/>
        <w:rPr>
          <w:rFonts w:hint="eastAsia"/>
        </w:rPr>
      </w:pPr>
      <w:r>
        <w:rPr>
          <w:rFonts w:hint="eastAsia"/>
        </w:rPr>
        <w:lastRenderedPageBreak/>
        <w:t>2、交通银行（证券代码601328）</w:t>
      </w:r>
    </w:p>
    <w:p w:rsidR="001B7098" w:rsidRDefault="001B7098" w:rsidP="001B7098">
      <w:pPr>
        <w:pStyle w:val="-"/>
        <w:ind w:firstLine="420"/>
        <w:rPr>
          <w:rFonts w:hint="eastAsia"/>
        </w:rPr>
      </w:pPr>
      <w:r>
        <w:rPr>
          <w:rFonts w:hint="eastAsia"/>
        </w:rPr>
        <w:t>根据发布的相关公告，该证券发行人在报告期内因违规经营、违反反洗钱法、信息披露虚假或严重误导性陈述多次受到监管机构的处罚。</w:t>
      </w:r>
    </w:p>
    <w:p w:rsidR="001B7098" w:rsidRDefault="001B7098" w:rsidP="001B7098">
      <w:pPr>
        <w:pStyle w:val="-"/>
        <w:ind w:firstLine="420"/>
        <w:rPr>
          <w:rFonts w:hint="eastAsia"/>
        </w:rPr>
      </w:pPr>
      <w:r>
        <w:rPr>
          <w:rFonts w:hint="eastAsia"/>
        </w:rPr>
        <w:t>3、农业银行（证券代码601288）</w:t>
      </w:r>
    </w:p>
    <w:p w:rsidR="001B7098" w:rsidRDefault="001B7098" w:rsidP="001B7098">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1B7098" w:rsidRDefault="001B7098" w:rsidP="001B7098">
      <w:pPr>
        <w:pStyle w:val="-"/>
        <w:ind w:firstLine="420"/>
        <w:rPr>
          <w:rFonts w:hint="eastAsia"/>
        </w:rPr>
      </w:pPr>
      <w:r>
        <w:rPr>
          <w:rFonts w:hint="eastAsia"/>
        </w:rPr>
        <w:t>4、中国神华（证券代码01088）</w:t>
      </w:r>
    </w:p>
    <w:p w:rsidR="001B7098" w:rsidRDefault="001B7098" w:rsidP="001B7098">
      <w:pPr>
        <w:pStyle w:val="-"/>
        <w:ind w:firstLine="420"/>
        <w:rPr>
          <w:rFonts w:hint="eastAsia"/>
        </w:rPr>
      </w:pPr>
      <w:r>
        <w:rPr>
          <w:rFonts w:hint="eastAsia"/>
        </w:rPr>
        <w:t>根据发布的相关公告，该证券发行人在报告期内因涉嫌违反法律法规、未依法履行职责、环境污染等原因，多次受到监管机构的处罚。</w:t>
      </w:r>
    </w:p>
    <w:p w:rsidR="001B7098" w:rsidRDefault="001B7098" w:rsidP="001B7098">
      <w:pPr>
        <w:pStyle w:val="-"/>
        <w:ind w:firstLine="420"/>
        <w:rPr>
          <w:rFonts w:hint="eastAsia"/>
        </w:rPr>
      </w:pPr>
      <w:r>
        <w:rPr>
          <w:rFonts w:hint="eastAsia"/>
        </w:rPr>
        <w:t>5、中国神华（证券代码601088）</w:t>
      </w:r>
    </w:p>
    <w:p w:rsidR="001B7098" w:rsidRDefault="001B7098" w:rsidP="001B7098">
      <w:pPr>
        <w:pStyle w:val="-"/>
        <w:ind w:firstLine="420"/>
        <w:rPr>
          <w:rFonts w:hint="eastAsia"/>
        </w:rPr>
      </w:pPr>
      <w:r>
        <w:rPr>
          <w:rFonts w:hint="eastAsia"/>
        </w:rPr>
        <w:t>根据发布的相关公告，该证券发行人在报告期内因涉嫌违反法律法规、未依法履行职责、环境污染等原因，多次受到监管机构的处罚。</w:t>
      </w:r>
    </w:p>
    <w:p w:rsidR="001B7098" w:rsidRDefault="001B7098" w:rsidP="001B7098">
      <w:pPr>
        <w:pStyle w:val="-"/>
        <w:ind w:firstLine="420"/>
        <w:rPr>
          <w:rFonts w:hint="eastAsia"/>
        </w:rPr>
      </w:pPr>
      <w:r>
        <w:rPr>
          <w:rFonts w:hint="eastAsia"/>
        </w:rPr>
        <w:t>对上述证券的投资决策程序的说明：本基金投资上述证券的投资决策程序符合相关法律法规和公司制度的要求。</w:t>
      </w:r>
    </w:p>
    <w:p w:rsidR="001B7098" w:rsidRDefault="001B7098" w:rsidP="001B7098">
      <w:pPr>
        <w:pStyle w:val="-3"/>
        <w:spacing w:before="156" w:after="156"/>
      </w:pPr>
      <w:r>
        <w:t xml:space="preserve"> </w:t>
      </w:r>
    </w:p>
    <w:p w:rsidR="001B7098" w:rsidRDefault="001B7098" w:rsidP="001B709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1B7098" w:rsidRDefault="001B7098" w:rsidP="001B7098">
      <w:pPr>
        <w:pStyle w:val="-3"/>
        <w:spacing w:before="156" w:after="156"/>
        <w:rPr>
          <w:rFonts w:hint="eastAsia"/>
        </w:rPr>
      </w:pPr>
      <w:r>
        <w:rPr>
          <w:rFonts w:hint="eastAsia"/>
        </w:rPr>
        <w:t>其他资产构成</w:t>
      </w:r>
    </w:p>
    <w:p w:rsidR="001B7098" w:rsidRDefault="001B7098" w:rsidP="001B709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1B7098" w:rsidTr="001B7098">
        <w:trPr>
          <w:cnfStyle w:val="100000000000" w:firstRow="1" w:lastRow="0" w:firstColumn="0" w:lastColumn="0" w:oddVBand="0" w:evenVBand="0" w:oddHBand="0" w:evenHBand="0" w:firstRowFirstColumn="0" w:firstRowLastColumn="0" w:lastRowFirstColumn="0" w:lastRowLastColumn="0"/>
        </w:trPr>
        <w:tc>
          <w:tcPr>
            <w:tcW w:w="743" w:type="dxa"/>
          </w:tcPr>
          <w:p w:rsidR="001B7098" w:rsidRDefault="001B7098" w:rsidP="001B7098">
            <w:pPr>
              <w:jc w:val="center"/>
              <w:rPr>
                <w:rFonts w:hint="eastAsia"/>
              </w:rPr>
            </w:pPr>
            <w:r>
              <w:rPr>
                <w:rFonts w:hint="eastAsia"/>
              </w:rPr>
              <w:t>序号</w:t>
            </w:r>
          </w:p>
        </w:tc>
        <w:tc>
          <w:tcPr>
            <w:tcW w:w="2977" w:type="dxa"/>
          </w:tcPr>
          <w:p w:rsidR="001B7098" w:rsidRDefault="001B7098" w:rsidP="001B7098">
            <w:pPr>
              <w:jc w:val="center"/>
              <w:rPr>
                <w:rFonts w:hint="eastAsia"/>
              </w:rPr>
            </w:pPr>
            <w:r>
              <w:rPr>
                <w:rFonts w:hint="eastAsia"/>
              </w:rPr>
              <w:t>名称</w:t>
            </w:r>
          </w:p>
        </w:tc>
        <w:tc>
          <w:tcPr>
            <w:tcW w:w="4785" w:type="dxa"/>
          </w:tcPr>
          <w:p w:rsidR="001B7098" w:rsidRDefault="001B7098" w:rsidP="001B7098">
            <w:pPr>
              <w:jc w:val="center"/>
              <w:rPr>
                <w:rFonts w:hint="eastAsia"/>
              </w:rPr>
            </w:pPr>
            <w:r>
              <w:rPr>
                <w:rFonts w:hint="eastAsia"/>
              </w:rPr>
              <w:t>金额（元）</w:t>
            </w:r>
          </w:p>
        </w:tc>
      </w:tr>
      <w:tr w:rsidR="001B7098" w:rsidTr="001B7098">
        <w:tc>
          <w:tcPr>
            <w:tcW w:w="743" w:type="dxa"/>
          </w:tcPr>
          <w:p w:rsidR="001B7098" w:rsidRDefault="001B7098" w:rsidP="001B7098">
            <w:pPr>
              <w:jc w:val="center"/>
              <w:rPr>
                <w:rFonts w:hint="eastAsia"/>
              </w:rPr>
            </w:pPr>
            <w:r>
              <w:t>1</w:t>
            </w:r>
          </w:p>
        </w:tc>
        <w:tc>
          <w:tcPr>
            <w:tcW w:w="2977" w:type="dxa"/>
          </w:tcPr>
          <w:p w:rsidR="001B7098" w:rsidRDefault="001B7098" w:rsidP="001B7098">
            <w:pPr>
              <w:jc w:val="left"/>
              <w:rPr>
                <w:rFonts w:hint="eastAsia"/>
              </w:rPr>
            </w:pPr>
            <w:r>
              <w:rPr>
                <w:rFonts w:hint="eastAsia"/>
              </w:rPr>
              <w:t>存出保证金</w:t>
            </w:r>
          </w:p>
        </w:tc>
        <w:tc>
          <w:tcPr>
            <w:tcW w:w="4785" w:type="dxa"/>
          </w:tcPr>
          <w:p w:rsidR="001B7098" w:rsidRDefault="001B7098" w:rsidP="001B7098">
            <w:pPr>
              <w:jc w:val="right"/>
              <w:rPr>
                <w:rFonts w:hint="eastAsia"/>
              </w:rPr>
            </w:pPr>
            <w:r>
              <w:t>105,074.42</w:t>
            </w:r>
          </w:p>
        </w:tc>
      </w:tr>
      <w:tr w:rsidR="001B7098" w:rsidTr="001B7098">
        <w:tc>
          <w:tcPr>
            <w:tcW w:w="743" w:type="dxa"/>
          </w:tcPr>
          <w:p w:rsidR="001B7098" w:rsidRDefault="001B7098" w:rsidP="001B7098">
            <w:pPr>
              <w:jc w:val="center"/>
              <w:rPr>
                <w:rFonts w:hint="eastAsia"/>
              </w:rPr>
            </w:pPr>
            <w:r>
              <w:t>2</w:t>
            </w:r>
          </w:p>
        </w:tc>
        <w:tc>
          <w:tcPr>
            <w:tcW w:w="2977" w:type="dxa"/>
          </w:tcPr>
          <w:p w:rsidR="001B7098" w:rsidRDefault="001B7098" w:rsidP="001B7098">
            <w:pPr>
              <w:jc w:val="left"/>
              <w:rPr>
                <w:rFonts w:hint="eastAsia"/>
              </w:rPr>
            </w:pPr>
            <w:r>
              <w:rPr>
                <w:rFonts w:hint="eastAsia"/>
              </w:rPr>
              <w:t>应收清算款</w:t>
            </w:r>
          </w:p>
        </w:tc>
        <w:tc>
          <w:tcPr>
            <w:tcW w:w="4785" w:type="dxa"/>
          </w:tcPr>
          <w:p w:rsidR="001B7098" w:rsidRDefault="001B7098" w:rsidP="001B7098">
            <w:pPr>
              <w:jc w:val="right"/>
              <w:rPr>
                <w:rFonts w:hint="eastAsia"/>
              </w:rPr>
            </w:pPr>
            <w:r>
              <w:t>3,780,833.20</w:t>
            </w:r>
          </w:p>
        </w:tc>
      </w:tr>
      <w:tr w:rsidR="001B7098" w:rsidTr="001B7098">
        <w:tc>
          <w:tcPr>
            <w:tcW w:w="743" w:type="dxa"/>
          </w:tcPr>
          <w:p w:rsidR="001B7098" w:rsidRDefault="001B7098" w:rsidP="001B7098">
            <w:pPr>
              <w:jc w:val="center"/>
              <w:rPr>
                <w:rFonts w:hint="eastAsia"/>
              </w:rPr>
            </w:pPr>
            <w:r>
              <w:t>3</w:t>
            </w:r>
          </w:p>
        </w:tc>
        <w:tc>
          <w:tcPr>
            <w:tcW w:w="2977" w:type="dxa"/>
          </w:tcPr>
          <w:p w:rsidR="001B7098" w:rsidRDefault="001B7098" w:rsidP="001B7098">
            <w:pPr>
              <w:jc w:val="left"/>
              <w:rPr>
                <w:rFonts w:hint="eastAsia"/>
              </w:rPr>
            </w:pPr>
            <w:r>
              <w:rPr>
                <w:rFonts w:hint="eastAsia"/>
              </w:rPr>
              <w:t>应收股利</w:t>
            </w:r>
          </w:p>
        </w:tc>
        <w:tc>
          <w:tcPr>
            <w:tcW w:w="4785" w:type="dxa"/>
          </w:tcPr>
          <w:p w:rsidR="001B7098" w:rsidRDefault="001B7098" w:rsidP="001B7098">
            <w:pPr>
              <w:jc w:val="right"/>
              <w:rPr>
                <w:rFonts w:hint="eastAsia"/>
              </w:rPr>
            </w:pPr>
            <w:r>
              <w:t>693,967.02</w:t>
            </w:r>
          </w:p>
        </w:tc>
      </w:tr>
      <w:tr w:rsidR="001B7098" w:rsidTr="001B7098">
        <w:tc>
          <w:tcPr>
            <w:tcW w:w="743" w:type="dxa"/>
          </w:tcPr>
          <w:p w:rsidR="001B7098" w:rsidRDefault="001B7098" w:rsidP="001B7098">
            <w:pPr>
              <w:jc w:val="center"/>
              <w:rPr>
                <w:rFonts w:hint="eastAsia"/>
              </w:rPr>
            </w:pPr>
            <w:r>
              <w:t>4</w:t>
            </w:r>
          </w:p>
        </w:tc>
        <w:tc>
          <w:tcPr>
            <w:tcW w:w="2977" w:type="dxa"/>
          </w:tcPr>
          <w:p w:rsidR="001B7098" w:rsidRDefault="001B7098" w:rsidP="001B7098">
            <w:pPr>
              <w:jc w:val="left"/>
              <w:rPr>
                <w:rFonts w:hint="eastAsia"/>
              </w:rPr>
            </w:pPr>
            <w:r>
              <w:rPr>
                <w:rFonts w:hint="eastAsia"/>
              </w:rPr>
              <w:t>应收利息</w:t>
            </w:r>
          </w:p>
        </w:tc>
        <w:tc>
          <w:tcPr>
            <w:tcW w:w="4785" w:type="dxa"/>
          </w:tcPr>
          <w:p w:rsidR="001B7098" w:rsidRDefault="001B7098" w:rsidP="001B7098">
            <w:pPr>
              <w:jc w:val="right"/>
              <w:rPr>
                <w:rFonts w:hint="eastAsia"/>
              </w:rPr>
            </w:pPr>
            <w:r>
              <w:t>-</w:t>
            </w:r>
          </w:p>
        </w:tc>
      </w:tr>
      <w:tr w:rsidR="001B7098" w:rsidTr="001B7098">
        <w:tc>
          <w:tcPr>
            <w:tcW w:w="743" w:type="dxa"/>
          </w:tcPr>
          <w:p w:rsidR="001B7098" w:rsidRDefault="001B7098" w:rsidP="001B7098">
            <w:pPr>
              <w:jc w:val="center"/>
              <w:rPr>
                <w:rFonts w:hint="eastAsia"/>
              </w:rPr>
            </w:pPr>
            <w:r>
              <w:t>5</w:t>
            </w:r>
          </w:p>
        </w:tc>
        <w:tc>
          <w:tcPr>
            <w:tcW w:w="2977" w:type="dxa"/>
          </w:tcPr>
          <w:p w:rsidR="001B7098" w:rsidRDefault="001B7098" w:rsidP="001B7098">
            <w:pPr>
              <w:jc w:val="left"/>
              <w:rPr>
                <w:rFonts w:hint="eastAsia"/>
              </w:rPr>
            </w:pPr>
            <w:r>
              <w:rPr>
                <w:rFonts w:hint="eastAsia"/>
              </w:rPr>
              <w:t>应收申购款</w:t>
            </w:r>
          </w:p>
        </w:tc>
        <w:tc>
          <w:tcPr>
            <w:tcW w:w="4785" w:type="dxa"/>
          </w:tcPr>
          <w:p w:rsidR="001B7098" w:rsidRDefault="001B7098" w:rsidP="001B7098">
            <w:pPr>
              <w:jc w:val="right"/>
              <w:rPr>
                <w:rFonts w:hint="eastAsia"/>
              </w:rPr>
            </w:pPr>
            <w:r>
              <w:t>924,535.44</w:t>
            </w:r>
          </w:p>
        </w:tc>
      </w:tr>
      <w:tr w:rsidR="001B7098" w:rsidTr="001B7098">
        <w:tc>
          <w:tcPr>
            <w:tcW w:w="743" w:type="dxa"/>
          </w:tcPr>
          <w:p w:rsidR="001B7098" w:rsidRDefault="001B7098" w:rsidP="001B7098">
            <w:pPr>
              <w:jc w:val="center"/>
              <w:rPr>
                <w:rFonts w:hint="eastAsia"/>
              </w:rPr>
            </w:pPr>
            <w:r>
              <w:t>6</w:t>
            </w:r>
          </w:p>
        </w:tc>
        <w:tc>
          <w:tcPr>
            <w:tcW w:w="2977" w:type="dxa"/>
          </w:tcPr>
          <w:p w:rsidR="001B7098" w:rsidRDefault="001B7098" w:rsidP="001B7098">
            <w:pPr>
              <w:jc w:val="left"/>
              <w:rPr>
                <w:rFonts w:hint="eastAsia"/>
              </w:rPr>
            </w:pPr>
            <w:r>
              <w:rPr>
                <w:rFonts w:hint="eastAsia"/>
              </w:rPr>
              <w:t>其他应收款</w:t>
            </w:r>
          </w:p>
        </w:tc>
        <w:tc>
          <w:tcPr>
            <w:tcW w:w="4785" w:type="dxa"/>
          </w:tcPr>
          <w:p w:rsidR="001B7098" w:rsidRDefault="001B7098" w:rsidP="001B7098">
            <w:pPr>
              <w:jc w:val="right"/>
              <w:rPr>
                <w:rFonts w:hint="eastAsia"/>
              </w:rPr>
            </w:pPr>
            <w:r>
              <w:t>-</w:t>
            </w:r>
          </w:p>
        </w:tc>
      </w:tr>
      <w:tr w:rsidR="001B7098" w:rsidTr="001B7098">
        <w:tc>
          <w:tcPr>
            <w:tcW w:w="743" w:type="dxa"/>
          </w:tcPr>
          <w:p w:rsidR="001B7098" w:rsidRDefault="001B7098" w:rsidP="001B7098">
            <w:pPr>
              <w:jc w:val="center"/>
              <w:rPr>
                <w:rFonts w:hint="eastAsia"/>
              </w:rPr>
            </w:pPr>
            <w:r>
              <w:t>7</w:t>
            </w:r>
          </w:p>
        </w:tc>
        <w:tc>
          <w:tcPr>
            <w:tcW w:w="2977" w:type="dxa"/>
          </w:tcPr>
          <w:p w:rsidR="001B7098" w:rsidRDefault="001B7098" w:rsidP="001B7098">
            <w:pPr>
              <w:jc w:val="left"/>
              <w:rPr>
                <w:rFonts w:hint="eastAsia"/>
              </w:rPr>
            </w:pPr>
            <w:r>
              <w:rPr>
                <w:rFonts w:hint="eastAsia"/>
              </w:rPr>
              <w:t>其他</w:t>
            </w:r>
          </w:p>
        </w:tc>
        <w:tc>
          <w:tcPr>
            <w:tcW w:w="4785" w:type="dxa"/>
          </w:tcPr>
          <w:p w:rsidR="001B7098" w:rsidRDefault="001B7098" w:rsidP="001B7098">
            <w:pPr>
              <w:jc w:val="right"/>
              <w:rPr>
                <w:rFonts w:hint="eastAsia"/>
              </w:rPr>
            </w:pPr>
            <w:r>
              <w:t>-</w:t>
            </w:r>
          </w:p>
        </w:tc>
      </w:tr>
      <w:tr w:rsidR="001B7098" w:rsidTr="001B7098">
        <w:tc>
          <w:tcPr>
            <w:tcW w:w="743" w:type="dxa"/>
          </w:tcPr>
          <w:p w:rsidR="001B7098" w:rsidRDefault="001B7098" w:rsidP="001B7098">
            <w:pPr>
              <w:jc w:val="center"/>
              <w:rPr>
                <w:rFonts w:hint="eastAsia"/>
              </w:rPr>
            </w:pPr>
            <w:r>
              <w:t>8</w:t>
            </w:r>
          </w:p>
        </w:tc>
        <w:tc>
          <w:tcPr>
            <w:tcW w:w="2977" w:type="dxa"/>
          </w:tcPr>
          <w:p w:rsidR="001B7098" w:rsidRDefault="001B7098" w:rsidP="001B7098">
            <w:pPr>
              <w:jc w:val="left"/>
              <w:rPr>
                <w:rFonts w:hint="eastAsia"/>
              </w:rPr>
            </w:pPr>
            <w:r>
              <w:rPr>
                <w:rFonts w:hint="eastAsia"/>
              </w:rPr>
              <w:t>合计</w:t>
            </w:r>
          </w:p>
        </w:tc>
        <w:tc>
          <w:tcPr>
            <w:tcW w:w="4785" w:type="dxa"/>
          </w:tcPr>
          <w:p w:rsidR="001B7098" w:rsidRDefault="001B7098" w:rsidP="001B7098">
            <w:pPr>
              <w:jc w:val="right"/>
              <w:rPr>
                <w:rFonts w:hint="eastAsia"/>
              </w:rPr>
            </w:pPr>
            <w:r>
              <w:t>5,504,410.08</w:t>
            </w:r>
          </w:p>
        </w:tc>
      </w:tr>
    </w:tbl>
    <w:p w:rsidR="001B7098" w:rsidRDefault="001B7098" w:rsidP="001B7098">
      <w:pPr>
        <w:pStyle w:val="-3"/>
        <w:spacing w:before="156" w:after="156"/>
        <w:rPr>
          <w:rFonts w:hint="eastAsia"/>
        </w:rPr>
      </w:pPr>
      <w:r>
        <w:rPr>
          <w:rFonts w:hint="eastAsia"/>
        </w:rPr>
        <w:t>报告期末持有的处于转股期的可转换债券明细</w:t>
      </w:r>
    </w:p>
    <w:p w:rsidR="001B7098" w:rsidRDefault="001B7098" w:rsidP="001B7098">
      <w:pPr>
        <w:pStyle w:val="-"/>
        <w:ind w:firstLine="420"/>
        <w:rPr>
          <w:rFonts w:hint="eastAsia"/>
        </w:rPr>
      </w:pPr>
      <w:r>
        <w:rPr>
          <w:rFonts w:hint="eastAsia"/>
        </w:rPr>
        <w:t>本基金本报告期末未持有处于转股期的可转换债券。</w:t>
      </w:r>
    </w:p>
    <w:p w:rsidR="001B7098" w:rsidRDefault="001B7098" w:rsidP="001B7098">
      <w:pPr>
        <w:pStyle w:val="-3"/>
        <w:spacing w:before="156" w:after="156"/>
        <w:rPr>
          <w:rFonts w:hint="eastAsia"/>
        </w:rPr>
      </w:pPr>
      <w:r>
        <w:rPr>
          <w:rFonts w:hint="eastAsia"/>
        </w:rPr>
        <w:t>报告期末前十名股票中存在流通受限情况的说明</w:t>
      </w:r>
    </w:p>
    <w:p w:rsidR="001B7098" w:rsidRDefault="001B7098" w:rsidP="001B7098">
      <w:pPr>
        <w:pStyle w:val="-"/>
        <w:ind w:firstLine="420"/>
        <w:rPr>
          <w:rFonts w:hint="eastAsia"/>
        </w:rPr>
      </w:pPr>
      <w:r>
        <w:rPr>
          <w:rFonts w:hint="eastAsia"/>
        </w:rPr>
        <w:t>本基金本报告期末投资前十名股票中不存在流通受限情况。</w:t>
      </w:r>
    </w:p>
    <w:p w:rsidR="001B7098" w:rsidRDefault="001B7098" w:rsidP="001B7098">
      <w:pPr>
        <w:pStyle w:val="-1"/>
        <w:ind w:left="281" w:hanging="281"/>
        <w:rPr>
          <w:rFonts w:hint="eastAsia"/>
        </w:rPr>
      </w:pPr>
      <w:r>
        <w:rPr>
          <w:rFonts w:hint="eastAsia"/>
        </w:rPr>
        <w:t>开放式基金份额变动</w:t>
      </w:r>
    </w:p>
    <w:p w:rsidR="001B7098" w:rsidRDefault="001B7098" w:rsidP="001B7098">
      <w:pPr>
        <w:jc w:val="right"/>
        <w:rPr>
          <w:rFonts w:hint="eastAsia"/>
        </w:rPr>
      </w:pPr>
      <w:r>
        <w:rPr>
          <w:rFonts w:hint="eastAsia"/>
        </w:rPr>
        <w:lastRenderedPageBreak/>
        <w:t>单位：份</w:t>
      </w:r>
    </w:p>
    <w:tbl>
      <w:tblPr>
        <w:tblStyle w:val="-0"/>
        <w:tblW w:w="8505" w:type="dxa"/>
        <w:tblLayout w:type="fixed"/>
        <w:tblLook w:val="04A0" w:firstRow="1" w:lastRow="0" w:firstColumn="1" w:lastColumn="0" w:noHBand="0" w:noVBand="1"/>
      </w:tblPr>
      <w:tblGrid>
        <w:gridCol w:w="2835"/>
        <w:gridCol w:w="2835"/>
        <w:gridCol w:w="2835"/>
      </w:tblGrid>
      <w:tr w:rsidR="001B7098" w:rsidTr="001B7098">
        <w:trPr>
          <w:cnfStyle w:val="100000000000" w:firstRow="1" w:lastRow="0" w:firstColumn="0" w:lastColumn="0" w:oddVBand="0" w:evenVBand="0" w:oddHBand="0" w:evenHBand="0" w:firstRowFirstColumn="0" w:firstRowLastColumn="0" w:lastRowFirstColumn="0" w:lastRowLastColumn="0"/>
        </w:trPr>
        <w:tc>
          <w:tcPr>
            <w:tcW w:w="2840" w:type="dxa"/>
          </w:tcPr>
          <w:p w:rsidR="001B7098" w:rsidRDefault="001B7098" w:rsidP="001B7098">
            <w:pPr>
              <w:jc w:val="center"/>
              <w:rPr>
                <w:rFonts w:hint="eastAsia"/>
              </w:rPr>
            </w:pPr>
            <w:r>
              <w:rPr>
                <w:rFonts w:hint="eastAsia"/>
              </w:rPr>
              <w:t>项目</w:t>
            </w:r>
          </w:p>
        </w:tc>
        <w:tc>
          <w:tcPr>
            <w:tcW w:w="2841" w:type="dxa"/>
          </w:tcPr>
          <w:p w:rsidR="001B7098" w:rsidRDefault="001B7098" w:rsidP="001B7098">
            <w:pPr>
              <w:jc w:val="center"/>
              <w:rPr>
                <w:rFonts w:hint="eastAsia"/>
              </w:rPr>
            </w:pPr>
            <w:r>
              <w:rPr>
                <w:rFonts w:hint="eastAsia"/>
              </w:rPr>
              <w:t>招商研究优选股票</w:t>
            </w:r>
            <w:r>
              <w:rPr>
                <w:rFonts w:hint="eastAsia"/>
              </w:rPr>
              <w:t>A</w:t>
            </w:r>
          </w:p>
        </w:tc>
        <w:tc>
          <w:tcPr>
            <w:tcW w:w="2841" w:type="dxa"/>
          </w:tcPr>
          <w:p w:rsidR="001B7098" w:rsidRDefault="001B7098" w:rsidP="001B7098">
            <w:pPr>
              <w:jc w:val="center"/>
              <w:rPr>
                <w:rFonts w:hint="eastAsia"/>
              </w:rPr>
            </w:pPr>
            <w:r>
              <w:rPr>
                <w:rFonts w:hint="eastAsia"/>
              </w:rPr>
              <w:t>招商研究优选股票</w:t>
            </w:r>
            <w:r>
              <w:rPr>
                <w:rFonts w:hint="eastAsia"/>
              </w:rPr>
              <w:t>C</w:t>
            </w:r>
          </w:p>
        </w:tc>
      </w:tr>
      <w:tr w:rsidR="001B7098" w:rsidTr="001B7098">
        <w:tc>
          <w:tcPr>
            <w:tcW w:w="2840" w:type="dxa"/>
          </w:tcPr>
          <w:p w:rsidR="001B7098" w:rsidRDefault="001B7098" w:rsidP="001B7098">
            <w:pPr>
              <w:jc w:val="left"/>
              <w:rPr>
                <w:rFonts w:hint="eastAsia"/>
              </w:rPr>
            </w:pPr>
            <w:r>
              <w:rPr>
                <w:rFonts w:hint="eastAsia"/>
              </w:rPr>
              <w:t>报告期期初基金份额总额</w:t>
            </w:r>
          </w:p>
        </w:tc>
        <w:tc>
          <w:tcPr>
            <w:tcW w:w="2841" w:type="dxa"/>
          </w:tcPr>
          <w:p w:rsidR="001B7098" w:rsidRDefault="001B7098" w:rsidP="001B7098">
            <w:pPr>
              <w:jc w:val="right"/>
              <w:rPr>
                <w:rFonts w:hint="eastAsia"/>
              </w:rPr>
            </w:pPr>
            <w:r>
              <w:t>161,296,772.23</w:t>
            </w:r>
          </w:p>
        </w:tc>
        <w:tc>
          <w:tcPr>
            <w:tcW w:w="2841" w:type="dxa"/>
          </w:tcPr>
          <w:p w:rsidR="001B7098" w:rsidRDefault="001B7098" w:rsidP="001B7098">
            <w:pPr>
              <w:jc w:val="right"/>
              <w:rPr>
                <w:rFonts w:hint="eastAsia"/>
              </w:rPr>
            </w:pPr>
            <w:r>
              <w:t>52,244,057.81</w:t>
            </w:r>
          </w:p>
        </w:tc>
      </w:tr>
      <w:tr w:rsidR="001B7098" w:rsidTr="001B7098">
        <w:tc>
          <w:tcPr>
            <w:tcW w:w="2840" w:type="dxa"/>
          </w:tcPr>
          <w:p w:rsidR="001B7098" w:rsidRDefault="001B7098" w:rsidP="001B7098">
            <w:pPr>
              <w:jc w:val="left"/>
              <w:rPr>
                <w:rFonts w:hint="eastAsia"/>
              </w:rPr>
            </w:pPr>
            <w:r>
              <w:rPr>
                <w:rFonts w:hint="eastAsia"/>
              </w:rPr>
              <w:t>报告期期间基金总申购份额</w:t>
            </w:r>
          </w:p>
        </w:tc>
        <w:tc>
          <w:tcPr>
            <w:tcW w:w="2841" w:type="dxa"/>
          </w:tcPr>
          <w:p w:rsidR="001B7098" w:rsidRDefault="001B7098" w:rsidP="001B7098">
            <w:pPr>
              <w:jc w:val="right"/>
              <w:rPr>
                <w:rFonts w:hint="eastAsia"/>
              </w:rPr>
            </w:pPr>
            <w:r>
              <w:t>1,158,885.12</w:t>
            </w:r>
          </w:p>
        </w:tc>
        <w:tc>
          <w:tcPr>
            <w:tcW w:w="2841" w:type="dxa"/>
          </w:tcPr>
          <w:p w:rsidR="001B7098" w:rsidRDefault="001B7098" w:rsidP="001B7098">
            <w:pPr>
              <w:jc w:val="right"/>
              <w:rPr>
                <w:rFonts w:hint="eastAsia"/>
              </w:rPr>
            </w:pPr>
            <w:r>
              <w:t>6,707,233.18</w:t>
            </w:r>
          </w:p>
        </w:tc>
      </w:tr>
      <w:tr w:rsidR="001B7098" w:rsidTr="001B7098">
        <w:tc>
          <w:tcPr>
            <w:tcW w:w="2840" w:type="dxa"/>
          </w:tcPr>
          <w:p w:rsidR="001B7098" w:rsidRDefault="001B7098" w:rsidP="001B7098">
            <w:pPr>
              <w:jc w:val="left"/>
              <w:rPr>
                <w:rFonts w:hint="eastAsia"/>
              </w:rPr>
            </w:pPr>
            <w:r>
              <w:rPr>
                <w:rFonts w:hint="eastAsia"/>
              </w:rPr>
              <w:t>减：报告期期间基金总赎回份额</w:t>
            </w:r>
          </w:p>
        </w:tc>
        <w:tc>
          <w:tcPr>
            <w:tcW w:w="2841" w:type="dxa"/>
          </w:tcPr>
          <w:p w:rsidR="001B7098" w:rsidRDefault="001B7098" w:rsidP="001B7098">
            <w:pPr>
              <w:jc w:val="right"/>
              <w:rPr>
                <w:rFonts w:hint="eastAsia"/>
              </w:rPr>
            </w:pPr>
            <w:r>
              <w:t>5,801,054.81</w:t>
            </w:r>
          </w:p>
        </w:tc>
        <w:tc>
          <w:tcPr>
            <w:tcW w:w="2841" w:type="dxa"/>
          </w:tcPr>
          <w:p w:rsidR="001B7098" w:rsidRDefault="001B7098" w:rsidP="001B7098">
            <w:pPr>
              <w:jc w:val="right"/>
              <w:rPr>
                <w:rFonts w:hint="eastAsia"/>
              </w:rPr>
            </w:pPr>
            <w:r>
              <w:t>6,398,870.54</w:t>
            </w:r>
          </w:p>
        </w:tc>
      </w:tr>
      <w:tr w:rsidR="001B7098" w:rsidTr="001B7098">
        <w:tc>
          <w:tcPr>
            <w:tcW w:w="2840" w:type="dxa"/>
          </w:tcPr>
          <w:p w:rsidR="001B7098" w:rsidRDefault="001B7098" w:rsidP="001B7098">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1B7098" w:rsidRDefault="001B7098" w:rsidP="001B7098">
            <w:pPr>
              <w:jc w:val="right"/>
              <w:rPr>
                <w:rFonts w:hint="eastAsia"/>
              </w:rPr>
            </w:pPr>
            <w:r>
              <w:t>-</w:t>
            </w:r>
          </w:p>
        </w:tc>
        <w:tc>
          <w:tcPr>
            <w:tcW w:w="2841" w:type="dxa"/>
          </w:tcPr>
          <w:p w:rsidR="001B7098" w:rsidRDefault="001B7098" w:rsidP="001B7098">
            <w:pPr>
              <w:jc w:val="right"/>
              <w:rPr>
                <w:rFonts w:hint="eastAsia"/>
              </w:rPr>
            </w:pPr>
            <w:r>
              <w:t>-</w:t>
            </w:r>
          </w:p>
        </w:tc>
      </w:tr>
      <w:tr w:rsidR="001B7098" w:rsidTr="001B7098">
        <w:tc>
          <w:tcPr>
            <w:tcW w:w="2840" w:type="dxa"/>
          </w:tcPr>
          <w:p w:rsidR="001B7098" w:rsidRDefault="001B7098" w:rsidP="001B7098">
            <w:pPr>
              <w:jc w:val="left"/>
              <w:rPr>
                <w:rFonts w:hint="eastAsia"/>
              </w:rPr>
            </w:pPr>
            <w:r>
              <w:rPr>
                <w:rFonts w:hint="eastAsia"/>
              </w:rPr>
              <w:t>报告期期末基金份额总额</w:t>
            </w:r>
          </w:p>
        </w:tc>
        <w:tc>
          <w:tcPr>
            <w:tcW w:w="2841" w:type="dxa"/>
          </w:tcPr>
          <w:p w:rsidR="001B7098" w:rsidRDefault="001B7098" w:rsidP="001B7098">
            <w:pPr>
              <w:jc w:val="right"/>
              <w:rPr>
                <w:rFonts w:hint="eastAsia"/>
              </w:rPr>
            </w:pPr>
            <w:r>
              <w:t>156,654,602.54</w:t>
            </w:r>
          </w:p>
        </w:tc>
        <w:tc>
          <w:tcPr>
            <w:tcW w:w="2841" w:type="dxa"/>
          </w:tcPr>
          <w:p w:rsidR="001B7098" w:rsidRDefault="001B7098" w:rsidP="001B7098">
            <w:pPr>
              <w:jc w:val="right"/>
              <w:rPr>
                <w:rFonts w:hint="eastAsia"/>
              </w:rPr>
            </w:pPr>
            <w:r>
              <w:t>52,552,420.45</w:t>
            </w:r>
          </w:p>
        </w:tc>
      </w:tr>
    </w:tbl>
    <w:p w:rsidR="001B7098" w:rsidRDefault="001B7098" w:rsidP="001B7098">
      <w:pPr>
        <w:pStyle w:val="-1"/>
        <w:ind w:left="281" w:hanging="281"/>
        <w:rPr>
          <w:rFonts w:hint="eastAsia"/>
        </w:rPr>
      </w:pPr>
      <w:r>
        <w:rPr>
          <w:rFonts w:hint="eastAsia"/>
        </w:rPr>
        <w:t>基金管理人运用固有资金投资本基金情况</w:t>
      </w:r>
    </w:p>
    <w:p w:rsidR="001B7098" w:rsidRDefault="001B7098" w:rsidP="001B7098">
      <w:pPr>
        <w:pStyle w:val="-2"/>
        <w:spacing w:before="312"/>
        <w:rPr>
          <w:rFonts w:hint="eastAsia"/>
        </w:rPr>
      </w:pPr>
      <w:r>
        <w:rPr>
          <w:rFonts w:hint="eastAsia"/>
        </w:rPr>
        <w:t>基金管理人持有本基金份额变动情况</w:t>
      </w:r>
    </w:p>
    <w:p w:rsidR="001B7098" w:rsidRDefault="001B7098" w:rsidP="001B7098">
      <w:pPr>
        <w:pStyle w:val="-"/>
        <w:ind w:firstLine="420"/>
        <w:rPr>
          <w:rFonts w:hint="eastAsia"/>
        </w:rPr>
      </w:pPr>
      <w:r>
        <w:rPr>
          <w:rFonts w:hint="eastAsia"/>
        </w:rPr>
        <w:t>本报告期内基金管理人无运用固有资金投资本基金的情况。</w:t>
      </w:r>
    </w:p>
    <w:p w:rsidR="001B7098" w:rsidRDefault="001B7098" w:rsidP="001B7098">
      <w:pPr>
        <w:pStyle w:val="-2"/>
        <w:spacing w:before="312"/>
        <w:rPr>
          <w:rFonts w:hint="eastAsia"/>
        </w:rPr>
      </w:pPr>
      <w:r>
        <w:rPr>
          <w:rFonts w:hint="eastAsia"/>
        </w:rPr>
        <w:t>基金管理人运用固有资金投资本基金交易明细</w:t>
      </w:r>
    </w:p>
    <w:p w:rsidR="001B7098" w:rsidRDefault="001B7098" w:rsidP="001B7098">
      <w:pPr>
        <w:pStyle w:val="-"/>
        <w:ind w:firstLine="420"/>
        <w:rPr>
          <w:rFonts w:hint="eastAsia"/>
        </w:rPr>
      </w:pPr>
      <w:r>
        <w:rPr>
          <w:rFonts w:hint="eastAsia"/>
        </w:rPr>
        <w:t>本报告期内基金管理人无运用固有资金投资本基金的交易明细。</w:t>
      </w:r>
    </w:p>
    <w:p w:rsidR="001B7098" w:rsidRDefault="001B7098" w:rsidP="001B7098">
      <w:pPr>
        <w:pStyle w:val="-1"/>
        <w:ind w:left="281" w:hanging="281"/>
        <w:rPr>
          <w:rFonts w:hint="eastAsia"/>
        </w:rPr>
      </w:pPr>
      <w:r>
        <w:rPr>
          <w:rFonts w:hint="eastAsia"/>
        </w:rPr>
        <w:t>备查文件目录</w:t>
      </w:r>
    </w:p>
    <w:p w:rsidR="001B7098" w:rsidRDefault="001B7098" w:rsidP="001B7098">
      <w:pPr>
        <w:pStyle w:val="-2"/>
        <w:spacing w:before="312"/>
        <w:rPr>
          <w:rFonts w:hint="eastAsia"/>
        </w:rPr>
      </w:pPr>
      <w:r>
        <w:rPr>
          <w:rFonts w:hint="eastAsia"/>
        </w:rPr>
        <w:t>备查文件目录</w:t>
      </w:r>
    </w:p>
    <w:p w:rsidR="001B7098" w:rsidRDefault="001B7098" w:rsidP="001B7098">
      <w:pPr>
        <w:pStyle w:val="-"/>
        <w:ind w:firstLine="420"/>
        <w:rPr>
          <w:rFonts w:hint="eastAsia"/>
        </w:rPr>
      </w:pPr>
      <w:r>
        <w:rPr>
          <w:rFonts w:hint="eastAsia"/>
        </w:rPr>
        <w:t>1、中国证券监督管理委员会批准设立招商基金管理有限公司的文件；</w:t>
      </w:r>
    </w:p>
    <w:p w:rsidR="001B7098" w:rsidRDefault="001B7098" w:rsidP="001B7098">
      <w:pPr>
        <w:pStyle w:val="-"/>
        <w:ind w:firstLine="420"/>
        <w:rPr>
          <w:rFonts w:hint="eastAsia"/>
        </w:rPr>
      </w:pPr>
      <w:r>
        <w:rPr>
          <w:rFonts w:hint="eastAsia"/>
        </w:rPr>
        <w:t>2、中国证券监督管理委员会批准招商研究优选股票型证券投资基金设立的文件；</w:t>
      </w:r>
    </w:p>
    <w:p w:rsidR="001B7098" w:rsidRDefault="001B7098" w:rsidP="001B7098">
      <w:pPr>
        <w:pStyle w:val="-"/>
        <w:ind w:firstLine="420"/>
        <w:rPr>
          <w:rFonts w:hint="eastAsia"/>
        </w:rPr>
      </w:pPr>
      <w:r>
        <w:rPr>
          <w:rFonts w:hint="eastAsia"/>
        </w:rPr>
        <w:t>3、《招商研究优选股票型证券投资基金基金合同》；</w:t>
      </w:r>
    </w:p>
    <w:p w:rsidR="001B7098" w:rsidRDefault="001B7098" w:rsidP="001B7098">
      <w:pPr>
        <w:pStyle w:val="-"/>
        <w:ind w:firstLine="420"/>
        <w:rPr>
          <w:rFonts w:hint="eastAsia"/>
        </w:rPr>
      </w:pPr>
      <w:r>
        <w:rPr>
          <w:rFonts w:hint="eastAsia"/>
        </w:rPr>
        <w:t>4、《招商研究优选股票型证券投资基金托管协议》；</w:t>
      </w:r>
    </w:p>
    <w:p w:rsidR="001B7098" w:rsidRDefault="001B7098" w:rsidP="001B7098">
      <w:pPr>
        <w:pStyle w:val="-"/>
        <w:ind w:firstLine="420"/>
        <w:rPr>
          <w:rFonts w:hint="eastAsia"/>
        </w:rPr>
      </w:pPr>
      <w:r>
        <w:rPr>
          <w:rFonts w:hint="eastAsia"/>
        </w:rPr>
        <w:t>5、《招商研究优选股票型证券投资基金招募说明书》；</w:t>
      </w:r>
    </w:p>
    <w:p w:rsidR="001B7098" w:rsidRDefault="001B7098" w:rsidP="001B7098">
      <w:pPr>
        <w:pStyle w:val="-"/>
        <w:ind w:firstLine="420"/>
        <w:rPr>
          <w:rFonts w:hint="eastAsia"/>
        </w:rPr>
      </w:pPr>
      <w:r>
        <w:rPr>
          <w:rFonts w:hint="eastAsia"/>
        </w:rPr>
        <w:t>6、基金管理人业务资格批件、营业执照。</w:t>
      </w:r>
    </w:p>
    <w:p w:rsidR="001B7098" w:rsidRDefault="001B7098" w:rsidP="001B7098">
      <w:pPr>
        <w:pStyle w:val="-2"/>
        <w:spacing w:before="312"/>
        <w:rPr>
          <w:rFonts w:hint="eastAsia"/>
        </w:rPr>
      </w:pPr>
      <w:r>
        <w:rPr>
          <w:rFonts w:hint="eastAsia"/>
        </w:rPr>
        <w:t>存放地点</w:t>
      </w:r>
    </w:p>
    <w:p w:rsidR="001B7098" w:rsidRDefault="001B7098" w:rsidP="001B7098">
      <w:pPr>
        <w:pStyle w:val="-"/>
        <w:ind w:firstLine="420"/>
        <w:rPr>
          <w:rFonts w:hint="eastAsia"/>
        </w:rPr>
      </w:pPr>
      <w:r>
        <w:rPr>
          <w:rFonts w:hint="eastAsia"/>
        </w:rPr>
        <w:t>招商基金管理有限公司</w:t>
      </w:r>
    </w:p>
    <w:p w:rsidR="001B7098" w:rsidRDefault="001B7098" w:rsidP="001B7098">
      <w:pPr>
        <w:pStyle w:val="-"/>
        <w:ind w:firstLine="420"/>
        <w:rPr>
          <w:rFonts w:hint="eastAsia"/>
        </w:rPr>
      </w:pPr>
      <w:r>
        <w:rPr>
          <w:rFonts w:hint="eastAsia"/>
        </w:rPr>
        <w:t>地址：深圳市福田区深南大道7088号</w:t>
      </w:r>
    </w:p>
    <w:p w:rsidR="001B7098" w:rsidRDefault="001B7098" w:rsidP="001B7098">
      <w:pPr>
        <w:pStyle w:val="-2"/>
        <w:spacing w:before="312"/>
        <w:rPr>
          <w:rFonts w:hint="eastAsia"/>
        </w:rPr>
      </w:pPr>
      <w:r>
        <w:rPr>
          <w:rFonts w:hint="eastAsia"/>
        </w:rPr>
        <w:t>查阅方式</w:t>
      </w:r>
    </w:p>
    <w:p w:rsidR="001B7098" w:rsidRDefault="001B7098" w:rsidP="001B7098">
      <w:pPr>
        <w:pStyle w:val="-"/>
        <w:ind w:firstLine="420"/>
        <w:rPr>
          <w:rFonts w:hint="eastAsia"/>
        </w:rPr>
      </w:pPr>
      <w:r>
        <w:rPr>
          <w:rFonts w:hint="eastAsia"/>
        </w:rPr>
        <w:lastRenderedPageBreak/>
        <w:t>上述文件可在招商基金管理有限公司互联网站上查阅，或者在营业时间内到招商基金管理有限公司查阅。</w:t>
      </w:r>
    </w:p>
    <w:p w:rsidR="001B7098" w:rsidRDefault="001B7098" w:rsidP="001B7098">
      <w:pPr>
        <w:pStyle w:val="-"/>
        <w:ind w:firstLine="420"/>
        <w:rPr>
          <w:rFonts w:hint="eastAsia"/>
        </w:rPr>
      </w:pPr>
      <w:r>
        <w:rPr>
          <w:rFonts w:hint="eastAsia"/>
        </w:rPr>
        <w:t>投资者对本报告书如有疑问，可咨询本基金管理人招商基金管理有限公司。</w:t>
      </w:r>
    </w:p>
    <w:p w:rsidR="001B7098" w:rsidRDefault="001B7098" w:rsidP="001B7098">
      <w:pPr>
        <w:pStyle w:val="-"/>
        <w:ind w:firstLine="420"/>
        <w:rPr>
          <w:rFonts w:hint="eastAsia"/>
        </w:rPr>
      </w:pPr>
      <w:r>
        <w:rPr>
          <w:rFonts w:hint="eastAsia"/>
        </w:rPr>
        <w:t>客户服务中心电话：400-887-9555</w:t>
      </w:r>
    </w:p>
    <w:p w:rsidR="001B7098" w:rsidRDefault="001B7098" w:rsidP="001B7098">
      <w:pPr>
        <w:pStyle w:val="-"/>
        <w:ind w:firstLine="420"/>
        <w:rPr>
          <w:rFonts w:hint="eastAsia"/>
        </w:rPr>
      </w:pPr>
      <w:r>
        <w:rPr>
          <w:rFonts w:hint="eastAsia"/>
        </w:rPr>
        <w:t>网址：http://www.cmfchina.com</w:t>
      </w:r>
    </w:p>
    <w:p w:rsidR="001B7098" w:rsidRPr="001B7098" w:rsidRDefault="001B7098" w:rsidP="001B7098">
      <w:pPr>
        <w:rPr>
          <w:rFonts w:hint="eastAsia"/>
        </w:rPr>
      </w:pPr>
      <w:bookmarkStart w:id="2" w:name="_GoBack"/>
      <w:bookmarkEnd w:id="2"/>
    </w:p>
    <w:p w:rsidR="00FB358D" w:rsidRDefault="001B7098" w:rsidP="00F8552E">
      <w:pPr>
        <w:snapToGrid w:val="0"/>
        <w:spacing w:line="360" w:lineRule="auto"/>
        <w:jc w:val="right"/>
      </w:pPr>
      <w:r>
        <w:rPr>
          <w:rFonts w:hint="eastAsia"/>
        </w:rPr>
        <w:t>招商基金管理有限公司</w:t>
      </w:r>
    </w:p>
    <w:p w:rsidR="00C7329B" w:rsidRPr="0063383B" w:rsidRDefault="001B7098"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098" w:rsidRDefault="001B7098" w:rsidP="00D17C56">
      <w:r>
        <w:separator/>
      </w:r>
    </w:p>
  </w:endnote>
  <w:endnote w:type="continuationSeparator" w:id="0">
    <w:p w:rsidR="001B7098" w:rsidRDefault="001B7098"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98" w:rsidRDefault="001B70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1B7098" w:rsidRPr="001B7098">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1B7098">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1B7098">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98" w:rsidRDefault="001B70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098" w:rsidRDefault="001B7098" w:rsidP="00D17C56">
      <w:r>
        <w:separator/>
      </w:r>
    </w:p>
  </w:footnote>
  <w:footnote w:type="continuationSeparator" w:id="0">
    <w:p w:rsidR="001B7098" w:rsidRDefault="001B7098"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98" w:rsidRDefault="001B70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1B7098" w:rsidP="00AE3F5B">
    <w:pPr>
      <w:pStyle w:val="a7"/>
      <w:pBdr>
        <w:bottom w:val="single" w:sz="4" w:space="1" w:color="auto"/>
      </w:pBdr>
      <w:jc w:val="right"/>
    </w:pPr>
    <w:r>
      <w:rPr>
        <w:rFonts w:hint="eastAsia"/>
      </w:rPr>
      <w:t>招商研究优选股票型证券投资基金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B7098"/>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68167B"/>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C2E9-FB03-4E45-A593-ED461A0D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7118</Characters>
  <Application>Microsoft Office Word</Application>
  <DocSecurity>0</DocSecurity>
  <Lines>59</Lines>
  <Paragraphs>16</Paragraphs>
  <ScaleCrop>false</ScaleCrop>
  <Company>MC SYSTEM</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2024-07-17T06:42:00Z</dcterms:created>
  <dcterms:modified xsi:type="dcterms:W3CDTF">2024-07-17T06:42:00Z</dcterms:modified>
</cp:coreProperties>
</file>