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D44EC">
        <w:rPr>
          <w:rFonts w:ascii="宋体" w:hAnsi="宋体" w:hint="eastAsia"/>
          <w:b/>
          <w:bCs/>
          <w:sz w:val="48"/>
          <w:szCs w:val="30"/>
        </w:rPr>
        <w:t>招商信用增强债券型证券投资基金</w:t>
      </w:r>
      <w:r w:rsidR="00BD44EC">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D44EC"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D44EC">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D44EC">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D44EC">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D44EC">
      <w:pPr>
        <w:pStyle w:val="-1"/>
        <w:ind w:left="281" w:hanging="281"/>
      </w:pPr>
      <w:r>
        <w:br w:type="page"/>
      </w:r>
      <w:r w:rsidR="00BD44EC">
        <w:rPr>
          <w:rFonts w:hint="eastAsia"/>
        </w:rPr>
        <w:lastRenderedPageBreak/>
        <w:t>重要提示</w:t>
      </w:r>
    </w:p>
    <w:p w:rsidR="00BD44EC" w:rsidRDefault="00BD44EC" w:rsidP="00BD44EC">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D44EC" w:rsidRDefault="00BD44EC" w:rsidP="00BD44EC">
      <w:pPr>
        <w:pStyle w:val="-"/>
        <w:ind w:firstLine="420"/>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BD44EC" w:rsidRDefault="00BD44EC" w:rsidP="00BD44EC">
      <w:pPr>
        <w:pStyle w:val="-"/>
        <w:ind w:firstLine="420"/>
      </w:pPr>
      <w:r>
        <w:rPr>
          <w:rFonts w:hint="eastAsia"/>
        </w:rPr>
        <w:t>基金管理人承诺以诚实信用、勤勉尽责的原则管理和运用基金资产，但不保证基金一定盈利。</w:t>
      </w:r>
    </w:p>
    <w:p w:rsidR="00BD44EC" w:rsidRDefault="00BD44EC" w:rsidP="00BD44EC">
      <w:pPr>
        <w:pStyle w:val="-"/>
        <w:ind w:firstLine="420"/>
      </w:pPr>
      <w:r>
        <w:rPr>
          <w:rFonts w:hint="eastAsia"/>
        </w:rPr>
        <w:t>基金的过往业绩并不代表其未来表现。投资有风险，投资者在作出投资决策前应仔细阅读本基金的招募说明书。</w:t>
      </w:r>
    </w:p>
    <w:p w:rsidR="00BD44EC" w:rsidRDefault="00BD44EC" w:rsidP="00BD44EC">
      <w:pPr>
        <w:pStyle w:val="-"/>
        <w:ind w:firstLine="420"/>
      </w:pPr>
      <w:r>
        <w:rPr>
          <w:rFonts w:hint="eastAsia"/>
        </w:rPr>
        <w:t>本报告中财务资料未经审计。</w:t>
      </w:r>
    </w:p>
    <w:p w:rsidR="00BD44EC" w:rsidRDefault="00BD44EC" w:rsidP="00BD44EC">
      <w:pPr>
        <w:pStyle w:val="-"/>
        <w:ind w:firstLine="420"/>
      </w:pPr>
      <w:r>
        <w:rPr>
          <w:rFonts w:hint="eastAsia"/>
        </w:rPr>
        <w:t>本报告期自2024年4月1日起至6月30日止。</w:t>
      </w:r>
    </w:p>
    <w:p w:rsidR="00BD44EC" w:rsidRDefault="00BD44EC" w:rsidP="00BD44EC">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BD44EC" w:rsidTr="00891D03">
        <w:tc>
          <w:tcPr>
            <w:tcW w:w="2840" w:type="dxa"/>
          </w:tcPr>
          <w:p w:rsidR="00BD44EC" w:rsidRDefault="00BD44EC" w:rsidP="00BD44EC">
            <w:pPr>
              <w:jc w:val="left"/>
            </w:pPr>
            <w:r>
              <w:rPr>
                <w:rFonts w:hint="eastAsia"/>
              </w:rPr>
              <w:t>基金简称</w:t>
            </w:r>
          </w:p>
        </w:tc>
        <w:tc>
          <w:tcPr>
            <w:tcW w:w="5682" w:type="dxa"/>
            <w:gridSpan w:val="2"/>
          </w:tcPr>
          <w:p w:rsidR="00BD44EC" w:rsidRDefault="00BD44EC" w:rsidP="00BD44EC">
            <w:pPr>
              <w:jc w:val="left"/>
            </w:pPr>
            <w:r>
              <w:rPr>
                <w:rFonts w:hint="eastAsia"/>
              </w:rPr>
              <w:t>招商信用增强债券</w:t>
            </w:r>
          </w:p>
        </w:tc>
      </w:tr>
      <w:tr w:rsidR="00BD44EC" w:rsidTr="00F279DA">
        <w:tc>
          <w:tcPr>
            <w:tcW w:w="2840" w:type="dxa"/>
          </w:tcPr>
          <w:p w:rsidR="00BD44EC" w:rsidRDefault="00BD44EC" w:rsidP="00BD44EC">
            <w:pPr>
              <w:jc w:val="left"/>
            </w:pPr>
            <w:r>
              <w:rPr>
                <w:rFonts w:hint="eastAsia"/>
              </w:rPr>
              <w:t>基金主代码</w:t>
            </w:r>
          </w:p>
        </w:tc>
        <w:tc>
          <w:tcPr>
            <w:tcW w:w="5682" w:type="dxa"/>
            <w:gridSpan w:val="2"/>
          </w:tcPr>
          <w:p w:rsidR="00BD44EC" w:rsidRDefault="00BD44EC" w:rsidP="00BD44EC">
            <w:pPr>
              <w:jc w:val="left"/>
            </w:pPr>
            <w:r>
              <w:t>217023</w:t>
            </w:r>
          </w:p>
        </w:tc>
      </w:tr>
      <w:tr w:rsidR="00BD44EC" w:rsidTr="005E188D">
        <w:tc>
          <w:tcPr>
            <w:tcW w:w="2840" w:type="dxa"/>
          </w:tcPr>
          <w:p w:rsidR="00BD44EC" w:rsidRDefault="00BD44EC" w:rsidP="00BD44EC">
            <w:pPr>
              <w:jc w:val="left"/>
            </w:pPr>
            <w:r>
              <w:rPr>
                <w:rFonts w:hint="eastAsia"/>
              </w:rPr>
              <w:t>交易代码</w:t>
            </w:r>
          </w:p>
        </w:tc>
        <w:tc>
          <w:tcPr>
            <w:tcW w:w="5682" w:type="dxa"/>
            <w:gridSpan w:val="2"/>
          </w:tcPr>
          <w:p w:rsidR="00BD44EC" w:rsidRDefault="00BD44EC" w:rsidP="00BD44EC">
            <w:pPr>
              <w:jc w:val="left"/>
            </w:pPr>
            <w:r>
              <w:t>217023</w:t>
            </w:r>
          </w:p>
        </w:tc>
      </w:tr>
      <w:tr w:rsidR="00BD44EC" w:rsidTr="00AF6990">
        <w:tc>
          <w:tcPr>
            <w:tcW w:w="2840" w:type="dxa"/>
          </w:tcPr>
          <w:p w:rsidR="00BD44EC" w:rsidRDefault="00BD44EC" w:rsidP="00BD44EC">
            <w:pPr>
              <w:jc w:val="left"/>
            </w:pPr>
            <w:r>
              <w:rPr>
                <w:rFonts w:hint="eastAsia"/>
              </w:rPr>
              <w:t>基金运作方式</w:t>
            </w:r>
          </w:p>
        </w:tc>
        <w:tc>
          <w:tcPr>
            <w:tcW w:w="5682" w:type="dxa"/>
            <w:gridSpan w:val="2"/>
          </w:tcPr>
          <w:p w:rsidR="00BD44EC" w:rsidRDefault="00BD44EC" w:rsidP="00BD44EC">
            <w:pPr>
              <w:jc w:val="left"/>
            </w:pPr>
            <w:r>
              <w:rPr>
                <w:rFonts w:hint="eastAsia"/>
              </w:rPr>
              <w:t>契约型开放式</w:t>
            </w:r>
          </w:p>
        </w:tc>
      </w:tr>
      <w:tr w:rsidR="00BD44EC" w:rsidTr="0089562A">
        <w:tc>
          <w:tcPr>
            <w:tcW w:w="2840" w:type="dxa"/>
          </w:tcPr>
          <w:p w:rsidR="00BD44EC" w:rsidRDefault="00BD44EC" w:rsidP="00BD44EC">
            <w:pPr>
              <w:jc w:val="left"/>
            </w:pPr>
            <w:r>
              <w:rPr>
                <w:rFonts w:hint="eastAsia"/>
              </w:rPr>
              <w:t>基金合同生效日</w:t>
            </w:r>
          </w:p>
        </w:tc>
        <w:tc>
          <w:tcPr>
            <w:tcW w:w="5682" w:type="dxa"/>
            <w:gridSpan w:val="2"/>
          </w:tcPr>
          <w:p w:rsidR="00BD44EC" w:rsidRDefault="00BD44EC" w:rsidP="00BD44EC">
            <w:pPr>
              <w:jc w:val="left"/>
            </w:pPr>
            <w:r>
              <w:rPr>
                <w:rFonts w:hint="eastAsia"/>
              </w:rPr>
              <w:t>2012</w:t>
            </w:r>
            <w:r>
              <w:rPr>
                <w:rFonts w:hint="eastAsia"/>
              </w:rPr>
              <w:t>年</w:t>
            </w:r>
            <w:r>
              <w:rPr>
                <w:rFonts w:hint="eastAsia"/>
              </w:rPr>
              <w:t>7</w:t>
            </w:r>
            <w:r>
              <w:rPr>
                <w:rFonts w:hint="eastAsia"/>
              </w:rPr>
              <w:t>月</w:t>
            </w:r>
            <w:r>
              <w:rPr>
                <w:rFonts w:hint="eastAsia"/>
              </w:rPr>
              <w:t>20</w:t>
            </w:r>
            <w:r>
              <w:rPr>
                <w:rFonts w:hint="eastAsia"/>
              </w:rPr>
              <w:t>日</w:t>
            </w:r>
          </w:p>
        </w:tc>
      </w:tr>
      <w:tr w:rsidR="00BD44EC" w:rsidTr="00B93315">
        <w:tc>
          <w:tcPr>
            <w:tcW w:w="2840" w:type="dxa"/>
          </w:tcPr>
          <w:p w:rsidR="00BD44EC" w:rsidRDefault="00BD44EC" w:rsidP="00BD44EC">
            <w:pPr>
              <w:jc w:val="left"/>
            </w:pPr>
            <w:r>
              <w:rPr>
                <w:rFonts w:hint="eastAsia"/>
              </w:rPr>
              <w:t>报告期末基金份额总额</w:t>
            </w:r>
          </w:p>
        </w:tc>
        <w:tc>
          <w:tcPr>
            <w:tcW w:w="5682" w:type="dxa"/>
            <w:gridSpan w:val="2"/>
          </w:tcPr>
          <w:p w:rsidR="00BD44EC" w:rsidRDefault="00BD44EC" w:rsidP="00BD44EC">
            <w:pPr>
              <w:jc w:val="left"/>
            </w:pPr>
            <w:r>
              <w:rPr>
                <w:rFonts w:hint="eastAsia"/>
              </w:rPr>
              <w:t>1,125,198,799.76</w:t>
            </w:r>
            <w:r>
              <w:rPr>
                <w:rFonts w:hint="eastAsia"/>
              </w:rPr>
              <w:t>份</w:t>
            </w:r>
          </w:p>
        </w:tc>
      </w:tr>
      <w:tr w:rsidR="00BD44EC" w:rsidTr="00057C31">
        <w:tc>
          <w:tcPr>
            <w:tcW w:w="2840" w:type="dxa"/>
          </w:tcPr>
          <w:p w:rsidR="00BD44EC" w:rsidRDefault="00BD44EC" w:rsidP="00BD44EC">
            <w:pPr>
              <w:jc w:val="left"/>
            </w:pPr>
            <w:r>
              <w:rPr>
                <w:rFonts w:hint="eastAsia"/>
              </w:rPr>
              <w:t>投资目标</w:t>
            </w:r>
          </w:p>
        </w:tc>
        <w:tc>
          <w:tcPr>
            <w:tcW w:w="5682" w:type="dxa"/>
            <w:gridSpan w:val="2"/>
          </w:tcPr>
          <w:p w:rsidR="00BD44EC" w:rsidRDefault="00BD44EC" w:rsidP="00BD44EC">
            <w:r>
              <w:rPr>
                <w:rFonts w:hint="eastAsia"/>
              </w:rPr>
              <w:t>通过合理安排固定收益品种的组合期限结构，运用积极主动的管理，力争获得高于业绩比较基准的投资收益，为投资者创造资产的长期稳定增值。</w:t>
            </w:r>
          </w:p>
        </w:tc>
      </w:tr>
      <w:tr w:rsidR="00BD44EC" w:rsidTr="005C0D74">
        <w:tc>
          <w:tcPr>
            <w:tcW w:w="2840" w:type="dxa"/>
          </w:tcPr>
          <w:p w:rsidR="00BD44EC" w:rsidRDefault="00BD44EC" w:rsidP="00BD44EC">
            <w:pPr>
              <w:jc w:val="left"/>
            </w:pPr>
            <w:r>
              <w:rPr>
                <w:rFonts w:hint="eastAsia"/>
              </w:rPr>
              <w:t>投资策略</w:t>
            </w:r>
          </w:p>
        </w:tc>
        <w:tc>
          <w:tcPr>
            <w:tcW w:w="5682" w:type="dxa"/>
            <w:gridSpan w:val="2"/>
          </w:tcPr>
          <w:p w:rsidR="00BD44EC" w:rsidRDefault="00BD44EC" w:rsidP="00BD44EC">
            <w:r>
              <w:rPr>
                <w:rFonts w:hint="eastAsia"/>
              </w:rPr>
              <w:t>本基金将基本面研究、严谨的信用债分析与严格控制投资风险相结合，通过自上而下的资产配置程序、以及自下而上的个券（股）选择程序，力争持续达到或超越业绩比较基准，为投资者长期稳定地保值增值。</w:t>
            </w:r>
          </w:p>
          <w:p w:rsidR="00BD44EC" w:rsidRDefault="00BD44EC" w:rsidP="00BD44EC">
            <w:r>
              <w:rPr>
                <w:rFonts w:hint="eastAsia"/>
              </w:rPr>
              <w:t>本基金的投资策略包括：</w:t>
            </w:r>
          </w:p>
          <w:p w:rsidR="00BD44EC" w:rsidRDefault="00BD44EC" w:rsidP="00BD44EC">
            <w:r>
              <w:rPr>
                <w:rFonts w:hint="eastAsia"/>
              </w:rPr>
              <w:t>1</w:t>
            </w:r>
            <w:r>
              <w:rPr>
                <w:rFonts w:hint="eastAsia"/>
              </w:rPr>
              <w:t>、资产配置策略：（</w:t>
            </w:r>
            <w:r>
              <w:rPr>
                <w:rFonts w:hint="eastAsia"/>
              </w:rPr>
              <w:t>1</w:t>
            </w:r>
            <w:r>
              <w:rPr>
                <w:rFonts w:hint="eastAsia"/>
              </w:rPr>
              <w:t>）整体资产配置策略；（</w:t>
            </w:r>
            <w:r>
              <w:rPr>
                <w:rFonts w:hint="eastAsia"/>
              </w:rPr>
              <w:t>2</w:t>
            </w:r>
            <w:r>
              <w:rPr>
                <w:rFonts w:hint="eastAsia"/>
              </w:rPr>
              <w:t>）类属资产配置策略；（</w:t>
            </w:r>
            <w:r>
              <w:rPr>
                <w:rFonts w:hint="eastAsia"/>
              </w:rPr>
              <w:t>3</w:t>
            </w:r>
            <w:r>
              <w:rPr>
                <w:rFonts w:hint="eastAsia"/>
              </w:rPr>
              <w:t>）明细资产配置策略；</w:t>
            </w:r>
          </w:p>
          <w:p w:rsidR="00BD44EC" w:rsidRDefault="00BD44EC" w:rsidP="00BD44EC">
            <w:r>
              <w:rPr>
                <w:rFonts w:hint="eastAsia"/>
              </w:rPr>
              <w:t>2</w:t>
            </w:r>
            <w:r>
              <w:rPr>
                <w:rFonts w:hint="eastAsia"/>
              </w:rPr>
              <w:t>、债券投资策略：本基金在债券投资中以信用债投资为主，更加关注债券的信用风险，利用更加有效严格的内部风险控制系统，对信用债进行严加筛选，选取合格的信用债最为投资标的，在趋避信用风险的同时，取得较好的投资收益。</w:t>
            </w:r>
          </w:p>
          <w:p w:rsidR="00BD44EC" w:rsidRDefault="00BD44EC" w:rsidP="00BD44EC">
            <w:r>
              <w:rPr>
                <w:rFonts w:hint="eastAsia"/>
              </w:rPr>
              <w:t>3</w:t>
            </w:r>
            <w:r>
              <w:rPr>
                <w:rFonts w:hint="eastAsia"/>
              </w:rPr>
              <w:t>、可转换公司债投资策略：由于可转债兼具债性和股性，其投资风险和收益介于股票和债券之间，可转债相对价值分析</w:t>
            </w:r>
            <w:r>
              <w:rPr>
                <w:rFonts w:hint="eastAsia"/>
              </w:rPr>
              <w:lastRenderedPageBreak/>
              <w:t>策略通过分析不同市场环境下其股性和债性的相对价值，把握可转债的价值走向，选择相应券种，从而获取较高投资收益。</w:t>
            </w:r>
          </w:p>
          <w:p w:rsidR="00BD44EC" w:rsidRDefault="00BD44EC" w:rsidP="00BD44EC">
            <w:r>
              <w:rPr>
                <w:rFonts w:hint="eastAsia"/>
              </w:rPr>
              <w:t>4</w:t>
            </w:r>
            <w:r>
              <w:rPr>
                <w:rFonts w:hint="eastAsia"/>
              </w:rPr>
              <w:t>、权益类品种投资策略：（</w:t>
            </w:r>
            <w:r>
              <w:rPr>
                <w:rFonts w:hint="eastAsia"/>
              </w:rPr>
              <w:t>1</w:t>
            </w:r>
            <w:r>
              <w:rPr>
                <w:rFonts w:hint="eastAsia"/>
              </w:rPr>
              <w:t>）一级市场投资策略、（</w:t>
            </w:r>
            <w:r>
              <w:rPr>
                <w:rFonts w:hint="eastAsia"/>
              </w:rPr>
              <w:t>2</w:t>
            </w:r>
            <w:r>
              <w:rPr>
                <w:rFonts w:hint="eastAsia"/>
              </w:rPr>
              <w:t>）二级市场股票投资策略、（</w:t>
            </w:r>
            <w:r>
              <w:rPr>
                <w:rFonts w:hint="eastAsia"/>
              </w:rPr>
              <w:t>3</w:t>
            </w:r>
            <w:r>
              <w:rPr>
                <w:rFonts w:hint="eastAsia"/>
              </w:rPr>
              <w:t>）权证投资策略、（</w:t>
            </w:r>
            <w:r>
              <w:rPr>
                <w:rFonts w:hint="eastAsia"/>
              </w:rPr>
              <w:t>4</w:t>
            </w:r>
            <w:r>
              <w:rPr>
                <w:rFonts w:hint="eastAsia"/>
              </w:rPr>
              <w:t>）存托凭证投资策略。</w:t>
            </w:r>
          </w:p>
        </w:tc>
      </w:tr>
      <w:tr w:rsidR="00BD44EC" w:rsidTr="001A0575">
        <w:tc>
          <w:tcPr>
            <w:tcW w:w="2840" w:type="dxa"/>
          </w:tcPr>
          <w:p w:rsidR="00BD44EC" w:rsidRDefault="00BD44EC" w:rsidP="00BD44EC">
            <w:pPr>
              <w:jc w:val="left"/>
            </w:pPr>
            <w:r>
              <w:rPr>
                <w:rFonts w:hint="eastAsia"/>
              </w:rPr>
              <w:lastRenderedPageBreak/>
              <w:t>业绩比较基准</w:t>
            </w:r>
          </w:p>
        </w:tc>
        <w:tc>
          <w:tcPr>
            <w:tcW w:w="5682" w:type="dxa"/>
            <w:gridSpan w:val="2"/>
          </w:tcPr>
          <w:p w:rsidR="00BD44EC" w:rsidRDefault="00BD44EC" w:rsidP="00BD44EC">
            <w:pPr>
              <w:jc w:val="left"/>
            </w:pPr>
            <w:r>
              <w:rPr>
                <w:rFonts w:hint="eastAsia"/>
              </w:rPr>
              <w:t>中债综合指数收益率</w:t>
            </w:r>
          </w:p>
        </w:tc>
      </w:tr>
      <w:tr w:rsidR="00BD44EC" w:rsidTr="0056262C">
        <w:tc>
          <w:tcPr>
            <w:tcW w:w="2840" w:type="dxa"/>
          </w:tcPr>
          <w:p w:rsidR="00BD44EC" w:rsidRDefault="00BD44EC" w:rsidP="00BD44EC">
            <w:pPr>
              <w:jc w:val="left"/>
            </w:pPr>
            <w:r>
              <w:rPr>
                <w:rFonts w:hint="eastAsia"/>
              </w:rPr>
              <w:t>风险收益特征</w:t>
            </w:r>
          </w:p>
        </w:tc>
        <w:tc>
          <w:tcPr>
            <w:tcW w:w="5682" w:type="dxa"/>
            <w:gridSpan w:val="2"/>
          </w:tcPr>
          <w:p w:rsidR="00BD44EC" w:rsidRDefault="00BD44EC" w:rsidP="00BD44EC">
            <w:pPr>
              <w:jc w:val="left"/>
            </w:pPr>
            <w:r>
              <w:rPr>
                <w:rFonts w:hint="eastAsia"/>
              </w:rPr>
              <w:t>本基金属于证券市场中的较低风险品种，预期收益和预期风险高于货币市场基金，低于混合型基金和股票型基金。</w:t>
            </w:r>
          </w:p>
        </w:tc>
      </w:tr>
      <w:tr w:rsidR="00BD44EC" w:rsidTr="00A0134E">
        <w:tc>
          <w:tcPr>
            <w:tcW w:w="2840" w:type="dxa"/>
          </w:tcPr>
          <w:p w:rsidR="00BD44EC" w:rsidRDefault="00BD44EC" w:rsidP="00BD44EC">
            <w:pPr>
              <w:jc w:val="left"/>
            </w:pPr>
            <w:r>
              <w:rPr>
                <w:rFonts w:hint="eastAsia"/>
              </w:rPr>
              <w:t>基金管理人</w:t>
            </w:r>
          </w:p>
        </w:tc>
        <w:tc>
          <w:tcPr>
            <w:tcW w:w="5682" w:type="dxa"/>
            <w:gridSpan w:val="2"/>
          </w:tcPr>
          <w:p w:rsidR="00BD44EC" w:rsidRDefault="00BD44EC" w:rsidP="00BD44EC">
            <w:pPr>
              <w:jc w:val="left"/>
            </w:pPr>
            <w:r>
              <w:rPr>
                <w:rFonts w:hint="eastAsia"/>
              </w:rPr>
              <w:t>招商基金管理有限公司</w:t>
            </w:r>
          </w:p>
        </w:tc>
      </w:tr>
      <w:tr w:rsidR="00BD44EC" w:rsidTr="008B78E8">
        <w:tc>
          <w:tcPr>
            <w:tcW w:w="2840" w:type="dxa"/>
          </w:tcPr>
          <w:p w:rsidR="00BD44EC" w:rsidRDefault="00BD44EC" w:rsidP="00BD44EC">
            <w:pPr>
              <w:jc w:val="left"/>
            </w:pPr>
            <w:r>
              <w:rPr>
                <w:rFonts w:hint="eastAsia"/>
              </w:rPr>
              <w:t>基金托管人</w:t>
            </w:r>
          </w:p>
        </w:tc>
        <w:tc>
          <w:tcPr>
            <w:tcW w:w="5682" w:type="dxa"/>
            <w:gridSpan w:val="2"/>
          </w:tcPr>
          <w:p w:rsidR="00BD44EC" w:rsidRDefault="00BD44EC" w:rsidP="00BD44EC">
            <w:pPr>
              <w:jc w:val="left"/>
            </w:pPr>
            <w:r>
              <w:rPr>
                <w:rFonts w:hint="eastAsia"/>
              </w:rPr>
              <w:t>中国银行股份有限公司</w:t>
            </w:r>
          </w:p>
        </w:tc>
      </w:tr>
      <w:tr w:rsidR="00BD44EC" w:rsidTr="00BD44EC">
        <w:tc>
          <w:tcPr>
            <w:tcW w:w="2840" w:type="dxa"/>
          </w:tcPr>
          <w:p w:rsidR="00BD44EC" w:rsidRDefault="00BD44EC" w:rsidP="00BD44EC">
            <w:pPr>
              <w:jc w:val="left"/>
            </w:pPr>
            <w:r>
              <w:rPr>
                <w:rFonts w:hint="eastAsia"/>
              </w:rPr>
              <w:t>下属分级基金的基金简称</w:t>
            </w:r>
          </w:p>
        </w:tc>
        <w:tc>
          <w:tcPr>
            <w:tcW w:w="2841" w:type="dxa"/>
          </w:tcPr>
          <w:p w:rsidR="00BD44EC" w:rsidRDefault="00BD44EC" w:rsidP="00BD44EC">
            <w:pPr>
              <w:jc w:val="left"/>
            </w:pPr>
            <w:r>
              <w:rPr>
                <w:rFonts w:hint="eastAsia"/>
              </w:rPr>
              <w:t>招商信用增强债券</w:t>
            </w:r>
            <w:r>
              <w:rPr>
                <w:rFonts w:hint="eastAsia"/>
              </w:rPr>
              <w:t>A</w:t>
            </w:r>
          </w:p>
        </w:tc>
        <w:tc>
          <w:tcPr>
            <w:tcW w:w="2841" w:type="dxa"/>
          </w:tcPr>
          <w:p w:rsidR="00BD44EC" w:rsidRDefault="00BD44EC" w:rsidP="00BD44EC">
            <w:pPr>
              <w:jc w:val="left"/>
            </w:pPr>
            <w:r>
              <w:rPr>
                <w:rFonts w:hint="eastAsia"/>
              </w:rPr>
              <w:t>招商信用增强债券</w:t>
            </w:r>
            <w:r>
              <w:rPr>
                <w:rFonts w:hint="eastAsia"/>
              </w:rPr>
              <w:t>C</w:t>
            </w:r>
          </w:p>
        </w:tc>
      </w:tr>
      <w:tr w:rsidR="00BD44EC" w:rsidTr="00BD44EC">
        <w:tc>
          <w:tcPr>
            <w:tcW w:w="2840" w:type="dxa"/>
          </w:tcPr>
          <w:p w:rsidR="00BD44EC" w:rsidRDefault="00BD44EC" w:rsidP="00BD44EC">
            <w:pPr>
              <w:jc w:val="left"/>
            </w:pPr>
            <w:r>
              <w:rPr>
                <w:rFonts w:hint="eastAsia"/>
              </w:rPr>
              <w:t>下属分级基金的交易代码</w:t>
            </w:r>
          </w:p>
        </w:tc>
        <w:tc>
          <w:tcPr>
            <w:tcW w:w="2841" w:type="dxa"/>
          </w:tcPr>
          <w:p w:rsidR="00BD44EC" w:rsidRDefault="00BD44EC" w:rsidP="00BD44EC">
            <w:pPr>
              <w:jc w:val="left"/>
            </w:pPr>
            <w:r>
              <w:t>217023</w:t>
            </w:r>
          </w:p>
        </w:tc>
        <w:tc>
          <w:tcPr>
            <w:tcW w:w="2841" w:type="dxa"/>
          </w:tcPr>
          <w:p w:rsidR="00BD44EC" w:rsidRDefault="00BD44EC" w:rsidP="00BD44EC">
            <w:pPr>
              <w:jc w:val="left"/>
            </w:pPr>
            <w:r>
              <w:t>007951</w:t>
            </w:r>
          </w:p>
        </w:tc>
      </w:tr>
      <w:tr w:rsidR="00BD44EC" w:rsidTr="00BD44EC">
        <w:tc>
          <w:tcPr>
            <w:tcW w:w="2840" w:type="dxa"/>
          </w:tcPr>
          <w:p w:rsidR="00BD44EC" w:rsidRDefault="00BD44EC" w:rsidP="00BD44EC">
            <w:pPr>
              <w:jc w:val="left"/>
            </w:pPr>
            <w:r>
              <w:rPr>
                <w:rFonts w:hint="eastAsia"/>
              </w:rPr>
              <w:t>报告期末下属分级基金的份额总额</w:t>
            </w:r>
          </w:p>
        </w:tc>
        <w:tc>
          <w:tcPr>
            <w:tcW w:w="2841" w:type="dxa"/>
          </w:tcPr>
          <w:p w:rsidR="00BD44EC" w:rsidRDefault="00BD44EC" w:rsidP="00BD44EC">
            <w:pPr>
              <w:jc w:val="left"/>
            </w:pPr>
            <w:r>
              <w:rPr>
                <w:rFonts w:hint="eastAsia"/>
              </w:rPr>
              <w:t>210,400,027.18</w:t>
            </w:r>
            <w:r>
              <w:rPr>
                <w:rFonts w:hint="eastAsia"/>
              </w:rPr>
              <w:t>份</w:t>
            </w:r>
          </w:p>
        </w:tc>
        <w:tc>
          <w:tcPr>
            <w:tcW w:w="2841" w:type="dxa"/>
          </w:tcPr>
          <w:p w:rsidR="00BD44EC" w:rsidRDefault="00BD44EC" w:rsidP="00BD44EC">
            <w:pPr>
              <w:jc w:val="left"/>
            </w:pPr>
            <w:r>
              <w:rPr>
                <w:rFonts w:hint="eastAsia"/>
              </w:rPr>
              <w:t>914,798,772.58</w:t>
            </w:r>
            <w:r>
              <w:rPr>
                <w:rFonts w:hint="eastAsia"/>
              </w:rPr>
              <w:t>份</w:t>
            </w:r>
          </w:p>
        </w:tc>
      </w:tr>
    </w:tbl>
    <w:p w:rsidR="00BD44EC" w:rsidRDefault="00BD44EC" w:rsidP="00BD44EC">
      <w:pPr>
        <w:pStyle w:val="-8"/>
      </w:pPr>
      <w:r>
        <w:rPr>
          <w:rFonts w:hint="eastAsia"/>
        </w:rPr>
        <w:t>注：本基金从2019年9月11日起新增C类份额，C类份额自2019年9月18日起存续。</w:t>
      </w:r>
    </w:p>
    <w:p w:rsidR="00BD44EC" w:rsidRDefault="00BD44EC" w:rsidP="00BD44EC">
      <w:pPr>
        <w:pStyle w:val="-1"/>
        <w:ind w:left="281" w:hanging="281"/>
      </w:pPr>
      <w:r>
        <w:rPr>
          <w:rFonts w:hint="eastAsia"/>
        </w:rPr>
        <w:t>主要财务指标和基金净值表现</w:t>
      </w:r>
    </w:p>
    <w:p w:rsidR="00BD44EC" w:rsidRDefault="00BD44EC" w:rsidP="00BD44EC">
      <w:pPr>
        <w:pStyle w:val="-2"/>
        <w:spacing w:before="312"/>
      </w:pPr>
      <w:r>
        <w:rPr>
          <w:rFonts w:hint="eastAsia"/>
        </w:rPr>
        <w:t>主要财务指标</w:t>
      </w:r>
    </w:p>
    <w:p w:rsidR="00BD44EC" w:rsidRDefault="00BD44EC" w:rsidP="00BD44EC">
      <w:pPr>
        <w:jc w:val="right"/>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BD44EC" w:rsidTr="006F3808">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BD44EC" w:rsidRDefault="00BD44EC" w:rsidP="00BD44EC">
            <w:pPr>
              <w:jc w:val="center"/>
            </w:pPr>
            <w:r>
              <w:rPr>
                <w:rFonts w:hint="eastAsia"/>
              </w:rPr>
              <w:t>主要财务指标</w:t>
            </w:r>
          </w:p>
        </w:tc>
        <w:tc>
          <w:tcPr>
            <w:tcW w:w="5682" w:type="dxa"/>
            <w:gridSpan w:val="2"/>
            <w:tcBorders>
              <w:bottom w:val="single" w:sz="4" w:space="0" w:color="auto"/>
            </w:tcBorders>
          </w:tcPr>
          <w:p w:rsidR="00BD44EC" w:rsidRDefault="00BD44EC" w:rsidP="00BD44EC">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BD44EC" w:rsidTr="00BD44EC">
        <w:tc>
          <w:tcPr>
            <w:tcW w:w="2840" w:type="dxa"/>
            <w:vMerge/>
          </w:tcPr>
          <w:p w:rsidR="00BD44EC" w:rsidRDefault="00BD44EC" w:rsidP="00BD44EC">
            <w:pPr>
              <w:jc w:val="left"/>
            </w:pPr>
          </w:p>
        </w:tc>
        <w:tc>
          <w:tcPr>
            <w:tcW w:w="2841" w:type="dxa"/>
            <w:shd w:val="clear" w:color="auto" w:fill="BFBFBF"/>
          </w:tcPr>
          <w:p w:rsidR="00BD44EC" w:rsidRDefault="00BD44EC" w:rsidP="00BD44EC">
            <w:pPr>
              <w:jc w:val="center"/>
            </w:pPr>
            <w:r>
              <w:rPr>
                <w:rFonts w:hint="eastAsia"/>
              </w:rPr>
              <w:t>招商信用增强债券</w:t>
            </w:r>
            <w:r>
              <w:rPr>
                <w:rFonts w:hint="eastAsia"/>
              </w:rPr>
              <w:t>A</w:t>
            </w:r>
          </w:p>
        </w:tc>
        <w:tc>
          <w:tcPr>
            <w:tcW w:w="2841" w:type="dxa"/>
            <w:shd w:val="clear" w:color="auto" w:fill="BFBFBF"/>
          </w:tcPr>
          <w:p w:rsidR="00BD44EC" w:rsidRDefault="00BD44EC" w:rsidP="00BD44EC">
            <w:pPr>
              <w:jc w:val="center"/>
            </w:pPr>
            <w:r>
              <w:rPr>
                <w:rFonts w:hint="eastAsia"/>
              </w:rPr>
              <w:t>招商信用增强债券</w:t>
            </w:r>
            <w:r>
              <w:rPr>
                <w:rFonts w:hint="eastAsia"/>
              </w:rPr>
              <w:t>C</w:t>
            </w:r>
          </w:p>
        </w:tc>
      </w:tr>
      <w:tr w:rsidR="00BD44EC" w:rsidTr="00BD44EC">
        <w:tc>
          <w:tcPr>
            <w:tcW w:w="2840" w:type="dxa"/>
          </w:tcPr>
          <w:p w:rsidR="00BD44EC" w:rsidRDefault="00BD44EC" w:rsidP="00BD44EC">
            <w:pPr>
              <w:jc w:val="left"/>
            </w:pPr>
            <w:r>
              <w:rPr>
                <w:rFonts w:hint="eastAsia"/>
              </w:rPr>
              <w:t>1.</w:t>
            </w:r>
            <w:r>
              <w:rPr>
                <w:rFonts w:hint="eastAsia"/>
              </w:rPr>
              <w:t>本期已实现收益</w:t>
            </w:r>
          </w:p>
        </w:tc>
        <w:tc>
          <w:tcPr>
            <w:tcW w:w="2841" w:type="dxa"/>
          </w:tcPr>
          <w:p w:rsidR="00BD44EC" w:rsidRDefault="00BD44EC" w:rsidP="00BD44EC">
            <w:pPr>
              <w:jc w:val="right"/>
            </w:pPr>
            <w:r>
              <w:t>2,196,982.07</w:t>
            </w:r>
          </w:p>
        </w:tc>
        <w:tc>
          <w:tcPr>
            <w:tcW w:w="2841" w:type="dxa"/>
          </w:tcPr>
          <w:p w:rsidR="00BD44EC" w:rsidRDefault="00BD44EC" w:rsidP="00BD44EC">
            <w:pPr>
              <w:jc w:val="right"/>
            </w:pPr>
            <w:r>
              <w:t>8,549,512.80</w:t>
            </w:r>
          </w:p>
        </w:tc>
      </w:tr>
      <w:tr w:rsidR="00BD44EC" w:rsidTr="00BD44EC">
        <w:tc>
          <w:tcPr>
            <w:tcW w:w="2840" w:type="dxa"/>
          </w:tcPr>
          <w:p w:rsidR="00BD44EC" w:rsidRDefault="00BD44EC" w:rsidP="00BD44EC">
            <w:pPr>
              <w:jc w:val="left"/>
            </w:pPr>
            <w:r>
              <w:rPr>
                <w:rFonts w:hint="eastAsia"/>
              </w:rPr>
              <w:t>2.</w:t>
            </w:r>
            <w:r>
              <w:rPr>
                <w:rFonts w:hint="eastAsia"/>
              </w:rPr>
              <w:t>本期利润</w:t>
            </w:r>
          </w:p>
        </w:tc>
        <w:tc>
          <w:tcPr>
            <w:tcW w:w="2841" w:type="dxa"/>
          </w:tcPr>
          <w:p w:rsidR="00BD44EC" w:rsidRDefault="00BD44EC" w:rsidP="00BD44EC">
            <w:pPr>
              <w:jc w:val="right"/>
            </w:pPr>
            <w:r>
              <w:t>2,193,433.50</w:t>
            </w:r>
          </w:p>
        </w:tc>
        <w:tc>
          <w:tcPr>
            <w:tcW w:w="2841" w:type="dxa"/>
          </w:tcPr>
          <w:p w:rsidR="00BD44EC" w:rsidRDefault="00BD44EC" w:rsidP="00BD44EC">
            <w:pPr>
              <w:jc w:val="right"/>
            </w:pPr>
            <w:r>
              <w:t>8,543,165.37</w:t>
            </w:r>
          </w:p>
        </w:tc>
      </w:tr>
      <w:tr w:rsidR="00BD44EC" w:rsidTr="00BD44EC">
        <w:tc>
          <w:tcPr>
            <w:tcW w:w="2840" w:type="dxa"/>
          </w:tcPr>
          <w:p w:rsidR="00BD44EC" w:rsidRDefault="00BD44EC" w:rsidP="00BD44EC">
            <w:pPr>
              <w:jc w:val="left"/>
            </w:pPr>
            <w:r>
              <w:rPr>
                <w:rFonts w:hint="eastAsia"/>
              </w:rPr>
              <w:t>3.</w:t>
            </w:r>
            <w:r>
              <w:rPr>
                <w:rFonts w:hint="eastAsia"/>
              </w:rPr>
              <w:t>加权平均基金份额本期利润</w:t>
            </w:r>
          </w:p>
        </w:tc>
        <w:tc>
          <w:tcPr>
            <w:tcW w:w="2841" w:type="dxa"/>
          </w:tcPr>
          <w:p w:rsidR="00BD44EC" w:rsidRDefault="00BD44EC" w:rsidP="00BD44EC">
            <w:pPr>
              <w:jc w:val="right"/>
            </w:pPr>
            <w:r>
              <w:t>0.0110</w:t>
            </w:r>
          </w:p>
        </w:tc>
        <w:tc>
          <w:tcPr>
            <w:tcW w:w="2841" w:type="dxa"/>
          </w:tcPr>
          <w:p w:rsidR="00BD44EC" w:rsidRDefault="00BD44EC" w:rsidP="00BD44EC">
            <w:pPr>
              <w:jc w:val="right"/>
            </w:pPr>
            <w:r>
              <w:t>0.0096</w:t>
            </w:r>
          </w:p>
        </w:tc>
      </w:tr>
      <w:tr w:rsidR="00BD44EC" w:rsidTr="00BD44EC">
        <w:tc>
          <w:tcPr>
            <w:tcW w:w="2840" w:type="dxa"/>
          </w:tcPr>
          <w:p w:rsidR="00BD44EC" w:rsidRDefault="00BD44EC" w:rsidP="00BD44EC">
            <w:pPr>
              <w:jc w:val="left"/>
            </w:pPr>
            <w:r>
              <w:rPr>
                <w:rFonts w:hint="eastAsia"/>
              </w:rPr>
              <w:t>4.</w:t>
            </w:r>
            <w:r>
              <w:rPr>
                <w:rFonts w:hint="eastAsia"/>
              </w:rPr>
              <w:t>期末基金资产净值</w:t>
            </w:r>
          </w:p>
        </w:tc>
        <w:tc>
          <w:tcPr>
            <w:tcW w:w="2841" w:type="dxa"/>
          </w:tcPr>
          <w:p w:rsidR="00BD44EC" w:rsidRDefault="00BD44EC" w:rsidP="00BD44EC">
            <w:pPr>
              <w:jc w:val="right"/>
            </w:pPr>
            <w:r>
              <w:t>228,195,550.76</w:t>
            </w:r>
          </w:p>
        </w:tc>
        <w:tc>
          <w:tcPr>
            <w:tcW w:w="2841" w:type="dxa"/>
          </w:tcPr>
          <w:p w:rsidR="00BD44EC" w:rsidRDefault="00BD44EC" w:rsidP="00BD44EC">
            <w:pPr>
              <w:jc w:val="right"/>
            </w:pPr>
            <w:r>
              <w:t>928,412,807.31</w:t>
            </w:r>
          </w:p>
        </w:tc>
      </w:tr>
      <w:tr w:rsidR="00BD44EC" w:rsidTr="00BD44EC">
        <w:tc>
          <w:tcPr>
            <w:tcW w:w="2840" w:type="dxa"/>
          </w:tcPr>
          <w:p w:rsidR="00BD44EC" w:rsidRDefault="00BD44EC" w:rsidP="00BD44EC">
            <w:pPr>
              <w:jc w:val="left"/>
            </w:pPr>
            <w:r>
              <w:rPr>
                <w:rFonts w:hint="eastAsia"/>
              </w:rPr>
              <w:t>5.</w:t>
            </w:r>
            <w:r>
              <w:rPr>
                <w:rFonts w:hint="eastAsia"/>
              </w:rPr>
              <w:t>期末基金份额净值</w:t>
            </w:r>
          </w:p>
        </w:tc>
        <w:tc>
          <w:tcPr>
            <w:tcW w:w="2841" w:type="dxa"/>
          </w:tcPr>
          <w:p w:rsidR="00BD44EC" w:rsidRDefault="00BD44EC" w:rsidP="00BD44EC">
            <w:pPr>
              <w:jc w:val="right"/>
            </w:pPr>
            <w:r>
              <w:t>1.0846</w:t>
            </w:r>
          </w:p>
        </w:tc>
        <w:tc>
          <w:tcPr>
            <w:tcW w:w="2841" w:type="dxa"/>
          </w:tcPr>
          <w:p w:rsidR="00BD44EC" w:rsidRDefault="00BD44EC" w:rsidP="00BD44EC">
            <w:pPr>
              <w:jc w:val="right"/>
            </w:pPr>
            <w:r>
              <w:t>1.0149</w:t>
            </w:r>
          </w:p>
        </w:tc>
      </w:tr>
    </w:tbl>
    <w:p w:rsidR="00BD44EC" w:rsidRDefault="00BD44EC" w:rsidP="00BD44EC">
      <w:pPr>
        <w:pStyle w:val="-8"/>
      </w:pPr>
      <w:r>
        <w:rPr>
          <w:rFonts w:hint="eastAsia"/>
        </w:rPr>
        <w:t>注：1、上述基金业绩指标不包括持有人认购或交易基金的各项费用，计入费用后实际收益水平要低于所列数字；</w:t>
      </w:r>
    </w:p>
    <w:p w:rsidR="00BD44EC" w:rsidRDefault="00BD44EC" w:rsidP="00BD44EC">
      <w:pPr>
        <w:pStyle w:val="-"/>
        <w:ind w:firstLine="420"/>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BD44EC" w:rsidRDefault="00BD44EC" w:rsidP="00BD44EC">
      <w:pPr>
        <w:pStyle w:val="-"/>
        <w:ind w:firstLine="420"/>
      </w:pPr>
      <w:r>
        <w:rPr>
          <w:rFonts w:hint="eastAsia"/>
        </w:rPr>
        <w:t>3、本基金从2019年9月11日起新增C类份额，C类份额自2019年9月18日起存续。</w:t>
      </w:r>
    </w:p>
    <w:p w:rsidR="00BD44EC" w:rsidRDefault="00BD44EC" w:rsidP="00BD44EC">
      <w:pPr>
        <w:pStyle w:val="-2"/>
        <w:spacing w:before="312"/>
      </w:pPr>
      <w:r>
        <w:rPr>
          <w:rFonts w:hint="eastAsia"/>
        </w:rPr>
        <w:t>基金净值表现</w:t>
      </w:r>
    </w:p>
    <w:p w:rsidR="00BD44EC" w:rsidRDefault="00BD44EC" w:rsidP="00BD44EC">
      <w:pPr>
        <w:pStyle w:val="-3"/>
        <w:spacing w:before="156" w:after="156"/>
      </w:pPr>
      <w:r>
        <w:rPr>
          <w:rFonts w:hint="eastAsia"/>
        </w:rPr>
        <w:t>本报告期基金份额净值增长率及其与同期业绩比较基准收益率的比较</w:t>
      </w:r>
    </w:p>
    <w:p w:rsidR="00BD44EC" w:rsidRDefault="00BD44EC" w:rsidP="00BD44EC">
      <w:pPr>
        <w:pStyle w:val="-"/>
        <w:ind w:firstLine="420"/>
      </w:pPr>
      <w:r>
        <w:rPr>
          <w:rFonts w:hint="eastAsia"/>
        </w:rPr>
        <w:t>招商信用增强债券A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D44EC" w:rsidTr="00BD44EC">
        <w:trPr>
          <w:cnfStyle w:val="100000000000" w:firstRow="1" w:lastRow="0" w:firstColumn="0" w:lastColumn="0" w:oddVBand="0" w:evenVBand="0" w:oddHBand="0" w:evenHBand="0" w:firstRowFirstColumn="0" w:firstRowLastColumn="0" w:lastRowFirstColumn="0" w:lastRowLastColumn="0"/>
        </w:trPr>
        <w:tc>
          <w:tcPr>
            <w:tcW w:w="1429" w:type="dxa"/>
          </w:tcPr>
          <w:p w:rsidR="00BD44EC" w:rsidRDefault="00BD44EC" w:rsidP="00BD44EC">
            <w:pPr>
              <w:jc w:val="center"/>
            </w:pPr>
            <w:r>
              <w:rPr>
                <w:rFonts w:hint="eastAsia"/>
              </w:rPr>
              <w:lastRenderedPageBreak/>
              <w:t>阶段</w:t>
            </w:r>
          </w:p>
        </w:tc>
        <w:tc>
          <w:tcPr>
            <w:tcW w:w="1315" w:type="dxa"/>
          </w:tcPr>
          <w:p w:rsidR="00BD44EC" w:rsidRDefault="00BD44EC" w:rsidP="00BD44EC">
            <w:pPr>
              <w:jc w:val="center"/>
            </w:pPr>
            <w:r>
              <w:rPr>
                <w:rFonts w:hint="eastAsia"/>
              </w:rPr>
              <w:t>份额净值增长率①</w:t>
            </w:r>
          </w:p>
        </w:tc>
        <w:tc>
          <w:tcPr>
            <w:tcW w:w="1315" w:type="dxa"/>
          </w:tcPr>
          <w:p w:rsidR="00BD44EC" w:rsidRDefault="00BD44EC" w:rsidP="00BD44EC">
            <w:pPr>
              <w:jc w:val="center"/>
            </w:pPr>
            <w:r>
              <w:rPr>
                <w:rFonts w:hint="eastAsia"/>
              </w:rPr>
              <w:t>份额净值增长率标准差②</w:t>
            </w:r>
          </w:p>
        </w:tc>
        <w:tc>
          <w:tcPr>
            <w:tcW w:w="1315" w:type="dxa"/>
          </w:tcPr>
          <w:p w:rsidR="00BD44EC" w:rsidRDefault="00BD44EC" w:rsidP="00BD44EC">
            <w:pPr>
              <w:jc w:val="center"/>
            </w:pPr>
            <w:r>
              <w:rPr>
                <w:rFonts w:hint="eastAsia"/>
              </w:rPr>
              <w:t>业绩比较基准收益率③</w:t>
            </w:r>
          </w:p>
        </w:tc>
        <w:tc>
          <w:tcPr>
            <w:tcW w:w="1315" w:type="dxa"/>
          </w:tcPr>
          <w:p w:rsidR="00BD44EC" w:rsidRDefault="00BD44EC" w:rsidP="00BD44EC">
            <w:pPr>
              <w:jc w:val="center"/>
            </w:pPr>
            <w:r>
              <w:rPr>
                <w:rFonts w:hint="eastAsia"/>
              </w:rPr>
              <w:t>业绩比较基准收益率标准差④</w:t>
            </w:r>
          </w:p>
        </w:tc>
        <w:tc>
          <w:tcPr>
            <w:tcW w:w="1315" w:type="dxa"/>
          </w:tcPr>
          <w:p w:rsidR="00BD44EC" w:rsidRDefault="00BD44EC" w:rsidP="00BD44EC">
            <w:pPr>
              <w:jc w:val="center"/>
            </w:pPr>
            <w:r>
              <w:rPr>
                <w:rFonts w:hint="eastAsia"/>
              </w:rPr>
              <w:t>①</w:t>
            </w:r>
            <w:r>
              <w:rPr>
                <w:rFonts w:hint="eastAsia"/>
              </w:rPr>
              <w:t>-</w:t>
            </w:r>
            <w:r>
              <w:rPr>
                <w:rFonts w:hint="eastAsia"/>
              </w:rPr>
              <w:t>③</w:t>
            </w:r>
          </w:p>
        </w:tc>
        <w:tc>
          <w:tcPr>
            <w:tcW w:w="1315" w:type="dxa"/>
          </w:tcPr>
          <w:p w:rsidR="00BD44EC" w:rsidRDefault="00BD44EC" w:rsidP="00BD44EC">
            <w:pPr>
              <w:jc w:val="center"/>
            </w:pPr>
            <w:r>
              <w:rPr>
                <w:rFonts w:hint="eastAsia"/>
              </w:rPr>
              <w:t>②</w:t>
            </w:r>
            <w:r>
              <w:rPr>
                <w:rFonts w:hint="eastAsia"/>
              </w:rPr>
              <w:t>-</w:t>
            </w:r>
            <w:r>
              <w:rPr>
                <w:rFonts w:hint="eastAsia"/>
              </w:rPr>
              <w:t>④</w:t>
            </w:r>
          </w:p>
        </w:tc>
      </w:tr>
      <w:tr w:rsidR="00BD44EC" w:rsidTr="00BD44EC">
        <w:tc>
          <w:tcPr>
            <w:tcW w:w="1429" w:type="dxa"/>
          </w:tcPr>
          <w:p w:rsidR="00BD44EC" w:rsidRDefault="00BD44EC" w:rsidP="00BD44EC">
            <w:pPr>
              <w:jc w:val="left"/>
            </w:pPr>
            <w:r>
              <w:rPr>
                <w:rFonts w:hint="eastAsia"/>
              </w:rPr>
              <w:t>过去三个月</w:t>
            </w:r>
          </w:p>
        </w:tc>
        <w:tc>
          <w:tcPr>
            <w:tcW w:w="1315" w:type="dxa"/>
          </w:tcPr>
          <w:p w:rsidR="00BD44EC" w:rsidRDefault="00BD44EC" w:rsidP="00BD44EC">
            <w:pPr>
              <w:jc w:val="right"/>
            </w:pPr>
            <w:r>
              <w:t>1.05%</w:t>
            </w:r>
          </w:p>
        </w:tc>
        <w:tc>
          <w:tcPr>
            <w:tcW w:w="1315" w:type="dxa"/>
          </w:tcPr>
          <w:p w:rsidR="00BD44EC" w:rsidRDefault="00BD44EC" w:rsidP="00BD44EC">
            <w:pPr>
              <w:jc w:val="right"/>
            </w:pPr>
            <w:r>
              <w:t>0.12%</w:t>
            </w:r>
          </w:p>
        </w:tc>
        <w:tc>
          <w:tcPr>
            <w:tcW w:w="1315" w:type="dxa"/>
          </w:tcPr>
          <w:p w:rsidR="00BD44EC" w:rsidRDefault="00BD44EC" w:rsidP="00BD44EC">
            <w:pPr>
              <w:jc w:val="right"/>
            </w:pPr>
            <w:r>
              <w:t>1.74%</w:t>
            </w:r>
          </w:p>
        </w:tc>
        <w:tc>
          <w:tcPr>
            <w:tcW w:w="1315" w:type="dxa"/>
          </w:tcPr>
          <w:p w:rsidR="00BD44EC" w:rsidRDefault="00BD44EC" w:rsidP="00BD44EC">
            <w:pPr>
              <w:jc w:val="right"/>
            </w:pPr>
            <w:r>
              <w:t>0.07%</w:t>
            </w:r>
          </w:p>
        </w:tc>
        <w:tc>
          <w:tcPr>
            <w:tcW w:w="1315" w:type="dxa"/>
          </w:tcPr>
          <w:p w:rsidR="00BD44EC" w:rsidRDefault="00BD44EC" w:rsidP="00BD44EC">
            <w:pPr>
              <w:jc w:val="right"/>
            </w:pPr>
            <w:r>
              <w:t>-0.69%</w:t>
            </w:r>
          </w:p>
        </w:tc>
        <w:tc>
          <w:tcPr>
            <w:tcW w:w="1315" w:type="dxa"/>
          </w:tcPr>
          <w:p w:rsidR="00BD44EC" w:rsidRDefault="00BD44EC" w:rsidP="00BD44EC">
            <w:pPr>
              <w:jc w:val="right"/>
            </w:pPr>
            <w:r>
              <w:t>0.05%</w:t>
            </w:r>
          </w:p>
        </w:tc>
      </w:tr>
      <w:tr w:rsidR="00BD44EC" w:rsidTr="00BD44EC">
        <w:tc>
          <w:tcPr>
            <w:tcW w:w="1429" w:type="dxa"/>
          </w:tcPr>
          <w:p w:rsidR="00BD44EC" w:rsidRDefault="00BD44EC" w:rsidP="00BD44EC">
            <w:pPr>
              <w:jc w:val="left"/>
            </w:pPr>
            <w:r>
              <w:rPr>
                <w:rFonts w:hint="eastAsia"/>
              </w:rPr>
              <w:t>过去六个月</w:t>
            </w:r>
          </w:p>
        </w:tc>
        <w:tc>
          <w:tcPr>
            <w:tcW w:w="1315" w:type="dxa"/>
          </w:tcPr>
          <w:p w:rsidR="00BD44EC" w:rsidRDefault="00BD44EC" w:rsidP="00BD44EC">
            <w:pPr>
              <w:jc w:val="right"/>
            </w:pPr>
            <w:r>
              <w:t>2.34%</w:t>
            </w:r>
          </w:p>
        </w:tc>
        <w:tc>
          <w:tcPr>
            <w:tcW w:w="1315" w:type="dxa"/>
          </w:tcPr>
          <w:p w:rsidR="00BD44EC" w:rsidRDefault="00BD44EC" w:rsidP="00BD44EC">
            <w:pPr>
              <w:jc w:val="right"/>
            </w:pPr>
            <w:r>
              <w:t>0.25%</w:t>
            </w:r>
          </w:p>
        </w:tc>
        <w:tc>
          <w:tcPr>
            <w:tcW w:w="1315" w:type="dxa"/>
          </w:tcPr>
          <w:p w:rsidR="00BD44EC" w:rsidRDefault="00BD44EC" w:rsidP="00BD44EC">
            <w:pPr>
              <w:jc w:val="right"/>
            </w:pPr>
            <w:r>
              <w:t>3.76%</w:t>
            </w:r>
          </w:p>
        </w:tc>
        <w:tc>
          <w:tcPr>
            <w:tcW w:w="1315" w:type="dxa"/>
          </w:tcPr>
          <w:p w:rsidR="00BD44EC" w:rsidRDefault="00BD44EC" w:rsidP="00BD44EC">
            <w:pPr>
              <w:jc w:val="right"/>
            </w:pPr>
            <w:r>
              <w:t>0.07%</w:t>
            </w:r>
          </w:p>
        </w:tc>
        <w:tc>
          <w:tcPr>
            <w:tcW w:w="1315" w:type="dxa"/>
          </w:tcPr>
          <w:p w:rsidR="00BD44EC" w:rsidRDefault="00BD44EC" w:rsidP="00BD44EC">
            <w:pPr>
              <w:jc w:val="right"/>
            </w:pPr>
            <w:r>
              <w:t>-1.42%</w:t>
            </w:r>
          </w:p>
        </w:tc>
        <w:tc>
          <w:tcPr>
            <w:tcW w:w="1315" w:type="dxa"/>
          </w:tcPr>
          <w:p w:rsidR="00BD44EC" w:rsidRDefault="00BD44EC" w:rsidP="00BD44EC">
            <w:pPr>
              <w:jc w:val="right"/>
            </w:pPr>
            <w:r>
              <w:t>0.18%</w:t>
            </w:r>
          </w:p>
        </w:tc>
      </w:tr>
      <w:tr w:rsidR="00BD44EC" w:rsidTr="00BD44EC">
        <w:tc>
          <w:tcPr>
            <w:tcW w:w="1429" w:type="dxa"/>
          </w:tcPr>
          <w:p w:rsidR="00BD44EC" w:rsidRDefault="00BD44EC" w:rsidP="00BD44EC">
            <w:pPr>
              <w:jc w:val="left"/>
            </w:pPr>
            <w:r>
              <w:rPr>
                <w:rFonts w:hint="eastAsia"/>
              </w:rPr>
              <w:t>过去一年</w:t>
            </w:r>
          </w:p>
        </w:tc>
        <w:tc>
          <w:tcPr>
            <w:tcW w:w="1315" w:type="dxa"/>
          </w:tcPr>
          <w:p w:rsidR="00BD44EC" w:rsidRDefault="00BD44EC" w:rsidP="00BD44EC">
            <w:pPr>
              <w:jc w:val="right"/>
            </w:pPr>
            <w:r>
              <w:t>3.11%</w:t>
            </w:r>
          </w:p>
        </w:tc>
        <w:tc>
          <w:tcPr>
            <w:tcW w:w="1315" w:type="dxa"/>
          </w:tcPr>
          <w:p w:rsidR="00BD44EC" w:rsidRDefault="00BD44EC" w:rsidP="00BD44EC">
            <w:pPr>
              <w:jc w:val="right"/>
            </w:pPr>
            <w:r>
              <w:t>0.19%</w:t>
            </w:r>
          </w:p>
        </w:tc>
        <w:tc>
          <w:tcPr>
            <w:tcW w:w="1315" w:type="dxa"/>
          </w:tcPr>
          <w:p w:rsidR="00BD44EC" w:rsidRDefault="00BD44EC" w:rsidP="00BD44EC">
            <w:pPr>
              <w:jc w:val="right"/>
            </w:pPr>
            <w:r>
              <w:t>5.93%</w:t>
            </w:r>
          </w:p>
        </w:tc>
        <w:tc>
          <w:tcPr>
            <w:tcW w:w="1315" w:type="dxa"/>
          </w:tcPr>
          <w:p w:rsidR="00BD44EC" w:rsidRDefault="00BD44EC" w:rsidP="00BD44EC">
            <w:pPr>
              <w:jc w:val="right"/>
            </w:pPr>
            <w:r>
              <w:t>0.06%</w:t>
            </w:r>
          </w:p>
        </w:tc>
        <w:tc>
          <w:tcPr>
            <w:tcW w:w="1315" w:type="dxa"/>
          </w:tcPr>
          <w:p w:rsidR="00BD44EC" w:rsidRDefault="00BD44EC" w:rsidP="00BD44EC">
            <w:pPr>
              <w:jc w:val="right"/>
            </w:pPr>
            <w:r>
              <w:t>-2.82%</w:t>
            </w:r>
          </w:p>
        </w:tc>
        <w:tc>
          <w:tcPr>
            <w:tcW w:w="1315" w:type="dxa"/>
          </w:tcPr>
          <w:p w:rsidR="00BD44EC" w:rsidRDefault="00BD44EC" w:rsidP="00BD44EC">
            <w:pPr>
              <w:jc w:val="right"/>
            </w:pPr>
            <w:r>
              <w:t>0.13%</w:t>
            </w:r>
          </w:p>
        </w:tc>
      </w:tr>
      <w:tr w:rsidR="00BD44EC" w:rsidTr="00BD44EC">
        <w:tc>
          <w:tcPr>
            <w:tcW w:w="1429" w:type="dxa"/>
          </w:tcPr>
          <w:p w:rsidR="00BD44EC" w:rsidRDefault="00BD44EC" w:rsidP="00BD44EC">
            <w:pPr>
              <w:jc w:val="left"/>
            </w:pPr>
            <w:r>
              <w:rPr>
                <w:rFonts w:hint="eastAsia"/>
              </w:rPr>
              <w:t>过去三年</w:t>
            </w:r>
          </w:p>
        </w:tc>
        <w:tc>
          <w:tcPr>
            <w:tcW w:w="1315" w:type="dxa"/>
          </w:tcPr>
          <w:p w:rsidR="00BD44EC" w:rsidRDefault="00BD44EC" w:rsidP="00BD44EC">
            <w:pPr>
              <w:jc w:val="right"/>
            </w:pPr>
            <w:r>
              <w:t>9.00%</w:t>
            </w:r>
          </w:p>
        </w:tc>
        <w:tc>
          <w:tcPr>
            <w:tcW w:w="1315" w:type="dxa"/>
          </w:tcPr>
          <w:p w:rsidR="00BD44EC" w:rsidRDefault="00BD44EC" w:rsidP="00BD44EC">
            <w:pPr>
              <w:jc w:val="right"/>
            </w:pPr>
            <w:r>
              <w:t>0.15%</w:t>
            </w:r>
          </w:p>
        </w:tc>
        <w:tc>
          <w:tcPr>
            <w:tcW w:w="1315" w:type="dxa"/>
          </w:tcPr>
          <w:p w:rsidR="00BD44EC" w:rsidRDefault="00BD44EC" w:rsidP="00BD44EC">
            <w:pPr>
              <w:jc w:val="right"/>
            </w:pPr>
            <w:r>
              <w:t>15.56%</w:t>
            </w:r>
          </w:p>
        </w:tc>
        <w:tc>
          <w:tcPr>
            <w:tcW w:w="1315" w:type="dxa"/>
          </w:tcPr>
          <w:p w:rsidR="00BD44EC" w:rsidRDefault="00BD44EC" w:rsidP="00BD44EC">
            <w:pPr>
              <w:jc w:val="right"/>
            </w:pPr>
            <w:r>
              <w:t>0.05%</w:t>
            </w:r>
          </w:p>
        </w:tc>
        <w:tc>
          <w:tcPr>
            <w:tcW w:w="1315" w:type="dxa"/>
          </w:tcPr>
          <w:p w:rsidR="00BD44EC" w:rsidRDefault="00BD44EC" w:rsidP="00BD44EC">
            <w:pPr>
              <w:jc w:val="right"/>
            </w:pPr>
            <w:r>
              <w:t>-6.56%</w:t>
            </w:r>
          </w:p>
        </w:tc>
        <w:tc>
          <w:tcPr>
            <w:tcW w:w="1315" w:type="dxa"/>
          </w:tcPr>
          <w:p w:rsidR="00BD44EC" w:rsidRDefault="00BD44EC" w:rsidP="00BD44EC">
            <w:pPr>
              <w:jc w:val="right"/>
            </w:pPr>
            <w:r>
              <w:t>0.10%</w:t>
            </w:r>
          </w:p>
        </w:tc>
      </w:tr>
      <w:tr w:rsidR="00BD44EC" w:rsidTr="00BD44EC">
        <w:tc>
          <w:tcPr>
            <w:tcW w:w="1429" w:type="dxa"/>
          </w:tcPr>
          <w:p w:rsidR="00BD44EC" w:rsidRDefault="00BD44EC" w:rsidP="00BD44EC">
            <w:pPr>
              <w:jc w:val="left"/>
            </w:pPr>
            <w:r>
              <w:rPr>
                <w:rFonts w:hint="eastAsia"/>
              </w:rPr>
              <w:t>过去五年</w:t>
            </w:r>
          </w:p>
        </w:tc>
        <w:tc>
          <w:tcPr>
            <w:tcW w:w="1315" w:type="dxa"/>
          </w:tcPr>
          <w:p w:rsidR="00BD44EC" w:rsidRDefault="00BD44EC" w:rsidP="00BD44EC">
            <w:pPr>
              <w:jc w:val="right"/>
            </w:pPr>
            <w:r>
              <w:t>21.68%</w:t>
            </w:r>
          </w:p>
        </w:tc>
        <w:tc>
          <w:tcPr>
            <w:tcW w:w="1315" w:type="dxa"/>
          </w:tcPr>
          <w:p w:rsidR="00BD44EC" w:rsidRDefault="00BD44EC" w:rsidP="00BD44EC">
            <w:pPr>
              <w:jc w:val="right"/>
            </w:pPr>
            <w:r>
              <w:t>0.14%</w:t>
            </w:r>
          </w:p>
        </w:tc>
        <w:tc>
          <w:tcPr>
            <w:tcW w:w="1315" w:type="dxa"/>
          </w:tcPr>
          <w:p w:rsidR="00BD44EC" w:rsidRDefault="00BD44EC" w:rsidP="00BD44EC">
            <w:pPr>
              <w:jc w:val="right"/>
            </w:pPr>
            <w:r>
              <w:t>24.86%</w:t>
            </w:r>
          </w:p>
        </w:tc>
        <w:tc>
          <w:tcPr>
            <w:tcW w:w="1315" w:type="dxa"/>
          </w:tcPr>
          <w:p w:rsidR="00BD44EC" w:rsidRDefault="00BD44EC" w:rsidP="00BD44EC">
            <w:pPr>
              <w:jc w:val="right"/>
            </w:pPr>
            <w:r>
              <w:t>0.06%</w:t>
            </w:r>
          </w:p>
        </w:tc>
        <w:tc>
          <w:tcPr>
            <w:tcW w:w="1315" w:type="dxa"/>
          </w:tcPr>
          <w:p w:rsidR="00BD44EC" w:rsidRDefault="00BD44EC" w:rsidP="00BD44EC">
            <w:pPr>
              <w:jc w:val="right"/>
            </w:pPr>
            <w:r>
              <w:t>-3.18%</w:t>
            </w:r>
          </w:p>
        </w:tc>
        <w:tc>
          <w:tcPr>
            <w:tcW w:w="1315" w:type="dxa"/>
          </w:tcPr>
          <w:p w:rsidR="00BD44EC" w:rsidRDefault="00BD44EC" w:rsidP="00BD44EC">
            <w:pPr>
              <w:jc w:val="right"/>
            </w:pPr>
            <w:r>
              <w:t>0.08%</w:t>
            </w:r>
          </w:p>
        </w:tc>
      </w:tr>
      <w:tr w:rsidR="00BD44EC" w:rsidTr="00BD44EC">
        <w:tc>
          <w:tcPr>
            <w:tcW w:w="1429" w:type="dxa"/>
          </w:tcPr>
          <w:p w:rsidR="00BD44EC" w:rsidRDefault="00BD44EC" w:rsidP="00BD44EC">
            <w:pPr>
              <w:jc w:val="left"/>
            </w:pPr>
            <w:r>
              <w:rPr>
                <w:rFonts w:hint="eastAsia"/>
              </w:rPr>
              <w:t>自基金合同生效起至今</w:t>
            </w:r>
          </w:p>
        </w:tc>
        <w:tc>
          <w:tcPr>
            <w:tcW w:w="1315" w:type="dxa"/>
          </w:tcPr>
          <w:p w:rsidR="00BD44EC" w:rsidRDefault="00BD44EC" w:rsidP="00BD44EC">
            <w:pPr>
              <w:jc w:val="right"/>
            </w:pPr>
            <w:r>
              <w:t>77.74%</w:t>
            </w:r>
          </w:p>
        </w:tc>
        <w:tc>
          <w:tcPr>
            <w:tcW w:w="1315" w:type="dxa"/>
          </w:tcPr>
          <w:p w:rsidR="00BD44EC" w:rsidRDefault="00BD44EC" w:rsidP="00BD44EC">
            <w:pPr>
              <w:jc w:val="right"/>
            </w:pPr>
            <w:r>
              <w:t>0.27%</w:t>
            </w:r>
          </w:p>
        </w:tc>
        <w:tc>
          <w:tcPr>
            <w:tcW w:w="1315" w:type="dxa"/>
          </w:tcPr>
          <w:p w:rsidR="00BD44EC" w:rsidRDefault="00BD44EC" w:rsidP="00BD44EC">
            <w:pPr>
              <w:jc w:val="right"/>
            </w:pPr>
            <w:r>
              <w:t>67.21%</w:t>
            </w:r>
          </w:p>
        </w:tc>
        <w:tc>
          <w:tcPr>
            <w:tcW w:w="1315" w:type="dxa"/>
          </w:tcPr>
          <w:p w:rsidR="00BD44EC" w:rsidRDefault="00BD44EC" w:rsidP="00BD44EC">
            <w:pPr>
              <w:jc w:val="right"/>
            </w:pPr>
            <w:r>
              <w:t>0.07%</w:t>
            </w:r>
          </w:p>
        </w:tc>
        <w:tc>
          <w:tcPr>
            <w:tcW w:w="1315" w:type="dxa"/>
          </w:tcPr>
          <w:p w:rsidR="00BD44EC" w:rsidRDefault="00BD44EC" w:rsidP="00BD44EC">
            <w:pPr>
              <w:jc w:val="right"/>
            </w:pPr>
            <w:r>
              <w:t>10.53%</w:t>
            </w:r>
          </w:p>
        </w:tc>
        <w:tc>
          <w:tcPr>
            <w:tcW w:w="1315" w:type="dxa"/>
          </w:tcPr>
          <w:p w:rsidR="00BD44EC" w:rsidRDefault="00BD44EC" w:rsidP="00BD44EC">
            <w:pPr>
              <w:jc w:val="right"/>
            </w:pPr>
            <w:r>
              <w:t>0.20%</w:t>
            </w:r>
          </w:p>
        </w:tc>
      </w:tr>
    </w:tbl>
    <w:p w:rsidR="00BD44EC" w:rsidRDefault="00BD44EC" w:rsidP="00BD44EC">
      <w:pPr>
        <w:pStyle w:val="-"/>
        <w:ind w:firstLine="420"/>
      </w:pPr>
      <w:r>
        <w:rPr>
          <w:rFonts w:hint="eastAsia"/>
        </w:rPr>
        <w:t>招商信用增强债券C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D44EC" w:rsidTr="00BD44EC">
        <w:trPr>
          <w:cnfStyle w:val="100000000000" w:firstRow="1" w:lastRow="0" w:firstColumn="0" w:lastColumn="0" w:oddVBand="0" w:evenVBand="0" w:oddHBand="0" w:evenHBand="0" w:firstRowFirstColumn="0" w:firstRowLastColumn="0" w:lastRowFirstColumn="0" w:lastRowLastColumn="0"/>
        </w:trPr>
        <w:tc>
          <w:tcPr>
            <w:tcW w:w="1429" w:type="dxa"/>
          </w:tcPr>
          <w:p w:rsidR="00BD44EC" w:rsidRDefault="00BD44EC" w:rsidP="00BD44EC">
            <w:pPr>
              <w:jc w:val="center"/>
            </w:pPr>
            <w:r>
              <w:rPr>
                <w:rFonts w:hint="eastAsia"/>
              </w:rPr>
              <w:t>阶段</w:t>
            </w:r>
          </w:p>
        </w:tc>
        <w:tc>
          <w:tcPr>
            <w:tcW w:w="1315" w:type="dxa"/>
          </w:tcPr>
          <w:p w:rsidR="00BD44EC" w:rsidRDefault="00BD44EC" w:rsidP="00BD44EC">
            <w:pPr>
              <w:jc w:val="center"/>
            </w:pPr>
            <w:r>
              <w:rPr>
                <w:rFonts w:hint="eastAsia"/>
              </w:rPr>
              <w:t>份额净值增长率①</w:t>
            </w:r>
          </w:p>
        </w:tc>
        <w:tc>
          <w:tcPr>
            <w:tcW w:w="1315" w:type="dxa"/>
          </w:tcPr>
          <w:p w:rsidR="00BD44EC" w:rsidRDefault="00BD44EC" w:rsidP="00BD44EC">
            <w:pPr>
              <w:jc w:val="center"/>
            </w:pPr>
            <w:r>
              <w:rPr>
                <w:rFonts w:hint="eastAsia"/>
              </w:rPr>
              <w:t>份额净值增长率标准差②</w:t>
            </w:r>
          </w:p>
        </w:tc>
        <w:tc>
          <w:tcPr>
            <w:tcW w:w="1315" w:type="dxa"/>
          </w:tcPr>
          <w:p w:rsidR="00BD44EC" w:rsidRDefault="00BD44EC" w:rsidP="00BD44EC">
            <w:pPr>
              <w:jc w:val="center"/>
            </w:pPr>
            <w:r>
              <w:rPr>
                <w:rFonts w:hint="eastAsia"/>
              </w:rPr>
              <w:t>业绩比较基准收益率③</w:t>
            </w:r>
          </w:p>
        </w:tc>
        <w:tc>
          <w:tcPr>
            <w:tcW w:w="1315" w:type="dxa"/>
          </w:tcPr>
          <w:p w:rsidR="00BD44EC" w:rsidRDefault="00BD44EC" w:rsidP="00BD44EC">
            <w:pPr>
              <w:jc w:val="center"/>
            </w:pPr>
            <w:r>
              <w:rPr>
                <w:rFonts w:hint="eastAsia"/>
              </w:rPr>
              <w:t>业绩比较基准收益率标准差④</w:t>
            </w:r>
          </w:p>
        </w:tc>
        <w:tc>
          <w:tcPr>
            <w:tcW w:w="1315" w:type="dxa"/>
          </w:tcPr>
          <w:p w:rsidR="00BD44EC" w:rsidRDefault="00BD44EC" w:rsidP="00BD44EC">
            <w:pPr>
              <w:jc w:val="center"/>
            </w:pPr>
            <w:r>
              <w:rPr>
                <w:rFonts w:hint="eastAsia"/>
              </w:rPr>
              <w:t>①</w:t>
            </w:r>
            <w:r>
              <w:rPr>
                <w:rFonts w:hint="eastAsia"/>
              </w:rPr>
              <w:t>-</w:t>
            </w:r>
            <w:r>
              <w:rPr>
                <w:rFonts w:hint="eastAsia"/>
              </w:rPr>
              <w:t>③</w:t>
            </w:r>
          </w:p>
        </w:tc>
        <w:tc>
          <w:tcPr>
            <w:tcW w:w="1315" w:type="dxa"/>
          </w:tcPr>
          <w:p w:rsidR="00BD44EC" w:rsidRDefault="00BD44EC" w:rsidP="00BD44EC">
            <w:pPr>
              <w:jc w:val="center"/>
            </w:pPr>
            <w:r>
              <w:rPr>
                <w:rFonts w:hint="eastAsia"/>
              </w:rPr>
              <w:t>②</w:t>
            </w:r>
            <w:r>
              <w:rPr>
                <w:rFonts w:hint="eastAsia"/>
              </w:rPr>
              <w:t>-</w:t>
            </w:r>
            <w:r>
              <w:rPr>
                <w:rFonts w:hint="eastAsia"/>
              </w:rPr>
              <w:t>④</w:t>
            </w:r>
          </w:p>
        </w:tc>
      </w:tr>
      <w:tr w:rsidR="00BD44EC" w:rsidTr="00BD44EC">
        <w:tc>
          <w:tcPr>
            <w:tcW w:w="1429" w:type="dxa"/>
          </w:tcPr>
          <w:p w:rsidR="00BD44EC" w:rsidRDefault="00BD44EC" w:rsidP="00BD44EC">
            <w:pPr>
              <w:jc w:val="left"/>
            </w:pPr>
            <w:r>
              <w:rPr>
                <w:rFonts w:hint="eastAsia"/>
              </w:rPr>
              <w:t>过去三个月</w:t>
            </w:r>
          </w:p>
        </w:tc>
        <w:tc>
          <w:tcPr>
            <w:tcW w:w="1315" w:type="dxa"/>
          </w:tcPr>
          <w:p w:rsidR="00BD44EC" w:rsidRDefault="00BD44EC" w:rsidP="00BD44EC">
            <w:pPr>
              <w:jc w:val="right"/>
            </w:pPr>
            <w:r>
              <w:t>0.97%</w:t>
            </w:r>
          </w:p>
        </w:tc>
        <w:tc>
          <w:tcPr>
            <w:tcW w:w="1315" w:type="dxa"/>
          </w:tcPr>
          <w:p w:rsidR="00BD44EC" w:rsidRDefault="00BD44EC" w:rsidP="00BD44EC">
            <w:pPr>
              <w:jc w:val="right"/>
            </w:pPr>
            <w:r>
              <w:t>0.12%</w:t>
            </w:r>
          </w:p>
        </w:tc>
        <w:tc>
          <w:tcPr>
            <w:tcW w:w="1315" w:type="dxa"/>
          </w:tcPr>
          <w:p w:rsidR="00BD44EC" w:rsidRDefault="00BD44EC" w:rsidP="00BD44EC">
            <w:pPr>
              <w:jc w:val="right"/>
            </w:pPr>
            <w:r>
              <w:t>1.74%</w:t>
            </w:r>
          </w:p>
        </w:tc>
        <w:tc>
          <w:tcPr>
            <w:tcW w:w="1315" w:type="dxa"/>
          </w:tcPr>
          <w:p w:rsidR="00BD44EC" w:rsidRDefault="00BD44EC" w:rsidP="00BD44EC">
            <w:pPr>
              <w:jc w:val="right"/>
            </w:pPr>
            <w:r>
              <w:t>0.07%</w:t>
            </w:r>
          </w:p>
        </w:tc>
        <w:tc>
          <w:tcPr>
            <w:tcW w:w="1315" w:type="dxa"/>
          </w:tcPr>
          <w:p w:rsidR="00BD44EC" w:rsidRDefault="00BD44EC" w:rsidP="00BD44EC">
            <w:pPr>
              <w:jc w:val="right"/>
            </w:pPr>
            <w:r>
              <w:t>-0.77%</w:t>
            </w:r>
          </w:p>
        </w:tc>
        <w:tc>
          <w:tcPr>
            <w:tcW w:w="1315" w:type="dxa"/>
          </w:tcPr>
          <w:p w:rsidR="00BD44EC" w:rsidRDefault="00BD44EC" w:rsidP="00BD44EC">
            <w:pPr>
              <w:jc w:val="right"/>
            </w:pPr>
            <w:r>
              <w:t>0.05%</w:t>
            </w:r>
          </w:p>
        </w:tc>
      </w:tr>
      <w:tr w:rsidR="00BD44EC" w:rsidTr="00BD44EC">
        <w:tc>
          <w:tcPr>
            <w:tcW w:w="1429" w:type="dxa"/>
          </w:tcPr>
          <w:p w:rsidR="00BD44EC" w:rsidRDefault="00BD44EC" w:rsidP="00BD44EC">
            <w:pPr>
              <w:jc w:val="left"/>
            </w:pPr>
            <w:r>
              <w:rPr>
                <w:rFonts w:hint="eastAsia"/>
              </w:rPr>
              <w:t>过去六个月</w:t>
            </w:r>
          </w:p>
        </w:tc>
        <w:tc>
          <w:tcPr>
            <w:tcW w:w="1315" w:type="dxa"/>
          </w:tcPr>
          <w:p w:rsidR="00BD44EC" w:rsidRDefault="00BD44EC" w:rsidP="00BD44EC">
            <w:pPr>
              <w:jc w:val="right"/>
            </w:pPr>
            <w:r>
              <w:t>2.19%</w:t>
            </w:r>
          </w:p>
        </w:tc>
        <w:tc>
          <w:tcPr>
            <w:tcW w:w="1315" w:type="dxa"/>
          </w:tcPr>
          <w:p w:rsidR="00BD44EC" w:rsidRDefault="00BD44EC" w:rsidP="00BD44EC">
            <w:pPr>
              <w:jc w:val="right"/>
            </w:pPr>
            <w:r>
              <w:t>0.25%</w:t>
            </w:r>
          </w:p>
        </w:tc>
        <w:tc>
          <w:tcPr>
            <w:tcW w:w="1315" w:type="dxa"/>
          </w:tcPr>
          <w:p w:rsidR="00BD44EC" w:rsidRDefault="00BD44EC" w:rsidP="00BD44EC">
            <w:pPr>
              <w:jc w:val="right"/>
            </w:pPr>
            <w:r>
              <w:t>3.76%</w:t>
            </w:r>
          </w:p>
        </w:tc>
        <w:tc>
          <w:tcPr>
            <w:tcW w:w="1315" w:type="dxa"/>
          </w:tcPr>
          <w:p w:rsidR="00BD44EC" w:rsidRDefault="00BD44EC" w:rsidP="00BD44EC">
            <w:pPr>
              <w:jc w:val="right"/>
            </w:pPr>
            <w:r>
              <w:t>0.07%</w:t>
            </w:r>
          </w:p>
        </w:tc>
        <w:tc>
          <w:tcPr>
            <w:tcW w:w="1315" w:type="dxa"/>
          </w:tcPr>
          <w:p w:rsidR="00BD44EC" w:rsidRDefault="00BD44EC" w:rsidP="00BD44EC">
            <w:pPr>
              <w:jc w:val="right"/>
            </w:pPr>
            <w:r>
              <w:t>-1.57%</w:t>
            </w:r>
          </w:p>
        </w:tc>
        <w:tc>
          <w:tcPr>
            <w:tcW w:w="1315" w:type="dxa"/>
          </w:tcPr>
          <w:p w:rsidR="00BD44EC" w:rsidRDefault="00BD44EC" w:rsidP="00BD44EC">
            <w:pPr>
              <w:jc w:val="right"/>
            </w:pPr>
            <w:r>
              <w:t>0.18%</w:t>
            </w:r>
          </w:p>
        </w:tc>
      </w:tr>
      <w:tr w:rsidR="00BD44EC" w:rsidTr="00BD44EC">
        <w:tc>
          <w:tcPr>
            <w:tcW w:w="1429" w:type="dxa"/>
          </w:tcPr>
          <w:p w:rsidR="00BD44EC" w:rsidRDefault="00BD44EC" w:rsidP="00BD44EC">
            <w:pPr>
              <w:jc w:val="left"/>
            </w:pPr>
            <w:r>
              <w:rPr>
                <w:rFonts w:hint="eastAsia"/>
              </w:rPr>
              <w:t>过去一年</w:t>
            </w:r>
          </w:p>
        </w:tc>
        <w:tc>
          <w:tcPr>
            <w:tcW w:w="1315" w:type="dxa"/>
          </w:tcPr>
          <w:p w:rsidR="00BD44EC" w:rsidRDefault="00BD44EC" w:rsidP="00BD44EC">
            <w:pPr>
              <w:jc w:val="right"/>
            </w:pPr>
            <w:r>
              <w:t>2.80%</w:t>
            </w:r>
          </w:p>
        </w:tc>
        <w:tc>
          <w:tcPr>
            <w:tcW w:w="1315" w:type="dxa"/>
          </w:tcPr>
          <w:p w:rsidR="00BD44EC" w:rsidRDefault="00BD44EC" w:rsidP="00BD44EC">
            <w:pPr>
              <w:jc w:val="right"/>
            </w:pPr>
            <w:r>
              <w:t>0.19%</w:t>
            </w:r>
          </w:p>
        </w:tc>
        <w:tc>
          <w:tcPr>
            <w:tcW w:w="1315" w:type="dxa"/>
          </w:tcPr>
          <w:p w:rsidR="00BD44EC" w:rsidRDefault="00BD44EC" w:rsidP="00BD44EC">
            <w:pPr>
              <w:jc w:val="right"/>
            </w:pPr>
            <w:r>
              <w:t>5.93%</w:t>
            </w:r>
          </w:p>
        </w:tc>
        <w:tc>
          <w:tcPr>
            <w:tcW w:w="1315" w:type="dxa"/>
          </w:tcPr>
          <w:p w:rsidR="00BD44EC" w:rsidRDefault="00BD44EC" w:rsidP="00BD44EC">
            <w:pPr>
              <w:jc w:val="right"/>
            </w:pPr>
            <w:r>
              <w:t>0.06%</w:t>
            </w:r>
          </w:p>
        </w:tc>
        <w:tc>
          <w:tcPr>
            <w:tcW w:w="1315" w:type="dxa"/>
          </w:tcPr>
          <w:p w:rsidR="00BD44EC" w:rsidRDefault="00BD44EC" w:rsidP="00BD44EC">
            <w:pPr>
              <w:jc w:val="right"/>
            </w:pPr>
            <w:r>
              <w:t>-3.13%</w:t>
            </w:r>
          </w:p>
        </w:tc>
        <w:tc>
          <w:tcPr>
            <w:tcW w:w="1315" w:type="dxa"/>
          </w:tcPr>
          <w:p w:rsidR="00BD44EC" w:rsidRDefault="00BD44EC" w:rsidP="00BD44EC">
            <w:pPr>
              <w:jc w:val="right"/>
            </w:pPr>
            <w:r>
              <w:t>0.13%</w:t>
            </w:r>
          </w:p>
        </w:tc>
      </w:tr>
      <w:tr w:rsidR="00BD44EC" w:rsidTr="00BD44EC">
        <w:tc>
          <w:tcPr>
            <w:tcW w:w="1429" w:type="dxa"/>
          </w:tcPr>
          <w:p w:rsidR="00BD44EC" w:rsidRDefault="00BD44EC" w:rsidP="00BD44EC">
            <w:pPr>
              <w:jc w:val="left"/>
            </w:pPr>
            <w:r>
              <w:rPr>
                <w:rFonts w:hint="eastAsia"/>
              </w:rPr>
              <w:t>过去三年</w:t>
            </w:r>
          </w:p>
        </w:tc>
        <w:tc>
          <w:tcPr>
            <w:tcW w:w="1315" w:type="dxa"/>
          </w:tcPr>
          <w:p w:rsidR="00BD44EC" w:rsidRDefault="00BD44EC" w:rsidP="00BD44EC">
            <w:pPr>
              <w:jc w:val="right"/>
            </w:pPr>
            <w:r>
              <w:t>8.05%</w:t>
            </w:r>
          </w:p>
        </w:tc>
        <w:tc>
          <w:tcPr>
            <w:tcW w:w="1315" w:type="dxa"/>
          </w:tcPr>
          <w:p w:rsidR="00BD44EC" w:rsidRDefault="00BD44EC" w:rsidP="00BD44EC">
            <w:pPr>
              <w:jc w:val="right"/>
            </w:pPr>
            <w:r>
              <w:t>0.15%</w:t>
            </w:r>
          </w:p>
        </w:tc>
        <w:tc>
          <w:tcPr>
            <w:tcW w:w="1315" w:type="dxa"/>
          </w:tcPr>
          <w:p w:rsidR="00BD44EC" w:rsidRDefault="00BD44EC" w:rsidP="00BD44EC">
            <w:pPr>
              <w:jc w:val="right"/>
            </w:pPr>
            <w:r>
              <w:t>15.56%</w:t>
            </w:r>
          </w:p>
        </w:tc>
        <w:tc>
          <w:tcPr>
            <w:tcW w:w="1315" w:type="dxa"/>
          </w:tcPr>
          <w:p w:rsidR="00BD44EC" w:rsidRDefault="00BD44EC" w:rsidP="00BD44EC">
            <w:pPr>
              <w:jc w:val="right"/>
            </w:pPr>
            <w:r>
              <w:t>0.05%</w:t>
            </w:r>
          </w:p>
        </w:tc>
        <w:tc>
          <w:tcPr>
            <w:tcW w:w="1315" w:type="dxa"/>
          </w:tcPr>
          <w:p w:rsidR="00BD44EC" w:rsidRDefault="00BD44EC" w:rsidP="00BD44EC">
            <w:pPr>
              <w:jc w:val="right"/>
            </w:pPr>
            <w:r>
              <w:t>-7.51%</w:t>
            </w:r>
          </w:p>
        </w:tc>
        <w:tc>
          <w:tcPr>
            <w:tcW w:w="1315" w:type="dxa"/>
          </w:tcPr>
          <w:p w:rsidR="00BD44EC" w:rsidRDefault="00BD44EC" w:rsidP="00BD44EC">
            <w:pPr>
              <w:jc w:val="right"/>
            </w:pPr>
            <w:r>
              <w:t>0.10%</w:t>
            </w:r>
          </w:p>
        </w:tc>
      </w:tr>
      <w:tr w:rsidR="00BD44EC" w:rsidTr="00BD44EC">
        <w:tc>
          <w:tcPr>
            <w:tcW w:w="1429" w:type="dxa"/>
          </w:tcPr>
          <w:p w:rsidR="00BD44EC" w:rsidRDefault="00BD44EC" w:rsidP="00BD44EC">
            <w:pPr>
              <w:jc w:val="left"/>
            </w:pPr>
            <w:r>
              <w:rPr>
                <w:rFonts w:hint="eastAsia"/>
              </w:rPr>
              <w:t>自基金合同生效起至今</w:t>
            </w:r>
          </w:p>
        </w:tc>
        <w:tc>
          <w:tcPr>
            <w:tcW w:w="1315" w:type="dxa"/>
          </w:tcPr>
          <w:p w:rsidR="00BD44EC" w:rsidRDefault="00BD44EC" w:rsidP="00BD44EC">
            <w:pPr>
              <w:jc w:val="right"/>
            </w:pPr>
            <w:r>
              <w:t>17.18%</w:t>
            </w:r>
          </w:p>
        </w:tc>
        <w:tc>
          <w:tcPr>
            <w:tcW w:w="1315" w:type="dxa"/>
          </w:tcPr>
          <w:p w:rsidR="00BD44EC" w:rsidRDefault="00BD44EC" w:rsidP="00BD44EC">
            <w:pPr>
              <w:jc w:val="right"/>
            </w:pPr>
            <w:r>
              <w:t>0.15%</w:t>
            </w:r>
          </w:p>
        </w:tc>
        <w:tc>
          <w:tcPr>
            <w:tcW w:w="1315" w:type="dxa"/>
          </w:tcPr>
          <w:p w:rsidR="00BD44EC" w:rsidRDefault="00BD44EC" w:rsidP="00BD44EC">
            <w:pPr>
              <w:jc w:val="right"/>
            </w:pPr>
            <w:r>
              <w:t>23.13%</w:t>
            </w:r>
          </w:p>
        </w:tc>
        <w:tc>
          <w:tcPr>
            <w:tcW w:w="1315" w:type="dxa"/>
          </w:tcPr>
          <w:p w:rsidR="00BD44EC" w:rsidRDefault="00BD44EC" w:rsidP="00BD44EC">
            <w:pPr>
              <w:jc w:val="right"/>
            </w:pPr>
            <w:r>
              <w:t>0.06%</w:t>
            </w:r>
          </w:p>
        </w:tc>
        <w:tc>
          <w:tcPr>
            <w:tcW w:w="1315" w:type="dxa"/>
          </w:tcPr>
          <w:p w:rsidR="00BD44EC" w:rsidRDefault="00BD44EC" w:rsidP="00BD44EC">
            <w:pPr>
              <w:jc w:val="right"/>
            </w:pPr>
            <w:r>
              <w:t>-5.95%</w:t>
            </w:r>
          </w:p>
        </w:tc>
        <w:tc>
          <w:tcPr>
            <w:tcW w:w="1315" w:type="dxa"/>
          </w:tcPr>
          <w:p w:rsidR="00BD44EC" w:rsidRDefault="00BD44EC" w:rsidP="00BD44EC">
            <w:pPr>
              <w:jc w:val="right"/>
            </w:pPr>
            <w:r>
              <w:t>0.09%</w:t>
            </w:r>
          </w:p>
        </w:tc>
      </w:tr>
    </w:tbl>
    <w:p w:rsidR="00BD44EC" w:rsidRDefault="00BD44EC" w:rsidP="00BD44EC">
      <w:pPr>
        <w:pStyle w:val="-3"/>
        <w:spacing w:before="156" w:after="156"/>
      </w:pPr>
      <w:r>
        <w:rPr>
          <w:rFonts w:hint="eastAsia"/>
        </w:rPr>
        <w:t>自基金合同生效以来基金累计净值增长率变动及其与同期业绩比较基准收益率变动的比较</w:t>
      </w:r>
    </w:p>
    <w:p w:rsidR="00BD44EC" w:rsidRDefault="00BD44EC" w:rsidP="00BD44EC">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D44EC" w:rsidRDefault="00BD44EC" w:rsidP="00BD44EC">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D44EC" w:rsidRDefault="00BD44EC" w:rsidP="00BD44EC">
      <w:pPr>
        <w:pStyle w:val="-8"/>
      </w:pPr>
      <w:r>
        <w:rPr>
          <w:rFonts w:hint="eastAsia"/>
        </w:rPr>
        <w:t>注：本基金从2019年9月11日起新增C类份额，C类份额自2019年9月18日起存续。</w:t>
      </w:r>
    </w:p>
    <w:p w:rsidR="00BD44EC" w:rsidRDefault="00BD44EC" w:rsidP="00BD44EC">
      <w:pPr>
        <w:pStyle w:val="-1"/>
        <w:ind w:left="281" w:hanging="281"/>
      </w:pPr>
      <w:r>
        <w:rPr>
          <w:rFonts w:hint="eastAsia"/>
        </w:rPr>
        <w:t>管理人报告</w:t>
      </w:r>
    </w:p>
    <w:p w:rsidR="00BD44EC" w:rsidRDefault="00BD44EC" w:rsidP="00BD44EC">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D44EC" w:rsidTr="00C70514">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D44EC" w:rsidRDefault="00BD44EC" w:rsidP="00BD44EC">
            <w:pPr>
              <w:jc w:val="center"/>
              <w:rPr>
                <w:lang w:val="x-none"/>
              </w:rPr>
            </w:pPr>
            <w:r>
              <w:rPr>
                <w:rFonts w:hint="eastAsia"/>
                <w:lang w:val="x-none"/>
              </w:rPr>
              <w:t>姓名</w:t>
            </w:r>
          </w:p>
        </w:tc>
        <w:tc>
          <w:tcPr>
            <w:tcW w:w="851" w:type="dxa"/>
            <w:vMerge w:val="restart"/>
          </w:tcPr>
          <w:p w:rsidR="00BD44EC" w:rsidRDefault="00BD44EC" w:rsidP="00BD44EC">
            <w:pPr>
              <w:jc w:val="center"/>
              <w:rPr>
                <w:lang w:val="x-none"/>
              </w:rPr>
            </w:pPr>
            <w:r>
              <w:rPr>
                <w:rFonts w:hint="eastAsia"/>
                <w:lang w:val="x-none"/>
              </w:rPr>
              <w:t>职务</w:t>
            </w:r>
          </w:p>
        </w:tc>
        <w:tc>
          <w:tcPr>
            <w:tcW w:w="2234" w:type="dxa"/>
            <w:gridSpan w:val="2"/>
            <w:tcBorders>
              <w:bottom w:val="single" w:sz="4" w:space="0" w:color="auto"/>
            </w:tcBorders>
          </w:tcPr>
          <w:p w:rsidR="00BD44EC" w:rsidRDefault="00BD44EC" w:rsidP="00BD44EC">
            <w:pPr>
              <w:jc w:val="center"/>
              <w:rPr>
                <w:lang w:val="x-none"/>
              </w:rPr>
            </w:pPr>
            <w:r>
              <w:rPr>
                <w:rFonts w:hint="eastAsia"/>
                <w:lang w:val="x-none"/>
              </w:rPr>
              <w:t>任本基金的基金经理期限</w:t>
            </w:r>
          </w:p>
        </w:tc>
        <w:tc>
          <w:tcPr>
            <w:tcW w:w="703" w:type="dxa"/>
            <w:vMerge w:val="restart"/>
          </w:tcPr>
          <w:p w:rsidR="00BD44EC" w:rsidRDefault="00BD44EC" w:rsidP="00BD44EC">
            <w:pPr>
              <w:jc w:val="center"/>
              <w:rPr>
                <w:lang w:val="x-none"/>
              </w:rPr>
            </w:pPr>
            <w:r>
              <w:rPr>
                <w:rFonts w:hint="eastAsia"/>
                <w:lang w:val="x-none"/>
              </w:rPr>
              <w:t>证券从业年限</w:t>
            </w:r>
          </w:p>
        </w:tc>
        <w:tc>
          <w:tcPr>
            <w:tcW w:w="3856" w:type="dxa"/>
            <w:vMerge w:val="restart"/>
          </w:tcPr>
          <w:p w:rsidR="00BD44EC" w:rsidRDefault="00BD44EC" w:rsidP="00BD44EC">
            <w:pPr>
              <w:jc w:val="center"/>
              <w:rPr>
                <w:lang w:val="x-none"/>
              </w:rPr>
            </w:pPr>
            <w:r>
              <w:rPr>
                <w:rFonts w:hint="eastAsia"/>
                <w:lang w:val="x-none"/>
              </w:rPr>
              <w:t>说明</w:t>
            </w:r>
          </w:p>
        </w:tc>
      </w:tr>
      <w:tr w:rsidR="00BD44EC" w:rsidTr="00BD44EC">
        <w:tc>
          <w:tcPr>
            <w:tcW w:w="862" w:type="dxa"/>
            <w:vMerge/>
          </w:tcPr>
          <w:p w:rsidR="00BD44EC" w:rsidRDefault="00BD44EC" w:rsidP="00BD44EC">
            <w:pPr>
              <w:jc w:val="left"/>
              <w:rPr>
                <w:lang w:val="x-none"/>
              </w:rPr>
            </w:pPr>
          </w:p>
        </w:tc>
        <w:tc>
          <w:tcPr>
            <w:tcW w:w="851" w:type="dxa"/>
            <w:vMerge/>
          </w:tcPr>
          <w:p w:rsidR="00BD44EC" w:rsidRDefault="00BD44EC" w:rsidP="00BD44EC">
            <w:pPr>
              <w:jc w:val="left"/>
              <w:rPr>
                <w:lang w:val="x-none"/>
              </w:rPr>
            </w:pPr>
          </w:p>
        </w:tc>
        <w:tc>
          <w:tcPr>
            <w:tcW w:w="1117" w:type="dxa"/>
            <w:shd w:val="clear" w:color="auto" w:fill="BFBFBF"/>
          </w:tcPr>
          <w:p w:rsidR="00BD44EC" w:rsidRDefault="00BD44EC" w:rsidP="00BD44EC">
            <w:pPr>
              <w:jc w:val="center"/>
              <w:rPr>
                <w:lang w:val="x-none"/>
              </w:rPr>
            </w:pPr>
            <w:r>
              <w:rPr>
                <w:rFonts w:hint="eastAsia"/>
                <w:lang w:val="x-none"/>
              </w:rPr>
              <w:t>任职日期</w:t>
            </w:r>
          </w:p>
        </w:tc>
        <w:tc>
          <w:tcPr>
            <w:tcW w:w="1117" w:type="dxa"/>
            <w:shd w:val="clear" w:color="auto" w:fill="BFBFBF"/>
          </w:tcPr>
          <w:p w:rsidR="00BD44EC" w:rsidRDefault="00BD44EC" w:rsidP="00BD44EC">
            <w:pPr>
              <w:jc w:val="center"/>
              <w:rPr>
                <w:lang w:val="x-none"/>
              </w:rPr>
            </w:pPr>
            <w:r>
              <w:rPr>
                <w:rFonts w:hint="eastAsia"/>
                <w:lang w:val="x-none"/>
              </w:rPr>
              <w:t>离任日期</w:t>
            </w:r>
          </w:p>
        </w:tc>
        <w:tc>
          <w:tcPr>
            <w:tcW w:w="703" w:type="dxa"/>
            <w:vMerge/>
          </w:tcPr>
          <w:p w:rsidR="00BD44EC" w:rsidRDefault="00BD44EC" w:rsidP="00BD44EC">
            <w:pPr>
              <w:jc w:val="left"/>
              <w:rPr>
                <w:lang w:val="x-none"/>
              </w:rPr>
            </w:pPr>
          </w:p>
        </w:tc>
        <w:tc>
          <w:tcPr>
            <w:tcW w:w="3856" w:type="dxa"/>
            <w:vMerge/>
          </w:tcPr>
          <w:p w:rsidR="00BD44EC" w:rsidRDefault="00BD44EC" w:rsidP="00BD44EC">
            <w:pPr>
              <w:jc w:val="left"/>
              <w:rPr>
                <w:lang w:val="x-none"/>
              </w:rPr>
            </w:pPr>
          </w:p>
        </w:tc>
      </w:tr>
      <w:tr w:rsidR="00BD44EC" w:rsidTr="00BD44EC">
        <w:tc>
          <w:tcPr>
            <w:tcW w:w="862" w:type="dxa"/>
          </w:tcPr>
          <w:p w:rsidR="00BD44EC" w:rsidRDefault="00BD44EC" w:rsidP="00BD44EC">
            <w:pPr>
              <w:jc w:val="left"/>
              <w:rPr>
                <w:lang w:val="x-none"/>
              </w:rPr>
            </w:pPr>
            <w:r>
              <w:rPr>
                <w:rFonts w:hint="eastAsia"/>
                <w:lang w:val="x-none"/>
              </w:rPr>
              <w:t>滕越</w:t>
            </w:r>
          </w:p>
        </w:tc>
        <w:tc>
          <w:tcPr>
            <w:tcW w:w="851" w:type="dxa"/>
          </w:tcPr>
          <w:p w:rsidR="00BD44EC" w:rsidRDefault="00BD44EC" w:rsidP="00BD44EC">
            <w:pPr>
              <w:jc w:val="left"/>
              <w:rPr>
                <w:lang w:val="x-none"/>
              </w:rPr>
            </w:pPr>
            <w:r>
              <w:rPr>
                <w:rFonts w:hint="eastAsia"/>
                <w:lang w:val="x-none"/>
              </w:rPr>
              <w:t>本基金基金经理</w:t>
            </w:r>
          </w:p>
        </w:tc>
        <w:tc>
          <w:tcPr>
            <w:tcW w:w="1117" w:type="dxa"/>
          </w:tcPr>
          <w:p w:rsidR="00BD44EC" w:rsidRDefault="00BD44EC" w:rsidP="00BD44EC">
            <w:pPr>
              <w:jc w:val="left"/>
              <w:rPr>
                <w:lang w:val="x-none"/>
              </w:rPr>
            </w:pPr>
            <w:r>
              <w:rPr>
                <w:rFonts w:hint="eastAsia"/>
                <w:lang w:val="x-none"/>
              </w:rPr>
              <w:t>2017</w:t>
            </w:r>
            <w:r>
              <w:rPr>
                <w:rFonts w:hint="eastAsia"/>
                <w:lang w:val="x-none"/>
              </w:rPr>
              <w:t>年</w:t>
            </w:r>
            <w:r>
              <w:rPr>
                <w:rFonts w:hint="eastAsia"/>
                <w:lang w:val="x-none"/>
              </w:rPr>
              <w:t>7</w:t>
            </w:r>
            <w:r>
              <w:rPr>
                <w:rFonts w:hint="eastAsia"/>
                <w:lang w:val="x-none"/>
              </w:rPr>
              <w:t>月</w:t>
            </w:r>
            <w:r>
              <w:rPr>
                <w:rFonts w:hint="eastAsia"/>
                <w:lang w:val="x-none"/>
              </w:rPr>
              <w:t>29</w:t>
            </w:r>
            <w:r>
              <w:rPr>
                <w:rFonts w:hint="eastAsia"/>
                <w:lang w:val="x-none"/>
              </w:rPr>
              <w:t>日</w:t>
            </w:r>
          </w:p>
        </w:tc>
        <w:tc>
          <w:tcPr>
            <w:tcW w:w="1117" w:type="dxa"/>
          </w:tcPr>
          <w:p w:rsidR="00BD44EC" w:rsidRDefault="00BD44EC" w:rsidP="00BD44EC">
            <w:pPr>
              <w:jc w:val="right"/>
              <w:rPr>
                <w:lang w:val="x-none"/>
              </w:rPr>
            </w:pPr>
            <w:r>
              <w:rPr>
                <w:lang w:val="x-none"/>
              </w:rPr>
              <w:t>-</w:t>
            </w:r>
          </w:p>
        </w:tc>
        <w:tc>
          <w:tcPr>
            <w:tcW w:w="703" w:type="dxa"/>
          </w:tcPr>
          <w:p w:rsidR="00BD44EC" w:rsidRDefault="00BD44EC" w:rsidP="00BD44EC">
            <w:pPr>
              <w:jc w:val="right"/>
              <w:rPr>
                <w:lang w:val="x-none"/>
              </w:rPr>
            </w:pPr>
            <w:r>
              <w:rPr>
                <w:lang w:val="x-none"/>
              </w:rPr>
              <w:t>14</w:t>
            </w:r>
          </w:p>
        </w:tc>
        <w:tc>
          <w:tcPr>
            <w:tcW w:w="3856" w:type="dxa"/>
          </w:tcPr>
          <w:p w:rsidR="00BD44EC" w:rsidRDefault="00BD44EC" w:rsidP="00BD44EC">
            <w:pPr>
              <w:rPr>
                <w:lang w:val="x-none"/>
              </w:rPr>
            </w:pPr>
            <w:r>
              <w:rPr>
                <w:rFonts w:hint="eastAsia"/>
                <w:lang w:val="x-none"/>
              </w:rPr>
              <w:t>女，硕士。</w:t>
            </w:r>
            <w:r>
              <w:rPr>
                <w:rFonts w:hint="eastAsia"/>
                <w:lang w:val="x-none"/>
              </w:rPr>
              <w:t>2009</w:t>
            </w:r>
            <w:r>
              <w:rPr>
                <w:rFonts w:hint="eastAsia"/>
                <w:lang w:val="x-none"/>
              </w:rPr>
              <w:t>年</w:t>
            </w:r>
            <w:r>
              <w:rPr>
                <w:rFonts w:hint="eastAsia"/>
                <w:lang w:val="x-none"/>
              </w:rPr>
              <w:t>7</w:t>
            </w:r>
            <w:r>
              <w:rPr>
                <w:rFonts w:hint="eastAsia"/>
                <w:lang w:val="x-none"/>
              </w:rPr>
              <w:t>月加入民生证券股份有限公司，曾任分析师；</w:t>
            </w:r>
            <w:r>
              <w:rPr>
                <w:rFonts w:hint="eastAsia"/>
                <w:lang w:val="x-none"/>
              </w:rPr>
              <w:t>2014</w:t>
            </w:r>
            <w:r>
              <w:rPr>
                <w:rFonts w:hint="eastAsia"/>
                <w:lang w:val="x-none"/>
              </w:rPr>
              <w:t>年</w:t>
            </w:r>
            <w:r>
              <w:rPr>
                <w:rFonts w:hint="eastAsia"/>
                <w:lang w:val="x-none"/>
              </w:rPr>
              <w:t>9</w:t>
            </w:r>
            <w:r>
              <w:rPr>
                <w:rFonts w:hint="eastAsia"/>
                <w:lang w:val="x-none"/>
              </w:rPr>
              <w:t>月加入华创证券有限责任公司，曾任高级分析师；</w:t>
            </w:r>
            <w:r>
              <w:rPr>
                <w:rFonts w:hint="eastAsia"/>
                <w:lang w:val="x-none"/>
              </w:rPr>
              <w:t>2016</w:t>
            </w:r>
            <w:r>
              <w:rPr>
                <w:rFonts w:hint="eastAsia"/>
                <w:lang w:val="x-none"/>
              </w:rPr>
              <w:t>年</w:t>
            </w:r>
            <w:r>
              <w:rPr>
                <w:rFonts w:hint="eastAsia"/>
                <w:lang w:val="x-none"/>
              </w:rPr>
              <w:t>3</w:t>
            </w:r>
            <w:r>
              <w:rPr>
                <w:rFonts w:hint="eastAsia"/>
                <w:lang w:val="x-none"/>
              </w:rPr>
              <w:t>月加入招商基金管理有限公司固定收益投资部，从事固定收益类产品研究及投资组合辅助管理相关工作，曾任招商安达灵活配置混合型证券投资基金、招商稳盛定期开放灵活配置混合型证券投资基金、招商稳阳定期开放灵活配置混合型证券投资基金、招商稳乾定期开放灵活配置混合型证券投资基金、招商稳泰定期开放灵活配置混合型证券投资基金、招商稳祥定期开放灵活配置混合型证券投资基金、招商添德</w:t>
            </w:r>
            <w:r>
              <w:rPr>
                <w:rFonts w:hint="eastAsia"/>
                <w:lang w:val="x-none"/>
              </w:rPr>
              <w:t>3</w:t>
            </w:r>
            <w:r>
              <w:rPr>
                <w:rFonts w:hint="eastAsia"/>
                <w:lang w:val="x-none"/>
              </w:rPr>
              <w:t>个月定期开放债券型发起式证券投资基金、招商盛合灵活配置混合型证券投资基金基金经理，现任招商安本增利</w:t>
            </w:r>
            <w:r>
              <w:rPr>
                <w:rFonts w:hint="eastAsia"/>
                <w:lang w:val="x-none"/>
              </w:rPr>
              <w:lastRenderedPageBreak/>
              <w:t>债券型证券投资基金、招商信用增强债券型证券投资基金、招商民安增益债券型证券投资基金、招商添浩纯债债券型证券投资基金、招商丰凯灵活配置混合型证券投资基金、招商稳恒中短债</w:t>
            </w:r>
            <w:r>
              <w:rPr>
                <w:rFonts w:hint="eastAsia"/>
                <w:lang w:val="x-none"/>
              </w:rPr>
              <w:t>60</w:t>
            </w:r>
            <w:r>
              <w:rPr>
                <w:rFonts w:hint="eastAsia"/>
                <w:lang w:val="x-none"/>
              </w:rPr>
              <w:t>天持有期债券型证券投资基金、招商安泽稳利</w:t>
            </w:r>
            <w:r>
              <w:rPr>
                <w:rFonts w:hint="eastAsia"/>
                <w:lang w:val="x-none"/>
              </w:rPr>
              <w:t>9</w:t>
            </w:r>
            <w:r>
              <w:rPr>
                <w:rFonts w:hint="eastAsia"/>
                <w:lang w:val="x-none"/>
              </w:rPr>
              <w:t>个月持有期混合型证券投资基金基金经理。</w:t>
            </w:r>
          </w:p>
        </w:tc>
      </w:tr>
    </w:tbl>
    <w:p w:rsidR="00BD44EC" w:rsidRDefault="00BD44EC" w:rsidP="00BD44EC">
      <w:pPr>
        <w:pStyle w:val="-8"/>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BD44EC" w:rsidRDefault="00BD44EC" w:rsidP="00BD44EC">
      <w:pPr>
        <w:pStyle w:val="-"/>
        <w:ind w:firstLine="420"/>
      </w:pPr>
      <w:r>
        <w:rPr>
          <w:rFonts w:hint="eastAsia"/>
        </w:rPr>
        <w:t>2、证券从业年限计算标准遵从中国证监会《证券基金经营机构董事、监事、高级管理人员及从业人员监督管理办法》中关于证券从业人员范围的相关规定。</w:t>
      </w:r>
    </w:p>
    <w:p w:rsidR="00BD44EC" w:rsidRDefault="00BD44EC" w:rsidP="00BD44EC">
      <w:pPr>
        <w:pStyle w:val="-2"/>
        <w:spacing w:before="312"/>
      </w:pPr>
      <w:r>
        <w:rPr>
          <w:rFonts w:hint="eastAsia"/>
        </w:rPr>
        <w:t>管理人对报告期内本基金运作遵规守信情况的说明</w:t>
      </w:r>
    </w:p>
    <w:p w:rsidR="00BD44EC" w:rsidRDefault="00BD44EC" w:rsidP="00BD44EC">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BD44EC" w:rsidRDefault="00BD44EC" w:rsidP="00BD44EC">
      <w:pPr>
        <w:pStyle w:val="-2"/>
        <w:spacing w:before="312"/>
      </w:pPr>
      <w:r>
        <w:rPr>
          <w:rFonts w:hint="eastAsia"/>
        </w:rPr>
        <w:t>公平交易专项说明</w:t>
      </w:r>
    </w:p>
    <w:p w:rsidR="00BD44EC" w:rsidRDefault="00BD44EC" w:rsidP="00BD44EC">
      <w:pPr>
        <w:pStyle w:val="-3"/>
        <w:spacing w:before="156" w:after="156"/>
      </w:pPr>
      <w:r>
        <w:rPr>
          <w:rFonts w:hint="eastAsia"/>
        </w:rPr>
        <w:t>公平交易制度的执行情况</w:t>
      </w:r>
    </w:p>
    <w:p w:rsidR="00BD44EC" w:rsidRDefault="00BD44EC" w:rsidP="00BD44EC">
      <w:pPr>
        <w:pStyle w:val="-"/>
        <w:ind w:firstLine="420"/>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BD44EC" w:rsidRDefault="00BD44EC" w:rsidP="00BD44EC">
      <w:pPr>
        <w:pStyle w:val="-3"/>
        <w:spacing w:before="156" w:after="156"/>
      </w:pPr>
      <w:r>
        <w:rPr>
          <w:rFonts w:hint="eastAsia"/>
        </w:rPr>
        <w:t>异常交易行为的专项说明</w:t>
      </w:r>
    </w:p>
    <w:p w:rsidR="00BD44EC" w:rsidRDefault="00BD44EC" w:rsidP="00BD44EC">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BD44EC" w:rsidRDefault="00BD44EC" w:rsidP="00BD44EC">
      <w:pPr>
        <w:pStyle w:val="-"/>
        <w:ind w:firstLine="420"/>
      </w:pPr>
      <w:r>
        <w:rPr>
          <w:rFonts w:hint="eastAsia"/>
        </w:rPr>
        <w:lastRenderedPageBreak/>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BD44EC" w:rsidRDefault="00BD44EC" w:rsidP="00BD44EC">
      <w:pPr>
        <w:pStyle w:val="-2"/>
        <w:spacing w:before="312"/>
      </w:pPr>
      <w:r>
        <w:rPr>
          <w:rFonts w:hint="eastAsia"/>
        </w:rPr>
        <w:t>报告期内基金投资策略和运作分析</w:t>
      </w:r>
    </w:p>
    <w:p w:rsidR="00BD44EC" w:rsidRDefault="00BD44EC" w:rsidP="00BD44EC">
      <w:pPr>
        <w:pStyle w:val="-"/>
        <w:ind w:firstLine="420"/>
      </w:pPr>
      <w:r>
        <w:rPr>
          <w:rFonts w:hint="eastAsia"/>
        </w:rPr>
        <w:t>宏观经济回顾：</w:t>
      </w:r>
    </w:p>
    <w:p w:rsidR="00BD44EC" w:rsidRDefault="00BD44EC" w:rsidP="00BD44EC">
      <w:pPr>
        <w:pStyle w:val="-"/>
        <w:ind w:firstLine="420"/>
      </w:pPr>
      <w:r>
        <w:rPr>
          <w:rFonts w:hint="eastAsia"/>
        </w:rPr>
        <w:t>2024年二季度，国内经济边际上有所走弱，地产仍相对低迷，制造业和出口链条表现尚可。投资方面，5月固定资产投资完成额累计同比增长4.0%，投资端数据较上季度有所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BD44EC" w:rsidRDefault="00BD44EC" w:rsidP="00BD44EC">
      <w:pPr>
        <w:pStyle w:val="-"/>
        <w:ind w:firstLine="420"/>
      </w:pPr>
      <w:r>
        <w:rPr>
          <w:rFonts w:hint="eastAsia"/>
        </w:rPr>
        <w:t>债券市场回顾：</w:t>
      </w:r>
    </w:p>
    <w:p w:rsidR="00BD44EC" w:rsidRDefault="00BD44EC" w:rsidP="00BD44EC">
      <w:pPr>
        <w:pStyle w:val="-"/>
        <w:ind w:firstLine="420"/>
      </w:pPr>
      <w:r>
        <w:rPr>
          <w:rFonts w:hint="eastAsia"/>
        </w:rPr>
        <w:t>二季度债市延续走强趋势，各等级各期限债券收益率均下行，10年国债收益率从2.29%下行约8bp至2.21%，且中短端利率品种收益率下行幅度大于长端和超长端。由于禁止手工补息导致的非银资金面宽松，信用债表现整体好于利率债，信用利差收窄，且中低等级信用利差收窄幅度大于高等级。</w:t>
      </w:r>
    </w:p>
    <w:p w:rsidR="00BD44EC" w:rsidRDefault="00BD44EC" w:rsidP="00BD44EC">
      <w:pPr>
        <w:pStyle w:val="-"/>
        <w:ind w:firstLine="420"/>
      </w:pPr>
      <w:r>
        <w:rPr>
          <w:rFonts w:hint="eastAsia"/>
        </w:rPr>
        <w:t>股票市场回顾：</w:t>
      </w:r>
    </w:p>
    <w:p w:rsidR="00BD44EC" w:rsidRDefault="00BD44EC" w:rsidP="00BD44EC">
      <w:pPr>
        <w:pStyle w:val="-"/>
        <w:ind w:firstLine="420"/>
      </w:pPr>
      <w:r>
        <w:rPr>
          <w:rFonts w:hint="eastAsia"/>
        </w:rPr>
        <w:t>2024年二季度市场企稳并宽幅震荡。成交量逐步缩窄。市场分化程度加剧，红利类、盈利稳定类资产表现较强，新质生产力有较多结构性机会，AI产业趋势扩散至终端产品。港股冲高回落。</w:t>
      </w:r>
    </w:p>
    <w:p w:rsidR="00BD44EC" w:rsidRDefault="00BD44EC" w:rsidP="00BD44EC">
      <w:pPr>
        <w:pStyle w:val="-"/>
        <w:ind w:firstLine="420"/>
      </w:pPr>
      <w:r>
        <w:rPr>
          <w:rFonts w:hint="eastAsia"/>
        </w:rPr>
        <w:t>基金操作回顾：</w:t>
      </w:r>
    </w:p>
    <w:p w:rsidR="00BD44EC" w:rsidRDefault="00BD44EC" w:rsidP="00BD44EC">
      <w:pPr>
        <w:pStyle w:val="-"/>
        <w:ind w:firstLine="420"/>
      </w:pPr>
      <w:r>
        <w:rPr>
          <w:rFonts w:hint="eastAsia"/>
        </w:rPr>
        <w:t>2024年二季度，我们严格遵照基金合同的相关约定，按照既定的投资流程进行了规范运作。债券投资方面，本组合在市场收益率波动过程中积极调整仓位，顺应市场趋势，优化资产配置结构，努力提高组合收益。股票投资方面，我们在震荡过程中积极寻找个股机会，对组合适度分散、动态调整、优化配置结构，持续关注估值和成长性匹配度较好的优质公司。具体来说，我们坚持自下而上的投资框架，长期坚守一些深度价值标的。整体保</w:t>
      </w:r>
      <w:r>
        <w:rPr>
          <w:rFonts w:hint="eastAsia"/>
        </w:rPr>
        <w:lastRenderedPageBreak/>
        <w:t>持市场上涨，不断降低组合弹性和仓位的操作思路，反之亦然，结构上保持相对均衡。整个二季度，权益仓位先降后逐步小幅增加，整体保持了中低仓位。均衡布局军工、有色金属、化工、医药、交运、tmt等有一定成长空间的公司，认为和新质生产力相关的科技、制造领域，仍然会涌现出很多的技术进步带来的投资机会。市场在经历了一个多月的回调后，一些公司甚至出现了超跌，展望三季度，我们需要积极挖掘，适当左侧布局，增加仓位。</w:t>
      </w:r>
    </w:p>
    <w:p w:rsidR="00BD44EC" w:rsidRDefault="00BD44EC" w:rsidP="00BD44EC">
      <w:pPr>
        <w:pStyle w:val="-2"/>
        <w:spacing w:before="312"/>
      </w:pPr>
      <w:r>
        <w:rPr>
          <w:rFonts w:hint="eastAsia"/>
        </w:rPr>
        <w:t>报告期内基金的业绩表现</w:t>
      </w:r>
    </w:p>
    <w:p w:rsidR="00BD44EC" w:rsidRDefault="00BD44EC" w:rsidP="00BD44EC">
      <w:pPr>
        <w:pStyle w:val="-"/>
        <w:ind w:firstLine="420"/>
      </w:pPr>
      <w:r>
        <w:rPr>
          <w:rFonts w:hint="eastAsia"/>
        </w:rPr>
        <w:t>报告期内，本基金A类份额净值增长率为1.05%，同期业绩基准增长率为1.74%，C类份额净值增长率为0.97%，同期业绩基准增长率为1.74%。</w:t>
      </w:r>
    </w:p>
    <w:p w:rsidR="00BD44EC" w:rsidRDefault="00BD44EC" w:rsidP="00BD44EC">
      <w:pPr>
        <w:pStyle w:val="-2"/>
        <w:spacing w:before="312"/>
      </w:pPr>
      <w:r>
        <w:rPr>
          <w:rFonts w:hint="eastAsia"/>
        </w:rPr>
        <w:t>报告期内基金持有人数或基金资产净值预警说明</w:t>
      </w:r>
    </w:p>
    <w:p w:rsidR="00BD44EC" w:rsidRDefault="00BD44EC" w:rsidP="00BD44EC">
      <w:pPr>
        <w:pStyle w:val="-"/>
        <w:ind w:firstLine="420"/>
      </w:pPr>
      <w:r>
        <w:rPr>
          <w:rFonts w:hint="eastAsia"/>
        </w:rPr>
        <w:t>报告期内，本基金未发生连续二十个工作日出现基金份额持有人数量不满二百人或者基金资产净值低于五千万元的情形。</w:t>
      </w:r>
    </w:p>
    <w:p w:rsidR="00BD44EC" w:rsidRDefault="00BD44EC" w:rsidP="00BD44EC">
      <w:pPr>
        <w:pStyle w:val="-1"/>
        <w:ind w:left="281" w:hanging="281"/>
      </w:pPr>
      <w:r>
        <w:rPr>
          <w:rFonts w:hint="eastAsia"/>
        </w:rPr>
        <w:t>投资组合报告</w:t>
      </w:r>
    </w:p>
    <w:p w:rsidR="00BD44EC" w:rsidRDefault="00BD44EC" w:rsidP="00BD44EC">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D44EC" w:rsidTr="00BD44EC">
        <w:trPr>
          <w:cnfStyle w:val="100000000000" w:firstRow="1" w:lastRow="0" w:firstColumn="0" w:lastColumn="0" w:oddVBand="0" w:evenVBand="0" w:oddHBand="0" w:evenHBand="0" w:firstRowFirstColumn="0" w:firstRowLastColumn="0" w:lastRowFirstColumn="0" w:lastRowLastColumn="0"/>
        </w:trPr>
        <w:tc>
          <w:tcPr>
            <w:tcW w:w="646" w:type="dxa"/>
          </w:tcPr>
          <w:p w:rsidR="00BD44EC" w:rsidRDefault="00BD44EC" w:rsidP="00BD44EC">
            <w:pPr>
              <w:jc w:val="center"/>
              <w:rPr>
                <w:lang w:val="x-none"/>
              </w:rPr>
            </w:pPr>
            <w:r>
              <w:rPr>
                <w:rFonts w:hint="eastAsia"/>
                <w:lang w:val="x-none"/>
              </w:rPr>
              <w:t>序号</w:t>
            </w:r>
          </w:p>
        </w:tc>
        <w:tc>
          <w:tcPr>
            <w:tcW w:w="2971" w:type="dxa"/>
          </w:tcPr>
          <w:p w:rsidR="00BD44EC" w:rsidRDefault="00BD44EC" w:rsidP="00BD44EC">
            <w:pPr>
              <w:jc w:val="center"/>
              <w:rPr>
                <w:lang w:val="x-none"/>
              </w:rPr>
            </w:pPr>
            <w:r>
              <w:rPr>
                <w:rFonts w:hint="eastAsia"/>
                <w:lang w:val="x-none"/>
              </w:rPr>
              <w:t>项目</w:t>
            </w:r>
          </w:p>
        </w:tc>
        <w:tc>
          <w:tcPr>
            <w:tcW w:w="2381" w:type="dxa"/>
          </w:tcPr>
          <w:p w:rsidR="00BD44EC" w:rsidRDefault="00BD44EC" w:rsidP="00BD44EC">
            <w:pPr>
              <w:jc w:val="center"/>
              <w:rPr>
                <w:lang w:val="x-none"/>
              </w:rPr>
            </w:pPr>
            <w:r>
              <w:rPr>
                <w:rFonts w:hint="eastAsia"/>
                <w:lang w:val="x-none"/>
              </w:rPr>
              <w:t>金额（元）</w:t>
            </w:r>
          </w:p>
        </w:tc>
        <w:tc>
          <w:tcPr>
            <w:tcW w:w="2506" w:type="dxa"/>
          </w:tcPr>
          <w:p w:rsidR="00BD44EC" w:rsidRDefault="00BD44EC" w:rsidP="00BD44EC">
            <w:pPr>
              <w:jc w:val="center"/>
              <w:rPr>
                <w:lang w:val="x-none"/>
              </w:rPr>
            </w:pPr>
            <w:r>
              <w:rPr>
                <w:rFonts w:hint="eastAsia"/>
                <w:lang w:val="x-none"/>
              </w:rPr>
              <w:t>占基金总资产的比例（</w:t>
            </w:r>
            <w:r>
              <w:rPr>
                <w:rFonts w:hint="eastAsia"/>
                <w:lang w:val="x-none"/>
              </w:rPr>
              <w:t>%</w:t>
            </w:r>
            <w:r>
              <w:rPr>
                <w:rFonts w:hint="eastAsia"/>
                <w:lang w:val="x-none"/>
              </w:rPr>
              <w:t>）</w:t>
            </w:r>
          </w:p>
        </w:tc>
      </w:tr>
      <w:tr w:rsidR="00BD44EC" w:rsidTr="00BD44EC">
        <w:tc>
          <w:tcPr>
            <w:tcW w:w="646" w:type="dxa"/>
          </w:tcPr>
          <w:p w:rsidR="00BD44EC" w:rsidRDefault="00BD44EC" w:rsidP="00BD44EC">
            <w:pPr>
              <w:jc w:val="center"/>
              <w:rPr>
                <w:lang w:val="x-none"/>
              </w:rPr>
            </w:pPr>
            <w:r>
              <w:rPr>
                <w:lang w:val="x-none"/>
              </w:rPr>
              <w:t>1</w:t>
            </w:r>
          </w:p>
        </w:tc>
        <w:tc>
          <w:tcPr>
            <w:tcW w:w="2971" w:type="dxa"/>
          </w:tcPr>
          <w:p w:rsidR="00BD44EC" w:rsidRDefault="00BD44EC" w:rsidP="00BD44EC">
            <w:pPr>
              <w:jc w:val="left"/>
              <w:rPr>
                <w:lang w:val="x-none"/>
              </w:rPr>
            </w:pPr>
            <w:r>
              <w:rPr>
                <w:rFonts w:hint="eastAsia"/>
                <w:lang w:val="x-none"/>
              </w:rPr>
              <w:t>权益投资</w:t>
            </w:r>
          </w:p>
        </w:tc>
        <w:tc>
          <w:tcPr>
            <w:tcW w:w="2381" w:type="dxa"/>
          </w:tcPr>
          <w:p w:rsidR="00BD44EC" w:rsidRDefault="00BD44EC" w:rsidP="00BD44EC">
            <w:pPr>
              <w:jc w:val="right"/>
              <w:rPr>
                <w:lang w:val="x-none"/>
              </w:rPr>
            </w:pPr>
            <w:r>
              <w:rPr>
                <w:lang w:val="x-none"/>
              </w:rPr>
              <w:t>75,540,035.44</w:t>
            </w:r>
          </w:p>
        </w:tc>
        <w:tc>
          <w:tcPr>
            <w:tcW w:w="2506" w:type="dxa"/>
          </w:tcPr>
          <w:p w:rsidR="00BD44EC" w:rsidRDefault="00BD44EC" w:rsidP="00BD44EC">
            <w:pPr>
              <w:jc w:val="right"/>
              <w:rPr>
                <w:lang w:val="x-none"/>
              </w:rPr>
            </w:pPr>
            <w:r>
              <w:rPr>
                <w:lang w:val="x-none"/>
              </w:rPr>
              <w:t>6.49</w:t>
            </w:r>
          </w:p>
        </w:tc>
      </w:tr>
      <w:tr w:rsidR="00BD44EC" w:rsidTr="00BD44EC">
        <w:tc>
          <w:tcPr>
            <w:tcW w:w="646" w:type="dxa"/>
          </w:tcPr>
          <w:p w:rsidR="00BD44EC" w:rsidRDefault="00BD44EC" w:rsidP="00BD44EC">
            <w:pPr>
              <w:jc w:val="center"/>
              <w:rPr>
                <w:lang w:val="x-none"/>
              </w:rPr>
            </w:pPr>
          </w:p>
        </w:tc>
        <w:tc>
          <w:tcPr>
            <w:tcW w:w="2971" w:type="dxa"/>
          </w:tcPr>
          <w:p w:rsidR="00BD44EC" w:rsidRDefault="00BD44EC" w:rsidP="00BD44EC">
            <w:pPr>
              <w:jc w:val="left"/>
              <w:rPr>
                <w:lang w:val="x-none"/>
              </w:rPr>
            </w:pPr>
            <w:r>
              <w:rPr>
                <w:rFonts w:hint="eastAsia"/>
                <w:lang w:val="x-none"/>
              </w:rPr>
              <w:t>其中：股票</w:t>
            </w:r>
          </w:p>
        </w:tc>
        <w:tc>
          <w:tcPr>
            <w:tcW w:w="2381" w:type="dxa"/>
          </w:tcPr>
          <w:p w:rsidR="00BD44EC" w:rsidRDefault="00BD44EC" w:rsidP="00BD44EC">
            <w:pPr>
              <w:jc w:val="right"/>
              <w:rPr>
                <w:lang w:val="x-none"/>
              </w:rPr>
            </w:pPr>
            <w:r>
              <w:rPr>
                <w:lang w:val="x-none"/>
              </w:rPr>
              <w:t>75,540,035.44</w:t>
            </w:r>
          </w:p>
        </w:tc>
        <w:tc>
          <w:tcPr>
            <w:tcW w:w="2506" w:type="dxa"/>
          </w:tcPr>
          <w:p w:rsidR="00BD44EC" w:rsidRDefault="00BD44EC" w:rsidP="00BD44EC">
            <w:pPr>
              <w:jc w:val="right"/>
              <w:rPr>
                <w:lang w:val="x-none"/>
              </w:rPr>
            </w:pPr>
            <w:r>
              <w:rPr>
                <w:lang w:val="x-none"/>
              </w:rPr>
              <w:t>6.49</w:t>
            </w:r>
          </w:p>
        </w:tc>
      </w:tr>
      <w:tr w:rsidR="00BD44EC" w:rsidTr="00BD44EC">
        <w:tc>
          <w:tcPr>
            <w:tcW w:w="646" w:type="dxa"/>
          </w:tcPr>
          <w:p w:rsidR="00BD44EC" w:rsidRDefault="00BD44EC" w:rsidP="00BD44EC">
            <w:pPr>
              <w:jc w:val="center"/>
              <w:rPr>
                <w:lang w:val="x-none"/>
              </w:rPr>
            </w:pPr>
            <w:r>
              <w:rPr>
                <w:lang w:val="x-none"/>
              </w:rPr>
              <w:t>2</w:t>
            </w:r>
          </w:p>
        </w:tc>
        <w:tc>
          <w:tcPr>
            <w:tcW w:w="2971" w:type="dxa"/>
          </w:tcPr>
          <w:p w:rsidR="00BD44EC" w:rsidRDefault="00BD44EC" w:rsidP="00BD44EC">
            <w:pPr>
              <w:jc w:val="left"/>
              <w:rPr>
                <w:lang w:val="x-none"/>
              </w:rPr>
            </w:pPr>
            <w:r>
              <w:rPr>
                <w:rFonts w:hint="eastAsia"/>
                <w:lang w:val="x-none"/>
              </w:rPr>
              <w:t>基金投资</w:t>
            </w:r>
          </w:p>
        </w:tc>
        <w:tc>
          <w:tcPr>
            <w:tcW w:w="2381" w:type="dxa"/>
          </w:tcPr>
          <w:p w:rsidR="00BD44EC" w:rsidRDefault="00BD44EC" w:rsidP="00BD44EC">
            <w:pPr>
              <w:jc w:val="right"/>
              <w:rPr>
                <w:lang w:val="x-none"/>
              </w:rPr>
            </w:pPr>
            <w:r>
              <w:rPr>
                <w:lang w:val="x-none"/>
              </w:rPr>
              <w:t>-</w:t>
            </w:r>
          </w:p>
        </w:tc>
        <w:tc>
          <w:tcPr>
            <w:tcW w:w="2506"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center"/>
              <w:rPr>
                <w:lang w:val="x-none"/>
              </w:rPr>
            </w:pPr>
            <w:r>
              <w:rPr>
                <w:lang w:val="x-none"/>
              </w:rPr>
              <w:t>3</w:t>
            </w:r>
          </w:p>
        </w:tc>
        <w:tc>
          <w:tcPr>
            <w:tcW w:w="2971" w:type="dxa"/>
          </w:tcPr>
          <w:p w:rsidR="00BD44EC" w:rsidRDefault="00BD44EC" w:rsidP="00BD44EC">
            <w:pPr>
              <w:jc w:val="left"/>
              <w:rPr>
                <w:lang w:val="x-none"/>
              </w:rPr>
            </w:pPr>
            <w:r>
              <w:rPr>
                <w:rFonts w:hint="eastAsia"/>
                <w:lang w:val="x-none"/>
              </w:rPr>
              <w:t>固定收益投资</w:t>
            </w:r>
          </w:p>
        </w:tc>
        <w:tc>
          <w:tcPr>
            <w:tcW w:w="2381" w:type="dxa"/>
          </w:tcPr>
          <w:p w:rsidR="00BD44EC" w:rsidRDefault="00BD44EC" w:rsidP="00BD44EC">
            <w:pPr>
              <w:jc w:val="right"/>
              <w:rPr>
                <w:lang w:val="x-none"/>
              </w:rPr>
            </w:pPr>
            <w:r>
              <w:rPr>
                <w:lang w:val="x-none"/>
              </w:rPr>
              <w:t>1,077,856,908.27</w:t>
            </w:r>
          </w:p>
        </w:tc>
        <w:tc>
          <w:tcPr>
            <w:tcW w:w="2506" w:type="dxa"/>
          </w:tcPr>
          <w:p w:rsidR="00BD44EC" w:rsidRDefault="00BD44EC" w:rsidP="00BD44EC">
            <w:pPr>
              <w:jc w:val="right"/>
              <w:rPr>
                <w:lang w:val="x-none"/>
              </w:rPr>
            </w:pPr>
            <w:r>
              <w:rPr>
                <w:lang w:val="x-none"/>
              </w:rPr>
              <w:t>92.57</w:t>
            </w:r>
          </w:p>
        </w:tc>
      </w:tr>
      <w:tr w:rsidR="00BD44EC" w:rsidTr="00BD44EC">
        <w:tc>
          <w:tcPr>
            <w:tcW w:w="646" w:type="dxa"/>
          </w:tcPr>
          <w:p w:rsidR="00BD44EC" w:rsidRDefault="00BD44EC" w:rsidP="00BD44EC">
            <w:pPr>
              <w:jc w:val="center"/>
              <w:rPr>
                <w:lang w:val="x-none"/>
              </w:rPr>
            </w:pPr>
          </w:p>
        </w:tc>
        <w:tc>
          <w:tcPr>
            <w:tcW w:w="2971" w:type="dxa"/>
          </w:tcPr>
          <w:p w:rsidR="00BD44EC" w:rsidRDefault="00BD44EC" w:rsidP="00BD44EC">
            <w:pPr>
              <w:jc w:val="left"/>
              <w:rPr>
                <w:lang w:val="x-none"/>
              </w:rPr>
            </w:pPr>
            <w:r>
              <w:rPr>
                <w:rFonts w:hint="eastAsia"/>
                <w:lang w:val="x-none"/>
              </w:rPr>
              <w:t>其中：债券</w:t>
            </w:r>
          </w:p>
        </w:tc>
        <w:tc>
          <w:tcPr>
            <w:tcW w:w="2381" w:type="dxa"/>
          </w:tcPr>
          <w:p w:rsidR="00BD44EC" w:rsidRDefault="00BD44EC" w:rsidP="00BD44EC">
            <w:pPr>
              <w:jc w:val="right"/>
              <w:rPr>
                <w:lang w:val="x-none"/>
              </w:rPr>
            </w:pPr>
            <w:r>
              <w:rPr>
                <w:lang w:val="x-none"/>
              </w:rPr>
              <w:t>1,058,255,818.41</w:t>
            </w:r>
          </w:p>
        </w:tc>
        <w:tc>
          <w:tcPr>
            <w:tcW w:w="2506" w:type="dxa"/>
          </w:tcPr>
          <w:p w:rsidR="00BD44EC" w:rsidRDefault="00BD44EC" w:rsidP="00BD44EC">
            <w:pPr>
              <w:jc w:val="right"/>
              <w:rPr>
                <w:lang w:val="x-none"/>
              </w:rPr>
            </w:pPr>
            <w:r>
              <w:rPr>
                <w:lang w:val="x-none"/>
              </w:rPr>
              <w:t>90.89</w:t>
            </w:r>
          </w:p>
        </w:tc>
      </w:tr>
      <w:tr w:rsidR="00BD44EC" w:rsidTr="00BD44EC">
        <w:tc>
          <w:tcPr>
            <w:tcW w:w="646" w:type="dxa"/>
          </w:tcPr>
          <w:p w:rsidR="00BD44EC" w:rsidRDefault="00BD44EC" w:rsidP="00BD44EC">
            <w:pPr>
              <w:jc w:val="center"/>
              <w:rPr>
                <w:lang w:val="x-none"/>
              </w:rPr>
            </w:pPr>
          </w:p>
        </w:tc>
        <w:tc>
          <w:tcPr>
            <w:tcW w:w="2971" w:type="dxa"/>
          </w:tcPr>
          <w:p w:rsidR="00BD44EC" w:rsidRDefault="00BD44EC" w:rsidP="00BD44EC">
            <w:pPr>
              <w:jc w:val="left"/>
              <w:rPr>
                <w:lang w:val="x-none"/>
              </w:rPr>
            </w:pPr>
            <w:r>
              <w:rPr>
                <w:rFonts w:hint="eastAsia"/>
                <w:lang w:val="x-none"/>
              </w:rPr>
              <w:t xml:space="preserve">      </w:t>
            </w:r>
            <w:r>
              <w:rPr>
                <w:rFonts w:hint="eastAsia"/>
                <w:lang w:val="x-none"/>
              </w:rPr>
              <w:t>资产支持证券</w:t>
            </w:r>
          </w:p>
        </w:tc>
        <w:tc>
          <w:tcPr>
            <w:tcW w:w="2381" w:type="dxa"/>
          </w:tcPr>
          <w:p w:rsidR="00BD44EC" w:rsidRDefault="00BD44EC" w:rsidP="00BD44EC">
            <w:pPr>
              <w:jc w:val="right"/>
              <w:rPr>
                <w:lang w:val="x-none"/>
              </w:rPr>
            </w:pPr>
            <w:r>
              <w:rPr>
                <w:lang w:val="x-none"/>
              </w:rPr>
              <w:t>19,601,089.86</w:t>
            </w:r>
          </w:p>
        </w:tc>
        <w:tc>
          <w:tcPr>
            <w:tcW w:w="2506" w:type="dxa"/>
          </w:tcPr>
          <w:p w:rsidR="00BD44EC" w:rsidRDefault="00BD44EC" w:rsidP="00BD44EC">
            <w:pPr>
              <w:jc w:val="right"/>
              <w:rPr>
                <w:lang w:val="x-none"/>
              </w:rPr>
            </w:pPr>
            <w:r>
              <w:rPr>
                <w:lang w:val="x-none"/>
              </w:rPr>
              <w:t>1.68</w:t>
            </w:r>
          </w:p>
        </w:tc>
      </w:tr>
      <w:tr w:rsidR="00BD44EC" w:rsidTr="00BD44EC">
        <w:tc>
          <w:tcPr>
            <w:tcW w:w="646" w:type="dxa"/>
          </w:tcPr>
          <w:p w:rsidR="00BD44EC" w:rsidRDefault="00BD44EC" w:rsidP="00BD44EC">
            <w:pPr>
              <w:jc w:val="center"/>
              <w:rPr>
                <w:lang w:val="x-none"/>
              </w:rPr>
            </w:pPr>
            <w:r>
              <w:rPr>
                <w:lang w:val="x-none"/>
              </w:rPr>
              <w:t>4</w:t>
            </w:r>
          </w:p>
        </w:tc>
        <w:tc>
          <w:tcPr>
            <w:tcW w:w="2971" w:type="dxa"/>
          </w:tcPr>
          <w:p w:rsidR="00BD44EC" w:rsidRDefault="00BD44EC" w:rsidP="00BD44EC">
            <w:pPr>
              <w:jc w:val="left"/>
              <w:rPr>
                <w:lang w:val="x-none"/>
              </w:rPr>
            </w:pPr>
            <w:r>
              <w:rPr>
                <w:rFonts w:hint="eastAsia"/>
                <w:lang w:val="x-none"/>
              </w:rPr>
              <w:t>贵金属投资</w:t>
            </w:r>
          </w:p>
        </w:tc>
        <w:tc>
          <w:tcPr>
            <w:tcW w:w="2381" w:type="dxa"/>
          </w:tcPr>
          <w:p w:rsidR="00BD44EC" w:rsidRDefault="00BD44EC" w:rsidP="00BD44EC">
            <w:pPr>
              <w:jc w:val="right"/>
              <w:rPr>
                <w:lang w:val="x-none"/>
              </w:rPr>
            </w:pPr>
            <w:r>
              <w:rPr>
                <w:lang w:val="x-none"/>
              </w:rPr>
              <w:t>-</w:t>
            </w:r>
          </w:p>
        </w:tc>
        <w:tc>
          <w:tcPr>
            <w:tcW w:w="2506"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center"/>
              <w:rPr>
                <w:lang w:val="x-none"/>
              </w:rPr>
            </w:pPr>
            <w:r>
              <w:rPr>
                <w:lang w:val="x-none"/>
              </w:rPr>
              <w:t>5</w:t>
            </w:r>
          </w:p>
        </w:tc>
        <w:tc>
          <w:tcPr>
            <w:tcW w:w="2971" w:type="dxa"/>
          </w:tcPr>
          <w:p w:rsidR="00BD44EC" w:rsidRDefault="00BD44EC" w:rsidP="00BD44EC">
            <w:pPr>
              <w:jc w:val="left"/>
              <w:rPr>
                <w:lang w:val="x-none"/>
              </w:rPr>
            </w:pPr>
            <w:r>
              <w:rPr>
                <w:rFonts w:hint="eastAsia"/>
                <w:lang w:val="x-none"/>
              </w:rPr>
              <w:t>金融衍生品投资</w:t>
            </w:r>
          </w:p>
        </w:tc>
        <w:tc>
          <w:tcPr>
            <w:tcW w:w="2381" w:type="dxa"/>
          </w:tcPr>
          <w:p w:rsidR="00BD44EC" w:rsidRDefault="00BD44EC" w:rsidP="00BD44EC">
            <w:pPr>
              <w:jc w:val="right"/>
              <w:rPr>
                <w:lang w:val="x-none"/>
              </w:rPr>
            </w:pPr>
            <w:r>
              <w:rPr>
                <w:lang w:val="x-none"/>
              </w:rPr>
              <w:t>-</w:t>
            </w:r>
          </w:p>
        </w:tc>
        <w:tc>
          <w:tcPr>
            <w:tcW w:w="2506"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center"/>
              <w:rPr>
                <w:lang w:val="x-none"/>
              </w:rPr>
            </w:pPr>
            <w:r>
              <w:rPr>
                <w:lang w:val="x-none"/>
              </w:rPr>
              <w:t>6</w:t>
            </w:r>
          </w:p>
        </w:tc>
        <w:tc>
          <w:tcPr>
            <w:tcW w:w="2971" w:type="dxa"/>
          </w:tcPr>
          <w:p w:rsidR="00BD44EC" w:rsidRDefault="00BD44EC" w:rsidP="00BD44EC">
            <w:pPr>
              <w:jc w:val="left"/>
              <w:rPr>
                <w:lang w:val="x-none"/>
              </w:rPr>
            </w:pPr>
            <w:r>
              <w:rPr>
                <w:rFonts w:hint="eastAsia"/>
                <w:lang w:val="x-none"/>
              </w:rPr>
              <w:t>买入返售金融资产</w:t>
            </w:r>
          </w:p>
        </w:tc>
        <w:tc>
          <w:tcPr>
            <w:tcW w:w="2381" w:type="dxa"/>
          </w:tcPr>
          <w:p w:rsidR="00BD44EC" w:rsidRDefault="00BD44EC" w:rsidP="00BD44EC">
            <w:pPr>
              <w:jc w:val="right"/>
              <w:rPr>
                <w:lang w:val="x-none"/>
              </w:rPr>
            </w:pPr>
            <w:r>
              <w:rPr>
                <w:lang w:val="x-none"/>
              </w:rPr>
              <w:t>-</w:t>
            </w:r>
          </w:p>
        </w:tc>
        <w:tc>
          <w:tcPr>
            <w:tcW w:w="2506"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center"/>
              <w:rPr>
                <w:lang w:val="x-none"/>
              </w:rPr>
            </w:pPr>
          </w:p>
        </w:tc>
        <w:tc>
          <w:tcPr>
            <w:tcW w:w="2971" w:type="dxa"/>
          </w:tcPr>
          <w:p w:rsidR="00BD44EC" w:rsidRDefault="00BD44EC" w:rsidP="00BD44EC">
            <w:pPr>
              <w:jc w:val="left"/>
              <w:rPr>
                <w:lang w:val="x-none"/>
              </w:rPr>
            </w:pPr>
            <w:r>
              <w:rPr>
                <w:rFonts w:hint="eastAsia"/>
                <w:lang w:val="x-none"/>
              </w:rPr>
              <w:t>其中：买断式回购的买入返售金融资产</w:t>
            </w:r>
          </w:p>
        </w:tc>
        <w:tc>
          <w:tcPr>
            <w:tcW w:w="2381" w:type="dxa"/>
          </w:tcPr>
          <w:p w:rsidR="00BD44EC" w:rsidRDefault="00BD44EC" w:rsidP="00BD44EC">
            <w:pPr>
              <w:jc w:val="right"/>
              <w:rPr>
                <w:lang w:val="x-none"/>
              </w:rPr>
            </w:pPr>
            <w:r>
              <w:rPr>
                <w:lang w:val="x-none"/>
              </w:rPr>
              <w:t>-</w:t>
            </w:r>
          </w:p>
        </w:tc>
        <w:tc>
          <w:tcPr>
            <w:tcW w:w="2506"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center"/>
              <w:rPr>
                <w:lang w:val="x-none"/>
              </w:rPr>
            </w:pPr>
            <w:r>
              <w:rPr>
                <w:lang w:val="x-none"/>
              </w:rPr>
              <w:t>7</w:t>
            </w:r>
          </w:p>
        </w:tc>
        <w:tc>
          <w:tcPr>
            <w:tcW w:w="2971" w:type="dxa"/>
          </w:tcPr>
          <w:p w:rsidR="00BD44EC" w:rsidRDefault="00BD44EC" w:rsidP="00BD44EC">
            <w:pPr>
              <w:jc w:val="left"/>
              <w:rPr>
                <w:lang w:val="x-none"/>
              </w:rPr>
            </w:pPr>
            <w:r>
              <w:rPr>
                <w:rFonts w:hint="eastAsia"/>
                <w:lang w:val="x-none"/>
              </w:rPr>
              <w:t>银行存款和结算备付金合计</w:t>
            </w:r>
          </w:p>
        </w:tc>
        <w:tc>
          <w:tcPr>
            <w:tcW w:w="2381" w:type="dxa"/>
          </w:tcPr>
          <w:p w:rsidR="00BD44EC" w:rsidRDefault="00BD44EC" w:rsidP="00BD44EC">
            <w:pPr>
              <w:jc w:val="right"/>
              <w:rPr>
                <w:lang w:val="x-none"/>
              </w:rPr>
            </w:pPr>
            <w:r>
              <w:rPr>
                <w:lang w:val="x-none"/>
              </w:rPr>
              <w:t>10,672,794.85</w:t>
            </w:r>
          </w:p>
        </w:tc>
        <w:tc>
          <w:tcPr>
            <w:tcW w:w="2506" w:type="dxa"/>
          </w:tcPr>
          <w:p w:rsidR="00BD44EC" w:rsidRDefault="00BD44EC" w:rsidP="00BD44EC">
            <w:pPr>
              <w:jc w:val="right"/>
              <w:rPr>
                <w:lang w:val="x-none"/>
              </w:rPr>
            </w:pPr>
            <w:r>
              <w:rPr>
                <w:lang w:val="x-none"/>
              </w:rPr>
              <w:t>0.92</w:t>
            </w:r>
          </w:p>
        </w:tc>
      </w:tr>
      <w:tr w:rsidR="00BD44EC" w:rsidTr="00BD44EC">
        <w:tc>
          <w:tcPr>
            <w:tcW w:w="646" w:type="dxa"/>
          </w:tcPr>
          <w:p w:rsidR="00BD44EC" w:rsidRDefault="00BD44EC" w:rsidP="00BD44EC">
            <w:pPr>
              <w:jc w:val="center"/>
              <w:rPr>
                <w:lang w:val="x-none"/>
              </w:rPr>
            </w:pPr>
            <w:r>
              <w:rPr>
                <w:lang w:val="x-none"/>
              </w:rPr>
              <w:t>8</w:t>
            </w:r>
          </w:p>
        </w:tc>
        <w:tc>
          <w:tcPr>
            <w:tcW w:w="2971" w:type="dxa"/>
          </w:tcPr>
          <w:p w:rsidR="00BD44EC" w:rsidRDefault="00BD44EC" w:rsidP="00BD44EC">
            <w:pPr>
              <w:jc w:val="left"/>
              <w:rPr>
                <w:lang w:val="x-none"/>
              </w:rPr>
            </w:pPr>
            <w:r>
              <w:rPr>
                <w:rFonts w:hint="eastAsia"/>
                <w:lang w:val="x-none"/>
              </w:rPr>
              <w:t>其他资产</w:t>
            </w:r>
          </w:p>
        </w:tc>
        <w:tc>
          <w:tcPr>
            <w:tcW w:w="2381" w:type="dxa"/>
          </w:tcPr>
          <w:p w:rsidR="00BD44EC" w:rsidRDefault="00BD44EC" w:rsidP="00BD44EC">
            <w:pPr>
              <w:jc w:val="right"/>
              <w:rPr>
                <w:lang w:val="x-none"/>
              </w:rPr>
            </w:pPr>
            <w:r>
              <w:rPr>
                <w:lang w:val="x-none"/>
              </w:rPr>
              <w:t>309,532.59</w:t>
            </w:r>
          </w:p>
        </w:tc>
        <w:tc>
          <w:tcPr>
            <w:tcW w:w="2506" w:type="dxa"/>
          </w:tcPr>
          <w:p w:rsidR="00BD44EC" w:rsidRDefault="00BD44EC" w:rsidP="00BD44EC">
            <w:pPr>
              <w:jc w:val="right"/>
              <w:rPr>
                <w:lang w:val="x-none"/>
              </w:rPr>
            </w:pPr>
            <w:r>
              <w:rPr>
                <w:lang w:val="x-none"/>
              </w:rPr>
              <w:t>0.03</w:t>
            </w:r>
          </w:p>
        </w:tc>
      </w:tr>
      <w:tr w:rsidR="00BD44EC" w:rsidTr="00BD44EC">
        <w:tc>
          <w:tcPr>
            <w:tcW w:w="646" w:type="dxa"/>
          </w:tcPr>
          <w:p w:rsidR="00BD44EC" w:rsidRDefault="00BD44EC" w:rsidP="00BD44EC">
            <w:pPr>
              <w:jc w:val="center"/>
              <w:rPr>
                <w:lang w:val="x-none"/>
              </w:rPr>
            </w:pPr>
            <w:r>
              <w:rPr>
                <w:lang w:val="x-none"/>
              </w:rPr>
              <w:t>9</w:t>
            </w:r>
          </w:p>
        </w:tc>
        <w:tc>
          <w:tcPr>
            <w:tcW w:w="2971" w:type="dxa"/>
          </w:tcPr>
          <w:p w:rsidR="00BD44EC" w:rsidRDefault="00BD44EC" w:rsidP="00BD44EC">
            <w:pPr>
              <w:jc w:val="left"/>
              <w:rPr>
                <w:lang w:val="x-none"/>
              </w:rPr>
            </w:pPr>
            <w:r>
              <w:rPr>
                <w:rFonts w:hint="eastAsia"/>
                <w:lang w:val="x-none"/>
              </w:rPr>
              <w:t>合计</w:t>
            </w:r>
          </w:p>
        </w:tc>
        <w:tc>
          <w:tcPr>
            <w:tcW w:w="2381" w:type="dxa"/>
          </w:tcPr>
          <w:p w:rsidR="00BD44EC" w:rsidRDefault="00BD44EC" w:rsidP="00BD44EC">
            <w:pPr>
              <w:jc w:val="right"/>
              <w:rPr>
                <w:lang w:val="x-none"/>
              </w:rPr>
            </w:pPr>
            <w:r>
              <w:rPr>
                <w:lang w:val="x-none"/>
              </w:rPr>
              <w:t>1,164,379,271.15</w:t>
            </w:r>
          </w:p>
        </w:tc>
        <w:tc>
          <w:tcPr>
            <w:tcW w:w="2506" w:type="dxa"/>
          </w:tcPr>
          <w:p w:rsidR="00BD44EC" w:rsidRDefault="00BD44EC" w:rsidP="00BD44EC">
            <w:pPr>
              <w:jc w:val="right"/>
              <w:rPr>
                <w:lang w:val="x-none"/>
              </w:rPr>
            </w:pPr>
            <w:r>
              <w:rPr>
                <w:lang w:val="x-none"/>
              </w:rPr>
              <w:t>100.00</w:t>
            </w:r>
          </w:p>
        </w:tc>
      </w:tr>
    </w:tbl>
    <w:p w:rsidR="00BD44EC" w:rsidRDefault="00BD44EC" w:rsidP="00BD44EC">
      <w:pPr>
        <w:pStyle w:val="-2"/>
        <w:spacing w:before="312"/>
      </w:pPr>
      <w:r>
        <w:rPr>
          <w:rFonts w:hint="eastAsia"/>
        </w:rPr>
        <w:t>报告期末按行业分类的股票投资组合</w:t>
      </w:r>
    </w:p>
    <w:p w:rsidR="00BD44EC" w:rsidRDefault="00BD44EC" w:rsidP="00BD44EC">
      <w:pPr>
        <w:pStyle w:val="-3"/>
        <w:spacing w:before="156" w:after="156"/>
      </w:pPr>
      <w:r>
        <w:rPr>
          <w:rFonts w:hint="eastAsia"/>
        </w:rPr>
        <w:t>报告期末按行业分类的境内股票投资组合</w:t>
      </w:r>
    </w:p>
    <w:p w:rsidR="00BD44EC" w:rsidRDefault="00BD44EC" w:rsidP="00BD44EC">
      <w:pPr>
        <w:jc w:val="right"/>
        <w:rPr>
          <w:lang w:val="x-none"/>
        </w:rPr>
      </w:pPr>
      <w:r>
        <w:rPr>
          <w:rFonts w:hint="eastAsia"/>
          <w:lang w:val="x-none"/>
        </w:rPr>
        <w:lastRenderedPageBreak/>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BD44EC" w:rsidTr="00BD44EC">
        <w:trPr>
          <w:cnfStyle w:val="100000000000" w:firstRow="1" w:lastRow="0" w:firstColumn="0" w:lastColumn="0" w:oddVBand="0" w:evenVBand="0" w:oddHBand="0" w:evenHBand="0" w:firstRowFirstColumn="0" w:firstRowLastColumn="0" w:lastRowFirstColumn="0" w:lastRowLastColumn="0"/>
        </w:trPr>
        <w:tc>
          <w:tcPr>
            <w:tcW w:w="646" w:type="dxa"/>
          </w:tcPr>
          <w:p w:rsidR="00BD44EC" w:rsidRDefault="00BD44EC" w:rsidP="00BD44EC">
            <w:pPr>
              <w:jc w:val="center"/>
              <w:rPr>
                <w:lang w:val="x-none"/>
              </w:rPr>
            </w:pPr>
            <w:r>
              <w:rPr>
                <w:rFonts w:hint="eastAsia"/>
                <w:lang w:val="x-none"/>
              </w:rPr>
              <w:t>代码</w:t>
            </w:r>
          </w:p>
        </w:tc>
        <w:tc>
          <w:tcPr>
            <w:tcW w:w="3595" w:type="dxa"/>
          </w:tcPr>
          <w:p w:rsidR="00BD44EC" w:rsidRDefault="00BD44EC" w:rsidP="00BD44EC">
            <w:pPr>
              <w:jc w:val="center"/>
              <w:rPr>
                <w:lang w:val="x-none"/>
              </w:rPr>
            </w:pPr>
            <w:r>
              <w:rPr>
                <w:rFonts w:hint="eastAsia"/>
                <w:lang w:val="x-none"/>
              </w:rPr>
              <w:t>行业类别</w:t>
            </w:r>
          </w:p>
        </w:tc>
        <w:tc>
          <w:tcPr>
            <w:tcW w:w="1769" w:type="dxa"/>
          </w:tcPr>
          <w:p w:rsidR="00BD44EC" w:rsidRDefault="00BD44EC" w:rsidP="00BD44EC">
            <w:pPr>
              <w:jc w:val="center"/>
              <w:rPr>
                <w:lang w:val="x-none"/>
              </w:rPr>
            </w:pPr>
            <w:r>
              <w:rPr>
                <w:rFonts w:hint="eastAsia"/>
                <w:lang w:val="x-none"/>
              </w:rPr>
              <w:t>公允价值（元）</w:t>
            </w:r>
          </w:p>
        </w:tc>
        <w:tc>
          <w:tcPr>
            <w:tcW w:w="2495" w:type="dxa"/>
          </w:tcPr>
          <w:p w:rsidR="00BD44EC" w:rsidRDefault="00BD44EC" w:rsidP="00BD44EC">
            <w:pPr>
              <w:jc w:val="center"/>
              <w:rPr>
                <w:lang w:val="x-none"/>
              </w:rPr>
            </w:pPr>
            <w:r>
              <w:rPr>
                <w:rFonts w:hint="eastAsia"/>
                <w:lang w:val="x-none"/>
              </w:rPr>
              <w:t>占基金资产净值比例（％）</w:t>
            </w:r>
          </w:p>
        </w:tc>
      </w:tr>
      <w:tr w:rsidR="00BD44EC" w:rsidTr="00BD44EC">
        <w:tc>
          <w:tcPr>
            <w:tcW w:w="646" w:type="dxa"/>
          </w:tcPr>
          <w:p w:rsidR="00BD44EC" w:rsidRDefault="00BD44EC" w:rsidP="00BD44EC">
            <w:pPr>
              <w:jc w:val="left"/>
              <w:rPr>
                <w:lang w:val="x-none"/>
              </w:rPr>
            </w:pPr>
            <w:r>
              <w:rPr>
                <w:lang w:val="x-none"/>
              </w:rPr>
              <w:t>A</w:t>
            </w:r>
          </w:p>
        </w:tc>
        <w:tc>
          <w:tcPr>
            <w:tcW w:w="3595" w:type="dxa"/>
          </w:tcPr>
          <w:p w:rsidR="00BD44EC" w:rsidRDefault="00BD44EC" w:rsidP="00BD44EC">
            <w:pPr>
              <w:jc w:val="left"/>
              <w:rPr>
                <w:lang w:val="x-none"/>
              </w:rPr>
            </w:pPr>
            <w:r>
              <w:rPr>
                <w:rFonts w:hint="eastAsia"/>
                <w:lang w:val="x-none"/>
              </w:rPr>
              <w:t>农、林、牧、渔业</w:t>
            </w:r>
          </w:p>
        </w:tc>
        <w:tc>
          <w:tcPr>
            <w:tcW w:w="1769" w:type="dxa"/>
          </w:tcPr>
          <w:p w:rsidR="00BD44EC" w:rsidRDefault="00BD44EC" w:rsidP="00BD44EC">
            <w:pPr>
              <w:jc w:val="right"/>
              <w:rPr>
                <w:lang w:val="x-none"/>
              </w:rPr>
            </w:pPr>
            <w:r>
              <w:rPr>
                <w:lang w:val="x-none"/>
              </w:rPr>
              <w:t>2,118,480.00</w:t>
            </w:r>
          </w:p>
        </w:tc>
        <w:tc>
          <w:tcPr>
            <w:tcW w:w="2495" w:type="dxa"/>
          </w:tcPr>
          <w:p w:rsidR="00BD44EC" w:rsidRDefault="00BD44EC" w:rsidP="00BD44EC">
            <w:pPr>
              <w:jc w:val="right"/>
              <w:rPr>
                <w:lang w:val="x-none"/>
              </w:rPr>
            </w:pPr>
            <w:r>
              <w:rPr>
                <w:lang w:val="x-none"/>
              </w:rPr>
              <w:t>0.18</w:t>
            </w:r>
          </w:p>
        </w:tc>
      </w:tr>
      <w:tr w:rsidR="00BD44EC" w:rsidTr="00BD44EC">
        <w:tc>
          <w:tcPr>
            <w:tcW w:w="646" w:type="dxa"/>
          </w:tcPr>
          <w:p w:rsidR="00BD44EC" w:rsidRDefault="00BD44EC" w:rsidP="00BD44EC">
            <w:pPr>
              <w:jc w:val="left"/>
              <w:rPr>
                <w:lang w:val="x-none"/>
              </w:rPr>
            </w:pPr>
            <w:r>
              <w:rPr>
                <w:lang w:val="x-none"/>
              </w:rPr>
              <w:t>B</w:t>
            </w:r>
          </w:p>
        </w:tc>
        <w:tc>
          <w:tcPr>
            <w:tcW w:w="3595" w:type="dxa"/>
          </w:tcPr>
          <w:p w:rsidR="00BD44EC" w:rsidRDefault="00BD44EC" w:rsidP="00BD44EC">
            <w:pPr>
              <w:jc w:val="left"/>
              <w:rPr>
                <w:lang w:val="x-none"/>
              </w:rPr>
            </w:pPr>
            <w:r>
              <w:rPr>
                <w:rFonts w:hint="eastAsia"/>
                <w:lang w:val="x-none"/>
              </w:rPr>
              <w:t>采矿业</w:t>
            </w:r>
          </w:p>
        </w:tc>
        <w:tc>
          <w:tcPr>
            <w:tcW w:w="1769" w:type="dxa"/>
          </w:tcPr>
          <w:p w:rsidR="00BD44EC" w:rsidRDefault="00BD44EC" w:rsidP="00BD44EC">
            <w:pPr>
              <w:jc w:val="right"/>
              <w:rPr>
                <w:lang w:val="x-none"/>
              </w:rPr>
            </w:pPr>
            <w:r>
              <w:rPr>
                <w:lang w:val="x-none"/>
              </w:rPr>
              <w:t>-</w:t>
            </w:r>
          </w:p>
        </w:tc>
        <w:tc>
          <w:tcPr>
            <w:tcW w:w="2495"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left"/>
              <w:rPr>
                <w:lang w:val="x-none"/>
              </w:rPr>
            </w:pPr>
            <w:r>
              <w:rPr>
                <w:lang w:val="x-none"/>
              </w:rPr>
              <w:t>C</w:t>
            </w:r>
          </w:p>
        </w:tc>
        <w:tc>
          <w:tcPr>
            <w:tcW w:w="3595" w:type="dxa"/>
          </w:tcPr>
          <w:p w:rsidR="00BD44EC" w:rsidRDefault="00BD44EC" w:rsidP="00BD44EC">
            <w:pPr>
              <w:jc w:val="left"/>
              <w:rPr>
                <w:lang w:val="x-none"/>
              </w:rPr>
            </w:pPr>
            <w:r>
              <w:rPr>
                <w:rFonts w:hint="eastAsia"/>
                <w:lang w:val="x-none"/>
              </w:rPr>
              <w:t>制造业</w:t>
            </w:r>
          </w:p>
        </w:tc>
        <w:tc>
          <w:tcPr>
            <w:tcW w:w="1769" w:type="dxa"/>
          </w:tcPr>
          <w:p w:rsidR="00BD44EC" w:rsidRDefault="00BD44EC" w:rsidP="00BD44EC">
            <w:pPr>
              <w:jc w:val="right"/>
              <w:rPr>
                <w:lang w:val="x-none"/>
              </w:rPr>
            </w:pPr>
            <w:r>
              <w:rPr>
                <w:lang w:val="x-none"/>
              </w:rPr>
              <w:t>55,804,799.44</w:t>
            </w:r>
          </w:p>
        </w:tc>
        <w:tc>
          <w:tcPr>
            <w:tcW w:w="2495" w:type="dxa"/>
          </w:tcPr>
          <w:p w:rsidR="00BD44EC" w:rsidRDefault="00BD44EC" w:rsidP="00BD44EC">
            <w:pPr>
              <w:jc w:val="right"/>
              <w:rPr>
                <w:lang w:val="x-none"/>
              </w:rPr>
            </w:pPr>
            <w:r>
              <w:rPr>
                <w:lang w:val="x-none"/>
              </w:rPr>
              <w:t>4.82</w:t>
            </w:r>
          </w:p>
        </w:tc>
      </w:tr>
      <w:tr w:rsidR="00BD44EC" w:rsidTr="00BD44EC">
        <w:tc>
          <w:tcPr>
            <w:tcW w:w="646" w:type="dxa"/>
          </w:tcPr>
          <w:p w:rsidR="00BD44EC" w:rsidRDefault="00BD44EC" w:rsidP="00BD44EC">
            <w:pPr>
              <w:jc w:val="left"/>
              <w:rPr>
                <w:lang w:val="x-none"/>
              </w:rPr>
            </w:pPr>
            <w:r>
              <w:rPr>
                <w:lang w:val="x-none"/>
              </w:rPr>
              <w:t>D</w:t>
            </w:r>
          </w:p>
        </w:tc>
        <w:tc>
          <w:tcPr>
            <w:tcW w:w="3595" w:type="dxa"/>
          </w:tcPr>
          <w:p w:rsidR="00BD44EC" w:rsidRDefault="00BD44EC" w:rsidP="00BD44EC">
            <w:pPr>
              <w:jc w:val="left"/>
              <w:rPr>
                <w:lang w:val="x-none"/>
              </w:rPr>
            </w:pPr>
            <w:r>
              <w:rPr>
                <w:rFonts w:hint="eastAsia"/>
                <w:lang w:val="x-none"/>
              </w:rPr>
              <w:t>电力、热力、燃气及水生产和供应业</w:t>
            </w:r>
          </w:p>
        </w:tc>
        <w:tc>
          <w:tcPr>
            <w:tcW w:w="1769" w:type="dxa"/>
          </w:tcPr>
          <w:p w:rsidR="00BD44EC" w:rsidRDefault="00BD44EC" w:rsidP="00BD44EC">
            <w:pPr>
              <w:jc w:val="right"/>
              <w:rPr>
                <w:lang w:val="x-none"/>
              </w:rPr>
            </w:pPr>
            <w:r>
              <w:rPr>
                <w:lang w:val="x-none"/>
              </w:rPr>
              <w:t>-</w:t>
            </w:r>
          </w:p>
        </w:tc>
        <w:tc>
          <w:tcPr>
            <w:tcW w:w="2495"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left"/>
              <w:rPr>
                <w:lang w:val="x-none"/>
              </w:rPr>
            </w:pPr>
            <w:r>
              <w:rPr>
                <w:lang w:val="x-none"/>
              </w:rPr>
              <w:t>E</w:t>
            </w:r>
          </w:p>
        </w:tc>
        <w:tc>
          <w:tcPr>
            <w:tcW w:w="3595" w:type="dxa"/>
          </w:tcPr>
          <w:p w:rsidR="00BD44EC" w:rsidRDefault="00BD44EC" w:rsidP="00BD44EC">
            <w:pPr>
              <w:jc w:val="left"/>
              <w:rPr>
                <w:lang w:val="x-none"/>
              </w:rPr>
            </w:pPr>
            <w:r>
              <w:rPr>
                <w:rFonts w:hint="eastAsia"/>
                <w:lang w:val="x-none"/>
              </w:rPr>
              <w:t>建筑业</w:t>
            </w:r>
          </w:p>
        </w:tc>
        <w:tc>
          <w:tcPr>
            <w:tcW w:w="1769" w:type="dxa"/>
          </w:tcPr>
          <w:p w:rsidR="00BD44EC" w:rsidRDefault="00BD44EC" w:rsidP="00BD44EC">
            <w:pPr>
              <w:jc w:val="right"/>
              <w:rPr>
                <w:lang w:val="x-none"/>
              </w:rPr>
            </w:pPr>
            <w:r>
              <w:rPr>
                <w:lang w:val="x-none"/>
              </w:rPr>
              <w:t>-</w:t>
            </w:r>
          </w:p>
        </w:tc>
        <w:tc>
          <w:tcPr>
            <w:tcW w:w="2495"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left"/>
              <w:rPr>
                <w:lang w:val="x-none"/>
              </w:rPr>
            </w:pPr>
            <w:r>
              <w:rPr>
                <w:lang w:val="x-none"/>
              </w:rPr>
              <w:t>F</w:t>
            </w:r>
          </w:p>
        </w:tc>
        <w:tc>
          <w:tcPr>
            <w:tcW w:w="3595" w:type="dxa"/>
          </w:tcPr>
          <w:p w:rsidR="00BD44EC" w:rsidRDefault="00BD44EC" w:rsidP="00BD44EC">
            <w:pPr>
              <w:jc w:val="left"/>
              <w:rPr>
                <w:lang w:val="x-none"/>
              </w:rPr>
            </w:pPr>
            <w:r>
              <w:rPr>
                <w:rFonts w:hint="eastAsia"/>
                <w:lang w:val="x-none"/>
              </w:rPr>
              <w:t>批发和零售业</w:t>
            </w:r>
          </w:p>
        </w:tc>
        <w:tc>
          <w:tcPr>
            <w:tcW w:w="1769" w:type="dxa"/>
          </w:tcPr>
          <w:p w:rsidR="00BD44EC" w:rsidRDefault="00BD44EC" w:rsidP="00BD44EC">
            <w:pPr>
              <w:jc w:val="right"/>
              <w:rPr>
                <w:lang w:val="x-none"/>
              </w:rPr>
            </w:pPr>
            <w:r>
              <w:rPr>
                <w:lang w:val="x-none"/>
              </w:rPr>
              <w:t>-</w:t>
            </w:r>
          </w:p>
        </w:tc>
        <w:tc>
          <w:tcPr>
            <w:tcW w:w="2495"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left"/>
              <w:rPr>
                <w:lang w:val="x-none"/>
              </w:rPr>
            </w:pPr>
            <w:r>
              <w:rPr>
                <w:lang w:val="x-none"/>
              </w:rPr>
              <w:t>G</w:t>
            </w:r>
          </w:p>
        </w:tc>
        <w:tc>
          <w:tcPr>
            <w:tcW w:w="3595" w:type="dxa"/>
          </w:tcPr>
          <w:p w:rsidR="00BD44EC" w:rsidRDefault="00BD44EC" w:rsidP="00BD44EC">
            <w:pPr>
              <w:jc w:val="left"/>
              <w:rPr>
                <w:lang w:val="x-none"/>
              </w:rPr>
            </w:pPr>
            <w:r>
              <w:rPr>
                <w:rFonts w:hint="eastAsia"/>
                <w:lang w:val="x-none"/>
              </w:rPr>
              <w:t>交通运输、仓储和邮政业</w:t>
            </w:r>
          </w:p>
        </w:tc>
        <w:tc>
          <w:tcPr>
            <w:tcW w:w="1769" w:type="dxa"/>
          </w:tcPr>
          <w:p w:rsidR="00BD44EC" w:rsidRDefault="00BD44EC" w:rsidP="00BD44EC">
            <w:pPr>
              <w:jc w:val="right"/>
              <w:rPr>
                <w:lang w:val="x-none"/>
              </w:rPr>
            </w:pPr>
            <w:r>
              <w:rPr>
                <w:lang w:val="x-none"/>
              </w:rPr>
              <w:t>5,500,314.00</w:t>
            </w:r>
          </w:p>
        </w:tc>
        <w:tc>
          <w:tcPr>
            <w:tcW w:w="2495" w:type="dxa"/>
          </w:tcPr>
          <w:p w:rsidR="00BD44EC" w:rsidRDefault="00BD44EC" w:rsidP="00BD44EC">
            <w:pPr>
              <w:jc w:val="right"/>
              <w:rPr>
                <w:lang w:val="x-none"/>
              </w:rPr>
            </w:pPr>
            <w:r>
              <w:rPr>
                <w:lang w:val="x-none"/>
              </w:rPr>
              <w:t>0.48</w:t>
            </w:r>
          </w:p>
        </w:tc>
      </w:tr>
      <w:tr w:rsidR="00BD44EC" w:rsidTr="00BD44EC">
        <w:tc>
          <w:tcPr>
            <w:tcW w:w="646" w:type="dxa"/>
          </w:tcPr>
          <w:p w:rsidR="00BD44EC" w:rsidRDefault="00BD44EC" w:rsidP="00BD44EC">
            <w:pPr>
              <w:jc w:val="left"/>
              <w:rPr>
                <w:lang w:val="x-none"/>
              </w:rPr>
            </w:pPr>
            <w:r>
              <w:rPr>
                <w:lang w:val="x-none"/>
              </w:rPr>
              <w:t>H</w:t>
            </w:r>
          </w:p>
        </w:tc>
        <w:tc>
          <w:tcPr>
            <w:tcW w:w="3595" w:type="dxa"/>
          </w:tcPr>
          <w:p w:rsidR="00BD44EC" w:rsidRDefault="00BD44EC" w:rsidP="00BD44EC">
            <w:pPr>
              <w:jc w:val="left"/>
              <w:rPr>
                <w:lang w:val="x-none"/>
              </w:rPr>
            </w:pPr>
            <w:r>
              <w:rPr>
                <w:rFonts w:hint="eastAsia"/>
                <w:lang w:val="x-none"/>
              </w:rPr>
              <w:t>住宿和餐饮业</w:t>
            </w:r>
          </w:p>
        </w:tc>
        <w:tc>
          <w:tcPr>
            <w:tcW w:w="1769" w:type="dxa"/>
          </w:tcPr>
          <w:p w:rsidR="00BD44EC" w:rsidRDefault="00BD44EC" w:rsidP="00BD44EC">
            <w:pPr>
              <w:jc w:val="right"/>
              <w:rPr>
                <w:lang w:val="x-none"/>
              </w:rPr>
            </w:pPr>
            <w:r>
              <w:rPr>
                <w:lang w:val="x-none"/>
              </w:rPr>
              <w:t>-</w:t>
            </w:r>
          </w:p>
        </w:tc>
        <w:tc>
          <w:tcPr>
            <w:tcW w:w="2495"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left"/>
              <w:rPr>
                <w:lang w:val="x-none"/>
              </w:rPr>
            </w:pPr>
            <w:r>
              <w:rPr>
                <w:lang w:val="x-none"/>
              </w:rPr>
              <w:t>I</w:t>
            </w:r>
          </w:p>
        </w:tc>
        <w:tc>
          <w:tcPr>
            <w:tcW w:w="3595" w:type="dxa"/>
          </w:tcPr>
          <w:p w:rsidR="00BD44EC" w:rsidRDefault="00BD44EC" w:rsidP="00BD44EC">
            <w:pPr>
              <w:jc w:val="left"/>
              <w:rPr>
                <w:lang w:val="x-none"/>
              </w:rPr>
            </w:pPr>
            <w:r>
              <w:rPr>
                <w:rFonts w:hint="eastAsia"/>
                <w:lang w:val="x-none"/>
              </w:rPr>
              <w:t>信息传输、软件和信息技术服务业</w:t>
            </w:r>
          </w:p>
        </w:tc>
        <w:tc>
          <w:tcPr>
            <w:tcW w:w="1769" w:type="dxa"/>
          </w:tcPr>
          <w:p w:rsidR="00BD44EC" w:rsidRDefault="00BD44EC" w:rsidP="00BD44EC">
            <w:pPr>
              <w:jc w:val="right"/>
              <w:rPr>
                <w:lang w:val="x-none"/>
              </w:rPr>
            </w:pPr>
            <w:r>
              <w:rPr>
                <w:lang w:val="x-none"/>
              </w:rPr>
              <w:t>9,984,170.40</w:t>
            </w:r>
          </w:p>
        </w:tc>
        <w:tc>
          <w:tcPr>
            <w:tcW w:w="2495" w:type="dxa"/>
          </w:tcPr>
          <w:p w:rsidR="00BD44EC" w:rsidRDefault="00BD44EC" w:rsidP="00BD44EC">
            <w:pPr>
              <w:jc w:val="right"/>
              <w:rPr>
                <w:lang w:val="x-none"/>
              </w:rPr>
            </w:pPr>
            <w:r>
              <w:rPr>
                <w:lang w:val="x-none"/>
              </w:rPr>
              <w:t>0.86</w:t>
            </w:r>
          </w:p>
        </w:tc>
      </w:tr>
      <w:tr w:rsidR="00BD44EC" w:rsidTr="00BD44EC">
        <w:tc>
          <w:tcPr>
            <w:tcW w:w="646" w:type="dxa"/>
          </w:tcPr>
          <w:p w:rsidR="00BD44EC" w:rsidRDefault="00BD44EC" w:rsidP="00BD44EC">
            <w:pPr>
              <w:jc w:val="left"/>
              <w:rPr>
                <w:lang w:val="x-none"/>
              </w:rPr>
            </w:pPr>
            <w:r>
              <w:rPr>
                <w:lang w:val="x-none"/>
              </w:rPr>
              <w:t>J</w:t>
            </w:r>
          </w:p>
        </w:tc>
        <w:tc>
          <w:tcPr>
            <w:tcW w:w="3595" w:type="dxa"/>
          </w:tcPr>
          <w:p w:rsidR="00BD44EC" w:rsidRDefault="00BD44EC" w:rsidP="00BD44EC">
            <w:pPr>
              <w:jc w:val="left"/>
              <w:rPr>
                <w:lang w:val="x-none"/>
              </w:rPr>
            </w:pPr>
            <w:r>
              <w:rPr>
                <w:rFonts w:hint="eastAsia"/>
                <w:lang w:val="x-none"/>
              </w:rPr>
              <w:t>金融业</w:t>
            </w:r>
          </w:p>
        </w:tc>
        <w:tc>
          <w:tcPr>
            <w:tcW w:w="1769" w:type="dxa"/>
          </w:tcPr>
          <w:p w:rsidR="00BD44EC" w:rsidRDefault="00BD44EC" w:rsidP="00BD44EC">
            <w:pPr>
              <w:jc w:val="right"/>
              <w:rPr>
                <w:lang w:val="x-none"/>
              </w:rPr>
            </w:pPr>
            <w:r>
              <w:rPr>
                <w:lang w:val="x-none"/>
              </w:rPr>
              <w:t>-</w:t>
            </w:r>
          </w:p>
        </w:tc>
        <w:tc>
          <w:tcPr>
            <w:tcW w:w="2495"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left"/>
              <w:rPr>
                <w:lang w:val="x-none"/>
              </w:rPr>
            </w:pPr>
            <w:r>
              <w:rPr>
                <w:lang w:val="x-none"/>
              </w:rPr>
              <w:t>K</w:t>
            </w:r>
          </w:p>
        </w:tc>
        <w:tc>
          <w:tcPr>
            <w:tcW w:w="3595" w:type="dxa"/>
          </w:tcPr>
          <w:p w:rsidR="00BD44EC" w:rsidRDefault="00BD44EC" w:rsidP="00BD44EC">
            <w:pPr>
              <w:jc w:val="left"/>
              <w:rPr>
                <w:lang w:val="x-none"/>
              </w:rPr>
            </w:pPr>
            <w:r>
              <w:rPr>
                <w:rFonts w:hint="eastAsia"/>
                <w:lang w:val="x-none"/>
              </w:rPr>
              <w:t>房地产业</w:t>
            </w:r>
          </w:p>
        </w:tc>
        <w:tc>
          <w:tcPr>
            <w:tcW w:w="1769" w:type="dxa"/>
          </w:tcPr>
          <w:p w:rsidR="00BD44EC" w:rsidRDefault="00BD44EC" w:rsidP="00BD44EC">
            <w:pPr>
              <w:jc w:val="right"/>
              <w:rPr>
                <w:lang w:val="x-none"/>
              </w:rPr>
            </w:pPr>
            <w:r>
              <w:rPr>
                <w:lang w:val="x-none"/>
              </w:rPr>
              <w:t>-</w:t>
            </w:r>
          </w:p>
        </w:tc>
        <w:tc>
          <w:tcPr>
            <w:tcW w:w="2495"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left"/>
              <w:rPr>
                <w:lang w:val="x-none"/>
              </w:rPr>
            </w:pPr>
            <w:r>
              <w:rPr>
                <w:lang w:val="x-none"/>
              </w:rPr>
              <w:t>L</w:t>
            </w:r>
          </w:p>
        </w:tc>
        <w:tc>
          <w:tcPr>
            <w:tcW w:w="3595" w:type="dxa"/>
          </w:tcPr>
          <w:p w:rsidR="00BD44EC" w:rsidRDefault="00BD44EC" w:rsidP="00BD44EC">
            <w:pPr>
              <w:jc w:val="left"/>
              <w:rPr>
                <w:lang w:val="x-none"/>
              </w:rPr>
            </w:pPr>
            <w:r>
              <w:rPr>
                <w:rFonts w:hint="eastAsia"/>
                <w:lang w:val="x-none"/>
              </w:rPr>
              <w:t>租赁和商务服务业</w:t>
            </w:r>
          </w:p>
        </w:tc>
        <w:tc>
          <w:tcPr>
            <w:tcW w:w="1769" w:type="dxa"/>
          </w:tcPr>
          <w:p w:rsidR="00BD44EC" w:rsidRDefault="00BD44EC" w:rsidP="00BD44EC">
            <w:pPr>
              <w:jc w:val="right"/>
              <w:rPr>
                <w:lang w:val="x-none"/>
              </w:rPr>
            </w:pPr>
            <w:r>
              <w:rPr>
                <w:lang w:val="x-none"/>
              </w:rPr>
              <w:t>-</w:t>
            </w:r>
          </w:p>
        </w:tc>
        <w:tc>
          <w:tcPr>
            <w:tcW w:w="2495"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left"/>
              <w:rPr>
                <w:lang w:val="x-none"/>
              </w:rPr>
            </w:pPr>
            <w:r>
              <w:rPr>
                <w:lang w:val="x-none"/>
              </w:rPr>
              <w:t>M</w:t>
            </w:r>
          </w:p>
        </w:tc>
        <w:tc>
          <w:tcPr>
            <w:tcW w:w="3595" w:type="dxa"/>
          </w:tcPr>
          <w:p w:rsidR="00BD44EC" w:rsidRDefault="00BD44EC" w:rsidP="00BD44EC">
            <w:pPr>
              <w:jc w:val="left"/>
              <w:rPr>
                <w:lang w:val="x-none"/>
              </w:rPr>
            </w:pPr>
            <w:r>
              <w:rPr>
                <w:rFonts w:hint="eastAsia"/>
                <w:lang w:val="x-none"/>
              </w:rPr>
              <w:t>科学研究和技术服务业</w:t>
            </w:r>
          </w:p>
        </w:tc>
        <w:tc>
          <w:tcPr>
            <w:tcW w:w="1769" w:type="dxa"/>
          </w:tcPr>
          <w:p w:rsidR="00BD44EC" w:rsidRDefault="00BD44EC" w:rsidP="00BD44EC">
            <w:pPr>
              <w:jc w:val="right"/>
              <w:rPr>
                <w:lang w:val="x-none"/>
              </w:rPr>
            </w:pPr>
            <w:r>
              <w:rPr>
                <w:lang w:val="x-none"/>
              </w:rPr>
              <w:t>2,131,518.00</w:t>
            </w:r>
          </w:p>
        </w:tc>
        <w:tc>
          <w:tcPr>
            <w:tcW w:w="2495" w:type="dxa"/>
          </w:tcPr>
          <w:p w:rsidR="00BD44EC" w:rsidRDefault="00BD44EC" w:rsidP="00BD44EC">
            <w:pPr>
              <w:jc w:val="right"/>
              <w:rPr>
                <w:lang w:val="x-none"/>
              </w:rPr>
            </w:pPr>
            <w:r>
              <w:rPr>
                <w:lang w:val="x-none"/>
              </w:rPr>
              <w:t>0.18</w:t>
            </w:r>
          </w:p>
        </w:tc>
      </w:tr>
      <w:tr w:rsidR="00BD44EC" w:rsidTr="00BD44EC">
        <w:tc>
          <w:tcPr>
            <w:tcW w:w="646" w:type="dxa"/>
          </w:tcPr>
          <w:p w:rsidR="00BD44EC" w:rsidRDefault="00BD44EC" w:rsidP="00BD44EC">
            <w:pPr>
              <w:jc w:val="left"/>
              <w:rPr>
                <w:lang w:val="x-none"/>
              </w:rPr>
            </w:pPr>
            <w:r>
              <w:rPr>
                <w:lang w:val="x-none"/>
              </w:rPr>
              <w:t>N</w:t>
            </w:r>
          </w:p>
        </w:tc>
        <w:tc>
          <w:tcPr>
            <w:tcW w:w="3595" w:type="dxa"/>
          </w:tcPr>
          <w:p w:rsidR="00BD44EC" w:rsidRDefault="00BD44EC" w:rsidP="00BD44EC">
            <w:pPr>
              <w:jc w:val="left"/>
              <w:rPr>
                <w:lang w:val="x-none"/>
              </w:rPr>
            </w:pPr>
            <w:r>
              <w:rPr>
                <w:rFonts w:hint="eastAsia"/>
                <w:lang w:val="x-none"/>
              </w:rPr>
              <w:t>水利、环境和公共设施管理业</w:t>
            </w:r>
          </w:p>
        </w:tc>
        <w:tc>
          <w:tcPr>
            <w:tcW w:w="1769" w:type="dxa"/>
          </w:tcPr>
          <w:p w:rsidR="00BD44EC" w:rsidRDefault="00BD44EC" w:rsidP="00BD44EC">
            <w:pPr>
              <w:jc w:val="right"/>
              <w:rPr>
                <w:lang w:val="x-none"/>
              </w:rPr>
            </w:pPr>
            <w:r>
              <w:rPr>
                <w:lang w:val="x-none"/>
              </w:rPr>
              <w:t>753.60</w:t>
            </w:r>
          </w:p>
        </w:tc>
        <w:tc>
          <w:tcPr>
            <w:tcW w:w="2495" w:type="dxa"/>
          </w:tcPr>
          <w:p w:rsidR="00BD44EC" w:rsidRDefault="00BD44EC" w:rsidP="00BD44EC">
            <w:pPr>
              <w:jc w:val="right"/>
              <w:rPr>
                <w:lang w:val="x-none"/>
              </w:rPr>
            </w:pPr>
            <w:r>
              <w:rPr>
                <w:lang w:val="x-none"/>
              </w:rPr>
              <w:t>0.00</w:t>
            </w:r>
          </w:p>
        </w:tc>
      </w:tr>
      <w:tr w:rsidR="00BD44EC" w:rsidTr="00BD44EC">
        <w:tc>
          <w:tcPr>
            <w:tcW w:w="646" w:type="dxa"/>
          </w:tcPr>
          <w:p w:rsidR="00BD44EC" w:rsidRDefault="00BD44EC" w:rsidP="00BD44EC">
            <w:pPr>
              <w:jc w:val="left"/>
              <w:rPr>
                <w:lang w:val="x-none"/>
              </w:rPr>
            </w:pPr>
            <w:r>
              <w:rPr>
                <w:lang w:val="x-none"/>
              </w:rPr>
              <w:t>O</w:t>
            </w:r>
          </w:p>
        </w:tc>
        <w:tc>
          <w:tcPr>
            <w:tcW w:w="3595" w:type="dxa"/>
          </w:tcPr>
          <w:p w:rsidR="00BD44EC" w:rsidRDefault="00BD44EC" w:rsidP="00BD44EC">
            <w:pPr>
              <w:jc w:val="left"/>
              <w:rPr>
                <w:lang w:val="x-none"/>
              </w:rPr>
            </w:pPr>
            <w:r>
              <w:rPr>
                <w:rFonts w:hint="eastAsia"/>
                <w:lang w:val="x-none"/>
              </w:rPr>
              <w:t>居民服务、修理和其他服务业</w:t>
            </w:r>
          </w:p>
        </w:tc>
        <w:tc>
          <w:tcPr>
            <w:tcW w:w="1769" w:type="dxa"/>
          </w:tcPr>
          <w:p w:rsidR="00BD44EC" w:rsidRDefault="00BD44EC" w:rsidP="00BD44EC">
            <w:pPr>
              <w:jc w:val="right"/>
              <w:rPr>
                <w:lang w:val="x-none"/>
              </w:rPr>
            </w:pPr>
            <w:r>
              <w:rPr>
                <w:lang w:val="x-none"/>
              </w:rPr>
              <w:t>-</w:t>
            </w:r>
          </w:p>
        </w:tc>
        <w:tc>
          <w:tcPr>
            <w:tcW w:w="2495"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left"/>
              <w:rPr>
                <w:lang w:val="x-none"/>
              </w:rPr>
            </w:pPr>
            <w:r>
              <w:rPr>
                <w:lang w:val="x-none"/>
              </w:rPr>
              <w:t>P</w:t>
            </w:r>
          </w:p>
        </w:tc>
        <w:tc>
          <w:tcPr>
            <w:tcW w:w="3595" w:type="dxa"/>
          </w:tcPr>
          <w:p w:rsidR="00BD44EC" w:rsidRDefault="00BD44EC" w:rsidP="00BD44EC">
            <w:pPr>
              <w:jc w:val="left"/>
              <w:rPr>
                <w:lang w:val="x-none"/>
              </w:rPr>
            </w:pPr>
            <w:r>
              <w:rPr>
                <w:rFonts w:hint="eastAsia"/>
                <w:lang w:val="x-none"/>
              </w:rPr>
              <w:t>教育</w:t>
            </w:r>
          </w:p>
        </w:tc>
        <w:tc>
          <w:tcPr>
            <w:tcW w:w="1769" w:type="dxa"/>
          </w:tcPr>
          <w:p w:rsidR="00BD44EC" w:rsidRDefault="00BD44EC" w:rsidP="00BD44EC">
            <w:pPr>
              <w:jc w:val="right"/>
              <w:rPr>
                <w:lang w:val="x-none"/>
              </w:rPr>
            </w:pPr>
            <w:r>
              <w:rPr>
                <w:lang w:val="x-none"/>
              </w:rPr>
              <w:t>-</w:t>
            </w:r>
          </w:p>
        </w:tc>
        <w:tc>
          <w:tcPr>
            <w:tcW w:w="2495"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left"/>
              <w:rPr>
                <w:lang w:val="x-none"/>
              </w:rPr>
            </w:pPr>
            <w:r>
              <w:rPr>
                <w:lang w:val="x-none"/>
              </w:rPr>
              <w:t>Q</w:t>
            </w:r>
          </w:p>
        </w:tc>
        <w:tc>
          <w:tcPr>
            <w:tcW w:w="3595" w:type="dxa"/>
          </w:tcPr>
          <w:p w:rsidR="00BD44EC" w:rsidRDefault="00BD44EC" w:rsidP="00BD44EC">
            <w:pPr>
              <w:jc w:val="left"/>
              <w:rPr>
                <w:lang w:val="x-none"/>
              </w:rPr>
            </w:pPr>
            <w:r>
              <w:rPr>
                <w:rFonts w:hint="eastAsia"/>
                <w:lang w:val="x-none"/>
              </w:rPr>
              <w:t>卫生和社会工作</w:t>
            </w:r>
          </w:p>
        </w:tc>
        <w:tc>
          <w:tcPr>
            <w:tcW w:w="1769" w:type="dxa"/>
          </w:tcPr>
          <w:p w:rsidR="00BD44EC" w:rsidRDefault="00BD44EC" w:rsidP="00BD44EC">
            <w:pPr>
              <w:jc w:val="right"/>
              <w:rPr>
                <w:lang w:val="x-none"/>
              </w:rPr>
            </w:pPr>
            <w:r>
              <w:rPr>
                <w:lang w:val="x-none"/>
              </w:rPr>
              <w:t>-</w:t>
            </w:r>
          </w:p>
        </w:tc>
        <w:tc>
          <w:tcPr>
            <w:tcW w:w="2495"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left"/>
              <w:rPr>
                <w:lang w:val="x-none"/>
              </w:rPr>
            </w:pPr>
            <w:r>
              <w:rPr>
                <w:lang w:val="x-none"/>
              </w:rPr>
              <w:t>R</w:t>
            </w:r>
          </w:p>
        </w:tc>
        <w:tc>
          <w:tcPr>
            <w:tcW w:w="3595" w:type="dxa"/>
          </w:tcPr>
          <w:p w:rsidR="00BD44EC" w:rsidRDefault="00BD44EC" w:rsidP="00BD44EC">
            <w:pPr>
              <w:jc w:val="left"/>
              <w:rPr>
                <w:lang w:val="x-none"/>
              </w:rPr>
            </w:pPr>
            <w:r>
              <w:rPr>
                <w:rFonts w:hint="eastAsia"/>
                <w:lang w:val="x-none"/>
              </w:rPr>
              <w:t>文化、体育和娱乐业</w:t>
            </w:r>
          </w:p>
        </w:tc>
        <w:tc>
          <w:tcPr>
            <w:tcW w:w="1769" w:type="dxa"/>
          </w:tcPr>
          <w:p w:rsidR="00BD44EC" w:rsidRDefault="00BD44EC" w:rsidP="00BD44EC">
            <w:pPr>
              <w:jc w:val="right"/>
              <w:rPr>
                <w:lang w:val="x-none"/>
              </w:rPr>
            </w:pPr>
            <w:r>
              <w:rPr>
                <w:lang w:val="x-none"/>
              </w:rPr>
              <w:t>-</w:t>
            </w:r>
          </w:p>
        </w:tc>
        <w:tc>
          <w:tcPr>
            <w:tcW w:w="2495"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left"/>
              <w:rPr>
                <w:lang w:val="x-none"/>
              </w:rPr>
            </w:pPr>
            <w:r>
              <w:rPr>
                <w:lang w:val="x-none"/>
              </w:rPr>
              <w:t>S</w:t>
            </w:r>
          </w:p>
        </w:tc>
        <w:tc>
          <w:tcPr>
            <w:tcW w:w="3595" w:type="dxa"/>
          </w:tcPr>
          <w:p w:rsidR="00BD44EC" w:rsidRDefault="00BD44EC" w:rsidP="00BD44EC">
            <w:pPr>
              <w:jc w:val="left"/>
              <w:rPr>
                <w:lang w:val="x-none"/>
              </w:rPr>
            </w:pPr>
            <w:r>
              <w:rPr>
                <w:rFonts w:hint="eastAsia"/>
                <w:lang w:val="x-none"/>
              </w:rPr>
              <w:t>综合</w:t>
            </w:r>
          </w:p>
        </w:tc>
        <w:tc>
          <w:tcPr>
            <w:tcW w:w="1769" w:type="dxa"/>
          </w:tcPr>
          <w:p w:rsidR="00BD44EC" w:rsidRDefault="00BD44EC" w:rsidP="00BD44EC">
            <w:pPr>
              <w:jc w:val="right"/>
              <w:rPr>
                <w:lang w:val="x-none"/>
              </w:rPr>
            </w:pPr>
            <w:r>
              <w:rPr>
                <w:lang w:val="x-none"/>
              </w:rPr>
              <w:t>-</w:t>
            </w:r>
          </w:p>
        </w:tc>
        <w:tc>
          <w:tcPr>
            <w:tcW w:w="2495" w:type="dxa"/>
          </w:tcPr>
          <w:p w:rsidR="00BD44EC" w:rsidRDefault="00BD44EC" w:rsidP="00BD44EC">
            <w:pPr>
              <w:jc w:val="right"/>
              <w:rPr>
                <w:lang w:val="x-none"/>
              </w:rPr>
            </w:pPr>
            <w:r>
              <w:rPr>
                <w:lang w:val="x-none"/>
              </w:rPr>
              <w:t>-</w:t>
            </w:r>
          </w:p>
        </w:tc>
      </w:tr>
      <w:tr w:rsidR="00BD44EC" w:rsidTr="00BD44EC">
        <w:tc>
          <w:tcPr>
            <w:tcW w:w="646" w:type="dxa"/>
          </w:tcPr>
          <w:p w:rsidR="00BD44EC" w:rsidRDefault="00BD44EC" w:rsidP="00BD44EC">
            <w:pPr>
              <w:jc w:val="left"/>
              <w:rPr>
                <w:lang w:val="x-none"/>
              </w:rPr>
            </w:pPr>
          </w:p>
        </w:tc>
        <w:tc>
          <w:tcPr>
            <w:tcW w:w="3595" w:type="dxa"/>
          </w:tcPr>
          <w:p w:rsidR="00BD44EC" w:rsidRDefault="00BD44EC" w:rsidP="00BD44EC">
            <w:pPr>
              <w:jc w:val="left"/>
              <w:rPr>
                <w:lang w:val="x-none"/>
              </w:rPr>
            </w:pPr>
            <w:r>
              <w:rPr>
                <w:rFonts w:hint="eastAsia"/>
                <w:lang w:val="x-none"/>
              </w:rPr>
              <w:t>合计</w:t>
            </w:r>
          </w:p>
        </w:tc>
        <w:tc>
          <w:tcPr>
            <w:tcW w:w="1769" w:type="dxa"/>
          </w:tcPr>
          <w:p w:rsidR="00BD44EC" w:rsidRDefault="00BD44EC" w:rsidP="00BD44EC">
            <w:pPr>
              <w:jc w:val="right"/>
              <w:rPr>
                <w:lang w:val="x-none"/>
              </w:rPr>
            </w:pPr>
            <w:r>
              <w:rPr>
                <w:lang w:val="x-none"/>
              </w:rPr>
              <w:t>75,540,035.44</w:t>
            </w:r>
          </w:p>
        </w:tc>
        <w:tc>
          <w:tcPr>
            <w:tcW w:w="2495" w:type="dxa"/>
          </w:tcPr>
          <w:p w:rsidR="00BD44EC" w:rsidRDefault="00BD44EC" w:rsidP="00BD44EC">
            <w:pPr>
              <w:jc w:val="right"/>
              <w:rPr>
                <w:lang w:val="x-none"/>
              </w:rPr>
            </w:pPr>
            <w:r>
              <w:rPr>
                <w:lang w:val="x-none"/>
              </w:rPr>
              <w:t>6.53</w:t>
            </w:r>
          </w:p>
        </w:tc>
      </w:tr>
    </w:tbl>
    <w:p w:rsidR="00BD44EC" w:rsidRDefault="00BD44EC" w:rsidP="00BD44EC">
      <w:pPr>
        <w:pStyle w:val="-3"/>
        <w:spacing w:before="156" w:after="156"/>
      </w:pPr>
      <w:r>
        <w:rPr>
          <w:rFonts w:hint="eastAsia"/>
        </w:rPr>
        <w:t>报告期末按行业分类的港股通投资股票投资组合</w:t>
      </w:r>
    </w:p>
    <w:p w:rsidR="00BD44EC" w:rsidRDefault="00BD44EC" w:rsidP="00BD44EC">
      <w:pPr>
        <w:pStyle w:val="-"/>
        <w:ind w:firstLine="420"/>
      </w:pPr>
      <w:r>
        <w:rPr>
          <w:rFonts w:hint="eastAsia"/>
        </w:rPr>
        <w:t>本基金本报告期末未持有港股通投资股票。</w:t>
      </w:r>
    </w:p>
    <w:p w:rsidR="00BD44EC" w:rsidRDefault="00BD44EC" w:rsidP="00BD44EC">
      <w:pPr>
        <w:pStyle w:val="-2"/>
        <w:spacing w:before="312"/>
      </w:pPr>
      <w:r>
        <w:rPr>
          <w:rFonts w:hint="eastAsia"/>
        </w:rPr>
        <w:t>报告期末按公允价值占基金资产净值比例大小排序的前十名股票投资明细</w:t>
      </w:r>
    </w:p>
    <w:p w:rsidR="00BD44EC" w:rsidRDefault="00BD44EC" w:rsidP="00BD44EC">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BD44EC" w:rsidTr="00BD44EC">
        <w:trPr>
          <w:cnfStyle w:val="100000000000" w:firstRow="1" w:lastRow="0" w:firstColumn="0" w:lastColumn="0" w:oddVBand="0" w:evenVBand="0" w:oddHBand="0" w:evenHBand="0" w:firstRowFirstColumn="0" w:firstRowLastColumn="0" w:lastRowFirstColumn="0" w:lastRowLastColumn="0"/>
        </w:trPr>
        <w:tc>
          <w:tcPr>
            <w:tcW w:w="652" w:type="dxa"/>
          </w:tcPr>
          <w:p w:rsidR="00BD44EC" w:rsidRDefault="00BD44EC" w:rsidP="00BD44EC">
            <w:pPr>
              <w:jc w:val="center"/>
              <w:rPr>
                <w:lang w:val="x-none"/>
              </w:rPr>
            </w:pPr>
            <w:r>
              <w:rPr>
                <w:rFonts w:hint="eastAsia"/>
                <w:lang w:val="x-none"/>
              </w:rPr>
              <w:t>序号</w:t>
            </w:r>
          </w:p>
        </w:tc>
        <w:tc>
          <w:tcPr>
            <w:tcW w:w="1349" w:type="dxa"/>
          </w:tcPr>
          <w:p w:rsidR="00BD44EC" w:rsidRDefault="00BD44EC" w:rsidP="00BD44EC">
            <w:pPr>
              <w:jc w:val="center"/>
              <w:rPr>
                <w:lang w:val="x-none"/>
              </w:rPr>
            </w:pPr>
            <w:r>
              <w:rPr>
                <w:rFonts w:hint="eastAsia"/>
                <w:lang w:val="x-none"/>
              </w:rPr>
              <w:t>股票代码</w:t>
            </w:r>
          </w:p>
        </w:tc>
        <w:tc>
          <w:tcPr>
            <w:tcW w:w="1349" w:type="dxa"/>
          </w:tcPr>
          <w:p w:rsidR="00BD44EC" w:rsidRDefault="00BD44EC" w:rsidP="00BD44EC">
            <w:pPr>
              <w:jc w:val="center"/>
              <w:rPr>
                <w:lang w:val="x-none"/>
              </w:rPr>
            </w:pPr>
            <w:r>
              <w:rPr>
                <w:rFonts w:hint="eastAsia"/>
                <w:lang w:val="x-none"/>
              </w:rPr>
              <w:t>股票名称</w:t>
            </w:r>
          </w:p>
        </w:tc>
        <w:tc>
          <w:tcPr>
            <w:tcW w:w="1718" w:type="dxa"/>
          </w:tcPr>
          <w:p w:rsidR="00BD44EC" w:rsidRDefault="00BD44EC" w:rsidP="00BD44EC">
            <w:pPr>
              <w:jc w:val="center"/>
              <w:rPr>
                <w:lang w:val="x-none"/>
              </w:rPr>
            </w:pPr>
            <w:r>
              <w:rPr>
                <w:rFonts w:hint="eastAsia"/>
                <w:lang w:val="x-none"/>
              </w:rPr>
              <w:t>数量（股）</w:t>
            </w:r>
          </w:p>
        </w:tc>
        <w:tc>
          <w:tcPr>
            <w:tcW w:w="1718" w:type="dxa"/>
          </w:tcPr>
          <w:p w:rsidR="00BD44EC" w:rsidRDefault="00BD44EC" w:rsidP="00BD44EC">
            <w:pPr>
              <w:jc w:val="center"/>
              <w:rPr>
                <w:lang w:val="x-none"/>
              </w:rPr>
            </w:pPr>
            <w:r>
              <w:rPr>
                <w:rFonts w:hint="eastAsia"/>
                <w:lang w:val="x-none"/>
              </w:rPr>
              <w:t>公允价值（元）</w:t>
            </w:r>
          </w:p>
        </w:tc>
        <w:tc>
          <w:tcPr>
            <w:tcW w:w="1718" w:type="dxa"/>
          </w:tcPr>
          <w:p w:rsidR="00BD44EC" w:rsidRDefault="00BD44EC" w:rsidP="00BD44EC">
            <w:pPr>
              <w:jc w:val="center"/>
              <w:rPr>
                <w:lang w:val="x-none"/>
              </w:rPr>
            </w:pPr>
            <w:r>
              <w:rPr>
                <w:rFonts w:hint="eastAsia"/>
                <w:lang w:val="x-none"/>
              </w:rPr>
              <w:t>占基金资产净值比例（％）</w:t>
            </w:r>
          </w:p>
        </w:tc>
      </w:tr>
      <w:tr w:rsidR="00BD44EC" w:rsidTr="00BD44EC">
        <w:tc>
          <w:tcPr>
            <w:tcW w:w="652" w:type="dxa"/>
          </w:tcPr>
          <w:p w:rsidR="00BD44EC" w:rsidRDefault="00BD44EC" w:rsidP="00BD44EC">
            <w:pPr>
              <w:jc w:val="center"/>
              <w:rPr>
                <w:lang w:val="x-none"/>
              </w:rPr>
            </w:pPr>
            <w:r>
              <w:rPr>
                <w:lang w:val="x-none"/>
              </w:rPr>
              <w:t>1</w:t>
            </w:r>
          </w:p>
        </w:tc>
        <w:tc>
          <w:tcPr>
            <w:tcW w:w="1349" w:type="dxa"/>
          </w:tcPr>
          <w:p w:rsidR="00BD44EC" w:rsidRDefault="00BD44EC" w:rsidP="00BD44EC">
            <w:pPr>
              <w:jc w:val="left"/>
              <w:rPr>
                <w:lang w:val="x-none"/>
              </w:rPr>
            </w:pPr>
            <w:r>
              <w:rPr>
                <w:lang w:val="x-none"/>
              </w:rPr>
              <w:t>603613</w:t>
            </w:r>
          </w:p>
        </w:tc>
        <w:tc>
          <w:tcPr>
            <w:tcW w:w="1349" w:type="dxa"/>
          </w:tcPr>
          <w:p w:rsidR="00BD44EC" w:rsidRDefault="00BD44EC" w:rsidP="00BD44EC">
            <w:pPr>
              <w:jc w:val="left"/>
              <w:rPr>
                <w:lang w:val="x-none"/>
              </w:rPr>
            </w:pPr>
            <w:r>
              <w:rPr>
                <w:rFonts w:hint="eastAsia"/>
                <w:lang w:val="x-none"/>
              </w:rPr>
              <w:t>国联股份</w:t>
            </w:r>
          </w:p>
        </w:tc>
        <w:tc>
          <w:tcPr>
            <w:tcW w:w="1718" w:type="dxa"/>
          </w:tcPr>
          <w:p w:rsidR="00BD44EC" w:rsidRDefault="00BD44EC" w:rsidP="00BD44EC">
            <w:pPr>
              <w:jc w:val="right"/>
              <w:rPr>
                <w:lang w:val="x-none"/>
              </w:rPr>
            </w:pPr>
            <w:r>
              <w:rPr>
                <w:lang w:val="x-none"/>
              </w:rPr>
              <w:t>404,640</w:t>
            </w:r>
          </w:p>
        </w:tc>
        <w:tc>
          <w:tcPr>
            <w:tcW w:w="1718" w:type="dxa"/>
          </w:tcPr>
          <w:p w:rsidR="00BD44EC" w:rsidRDefault="00BD44EC" w:rsidP="00BD44EC">
            <w:pPr>
              <w:jc w:val="right"/>
              <w:rPr>
                <w:lang w:val="x-none"/>
              </w:rPr>
            </w:pPr>
            <w:r>
              <w:rPr>
                <w:lang w:val="x-none"/>
              </w:rPr>
              <w:t>7,934,990.40</w:t>
            </w:r>
          </w:p>
        </w:tc>
        <w:tc>
          <w:tcPr>
            <w:tcW w:w="1718" w:type="dxa"/>
          </w:tcPr>
          <w:p w:rsidR="00BD44EC" w:rsidRDefault="00BD44EC" w:rsidP="00BD44EC">
            <w:pPr>
              <w:jc w:val="right"/>
              <w:rPr>
                <w:lang w:val="x-none"/>
              </w:rPr>
            </w:pPr>
            <w:r>
              <w:rPr>
                <w:lang w:val="x-none"/>
              </w:rPr>
              <w:t>0.69</w:t>
            </w:r>
          </w:p>
        </w:tc>
      </w:tr>
      <w:tr w:rsidR="00BD44EC" w:rsidTr="00BD44EC">
        <w:tc>
          <w:tcPr>
            <w:tcW w:w="652" w:type="dxa"/>
          </w:tcPr>
          <w:p w:rsidR="00BD44EC" w:rsidRDefault="00BD44EC" w:rsidP="00BD44EC">
            <w:pPr>
              <w:jc w:val="center"/>
              <w:rPr>
                <w:lang w:val="x-none"/>
              </w:rPr>
            </w:pPr>
            <w:r>
              <w:rPr>
                <w:lang w:val="x-none"/>
              </w:rPr>
              <w:t>2</w:t>
            </w:r>
          </w:p>
        </w:tc>
        <w:tc>
          <w:tcPr>
            <w:tcW w:w="1349" w:type="dxa"/>
          </w:tcPr>
          <w:p w:rsidR="00BD44EC" w:rsidRDefault="00BD44EC" w:rsidP="00BD44EC">
            <w:pPr>
              <w:jc w:val="left"/>
              <w:rPr>
                <w:lang w:val="x-none"/>
              </w:rPr>
            </w:pPr>
            <w:r>
              <w:rPr>
                <w:lang w:val="x-none"/>
              </w:rPr>
              <w:t>600531</w:t>
            </w:r>
          </w:p>
        </w:tc>
        <w:tc>
          <w:tcPr>
            <w:tcW w:w="1349" w:type="dxa"/>
          </w:tcPr>
          <w:p w:rsidR="00BD44EC" w:rsidRDefault="00BD44EC" w:rsidP="00BD44EC">
            <w:pPr>
              <w:jc w:val="left"/>
              <w:rPr>
                <w:lang w:val="x-none"/>
              </w:rPr>
            </w:pPr>
            <w:r>
              <w:rPr>
                <w:rFonts w:hint="eastAsia"/>
                <w:lang w:val="x-none"/>
              </w:rPr>
              <w:t>豫光金铅</w:t>
            </w:r>
          </w:p>
        </w:tc>
        <w:tc>
          <w:tcPr>
            <w:tcW w:w="1718" w:type="dxa"/>
          </w:tcPr>
          <w:p w:rsidR="00BD44EC" w:rsidRDefault="00BD44EC" w:rsidP="00BD44EC">
            <w:pPr>
              <w:jc w:val="right"/>
              <w:rPr>
                <w:lang w:val="x-none"/>
              </w:rPr>
            </w:pPr>
            <w:r>
              <w:rPr>
                <w:lang w:val="x-none"/>
              </w:rPr>
              <w:t>887,900</w:t>
            </w:r>
          </w:p>
        </w:tc>
        <w:tc>
          <w:tcPr>
            <w:tcW w:w="1718" w:type="dxa"/>
          </w:tcPr>
          <w:p w:rsidR="00BD44EC" w:rsidRDefault="00BD44EC" w:rsidP="00BD44EC">
            <w:pPr>
              <w:jc w:val="right"/>
              <w:rPr>
                <w:lang w:val="x-none"/>
              </w:rPr>
            </w:pPr>
            <w:r>
              <w:rPr>
                <w:lang w:val="x-none"/>
              </w:rPr>
              <w:t>5,718,076.00</w:t>
            </w:r>
          </w:p>
        </w:tc>
        <w:tc>
          <w:tcPr>
            <w:tcW w:w="1718" w:type="dxa"/>
          </w:tcPr>
          <w:p w:rsidR="00BD44EC" w:rsidRDefault="00BD44EC" w:rsidP="00BD44EC">
            <w:pPr>
              <w:jc w:val="right"/>
              <w:rPr>
                <w:lang w:val="x-none"/>
              </w:rPr>
            </w:pPr>
            <w:r>
              <w:rPr>
                <w:lang w:val="x-none"/>
              </w:rPr>
              <w:t>0.49</w:t>
            </w:r>
          </w:p>
        </w:tc>
      </w:tr>
      <w:tr w:rsidR="00BD44EC" w:rsidTr="00BD44EC">
        <w:tc>
          <w:tcPr>
            <w:tcW w:w="652" w:type="dxa"/>
          </w:tcPr>
          <w:p w:rsidR="00BD44EC" w:rsidRDefault="00BD44EC" w:rsidP="00BD44EC">
            <w:pPr>
              <w:jc w:val="center"/>
              <w:rPr>
                <w:lang w:val="x-none"/>
              </w:rPr>
            </w:pPr>
            <w:r>
              <w:rPr>
                <w:lang w:val="x-none"/>
              </w:rPr>
              <w:t>3</w:t>
            </w:r>
          </w:p>
        </w:tc>
        <w:tc>
          <w:tcPr>
            <w:tcW w:w="1349" w:type="dxa"/>
          </w:tcPr>
          <w:p w:rsidR="00BD44EC" w:rsidRDefault="00BD44EC" w:rsidP="00BD44EC">
            <w:pPr>
              <w:jc w:val="left"/>
              <w:rPr>
                <w:lang w:val="x-none"/>
              </w:rPr>
            </w:pPr>
            <w:r>
              <w:rPr>
                <w:lang w:val="x-none"/>
              </w:rPr>
              <w:t>002049</w:t>
            </w:r>
          </w:p>
        </w:tc>
        <w:tc>
          <w:tcPr>
            <w:tcW w:w="1349" w:type="dxa"/>
          </w:tcPr>
          <w:p w:rsidR="00BD44EC" w:rsidRDefault="00BD44EC" w:rsidP="00BD44EC">
            <w:pPr>
              <w:jc w:val="left"/>
              <w:rPr>
                <w:lang w:val="x-none"/>
              </w:rPr>
            </w:pPr>
            <w:r>
              <w:rPr>
                <w:rFonts w:hint="eastAsia"/>
                <w:lang w:val="x-none"/>
              </w:rPr>
              <w:t>紫光国微</w:t>
            </w:r>
          </w:p>
        </w:tc>
        <w:tc>
          <w:tcPr>
            <w:tcW w:w="1718" w:type="dxa"/>
          </w:tcPr>
          <w:p w:rsidR="00BD44EC" w:rsidRDefault="00BD44EC" w:rsidP="00BD44EC">
            <w:pPr>
              <w:jc w:val="right"/>
              <w:rPr>
                <w:lang w:val="x-none"/>
              </w:rPr>
            </w:pPr>
            <w:r>
              <w:rPr>
                <w:lang w:val="x-none"/>
              </w:rPr>
              <w:t>105,700</w:t>
            </w:r>
          </w:p>
        </w:tc>
        <w:tc>
          <w:tcPr>
            <w:tcW w:w="1718" w:type="dxa"/>
          </w:tcPr>
          <w:p w:rsidR="00BD44EC" w:rsidRDefault="00BD44EC" w:rsidP="00BD44EC">
            <w:pPr>
              <w:jc w:val="right"/>
              <w:rPr>
                <w:lang w:val="x-none"/>
              </w:rPr>
            </w:pPr>
            <w:r>
              <w:rPr>
                <w:lang w:val="x-none"/>
              </w:rPr>
              <w:t>5,559,820.00</w:t>
            </w:r>
          </w:p>
        </w:tc>
        <w:tc>
          <w:tcPr>
            <w:tcW w:w="1718" w:type="dxa"/>
          </w:tcPr>
          <w:p w:rsidR="00BD44EC" w:rsidRDefault="00BD44EC" w:rsidP="00BD44EC">
            <w:pPr>
              <w:jc w:val="right"/>
              <w:rPr>
                <w:lang w:val="x-none"/>
              </w:rPr>
            </w:pPr>
            <w:r>
              <w:rPr>
                <w:lang w:val="x-none"/>
              </w:rPr>
              <w:t>0.48</w:t>
            </w:r>
          </w:p>
        </w:tc>
      </w:tr>
      <w:tr w:rsidR="00BD44EC" w:rsidTr="00BD44EC">
        <w:tc>
          <w:tcPr>
            <w:tcW w:w="652" w:type="dxa"/>
          </w:tcPr>
          <w:p w:rsidR="00BD44EC" w:rsidRDefault="00BD44EC" w:rsidP="00BD44EC">
            <w:pPr>
              <w:jc w:val="center"/>
              <w:rPr>
                <w:lang w:val="x-none"/>
              </w:rPr>
            </w:pPr>
            <w:r>
              <w:rPr>
                <w:lang w:val="x-none"/>
              </w:rPr>
              <w:t>4</w:t>
            </w:r>
          </w:p>
        </w:tc>
        <w:tc>
          <w:tcPr>
            <w:tcW w:w="1349" w:type="dxa"/>
          </w:tcPr>
          <w:p w:rsidR="00BD44EC" w:rsidRDefault="00BD44EC" w:rsidP="00BD44EC">
            <w:pPr>
              <w:jc w:val="left"/>
              <w:rPr>
                <w:lang w:val="x-none"/>
              </w:rPr>
            </w:pPr>
            <w:r>
              <w:rPr>
                <w:lang w:val="x-none"/>
              </w:rPr>
              <w:t>601111</w:t>
            </w:r>
          </w:p>
        </w:tc>
        <w:tc>
          <w:tcPr>
            <w:tcW w:w="1349" w:type="dxa"/>
          </w:tcPr>
          <w:p w:rsidR="00BD44EC" w:rsidRDefault="00BD44EC" w:rsidP="00BD44EC">
            <w:pPr>
              <w:jc w:val="left"/>
              <w:rPr>
                <w:lang w:val="x-none"/>
              </w:rPr>
            </w:pPr>
            <w:r>
              <w:rPr>
                <w:rFonts w:hint="eastAsia"/>
                <w:lang w:val="x-none"/>
              </w:rPr>
              <w:t>中国国航</w:t>
            </w:r>
          </w:p>
        </w:tc>
        <w:tc>
          <w:tcPr>
            <w:tcW w:w="1718" w:type="dxa"/>
          </w:tcPr>
          <w:p w:rsidR="00BD44EC" w:rsidRDefault="00BD44EC" w:rsidP="00BD44EC">
            <w:pPr>
              <w:jc w:val="right"/>
              <w:rPr>
                <w:lang w:val="x-none"/>
              </w:rPr>
            </w:pPr>
            <w:r>
              <w:rPr>
                <w:lang w:val="x-none"/>
              </w:rPr>
              <w:t>745,300</w:t>
            </w:r>
          </w:p>
        </w:tc>
        <w:tc>
          <w:tcPr>
            <w:tcW w:w="1718" w:type="dxa"/>
          </w:tcPr>
          <w:p w:rsidR="00BD44EC" w:rsidRDefault="00BD44EC" w:rsidP="00BD44EC">
            <w:pPr>
              <w:jc w:val="right"/>
              <w:rPr>
                <w:lang w:val="x-none"/>
              </w:rPr>
            </w:pPr>
            <w:r>
              <w:rPr>
                <w:lang w:val="x-none"/>
              </w:rPr>
              <w:t>5,500,314.00</w:t>
            </w:r>
          </w:p>
        </w:tc>
        <w:tc>
          <w:tcPr>
            <w:tcW w:w="1718" w:type="dxa"/>
          </w:tcPr>
          <w:p w:rsidR="00BD44EC" w:rsidRDefault="00BD44EC" w:rsidP="00BD44EC">
            <w:pPr>
              <w:jc w:val="right"/>
              <w:rPr>
                <w:lang w:val="x-none"/>
              </w:rPr>
            </w:pPr>
            <w:r>
              <w:rPr>
                <w:lang w:val="x-none"/>
              </w:rPr>
              <w:t>0.48</w:t>
            </w:r>
          </w:p>
        </w:tc>
      </w:tr>
      <w:tr w:rsidR="00BD44EC" w:rsidTr="00BD44EC">
        <w:tc>
          <w:tcPr>
            <w:tcW w:w="652" w:type="dxa"/>
          </w:tcPr>
          <w:p w:rsidR="00BD44EC" w:rsidRDefault="00BD44EC" w:rsidP="00BD44EC">
            <w:pPr>
              <w:jc w:val="center"/>
              <w:rPr>
                <w:lang w:val="x-none"/>
              </w:rPr>
            </w:pPr>
            <w:r>
              <w:rPr>
                <w:lang w:val="x-none"/>
              </w:rPr>
              <w:t>5</w:t>
            </w:r>
          </w:p>
        </w:tc>
        <w:tc>
          <w:tcPr>
            <w:tcW w:w="1349" w:type="dxa"/>
          </w:tcPr>
          <w:p w:rsidR="00BD44EC" w:rsidRDefault="00BD44EC" w:rsidP="00BD44EC">
            <w:pPr>
              <w:jc w:val="left"/>
              <w:rPr>
                <w:lang w:val="x-none"/>
              </w:rPr>
            </w:pPr>
            <w:r>
              <w:rPr>
                <w:lang w:val="x-none"/>
              </w:rPr>
              <w:t>002716</w:t>
            </w:r>
          </w:p>
        </w:tc>
        <w:tc>
          <w:tcPr>
            <w:tcW w:w="1349" w:type="dxa"/>
          </w:tcPr>
          <w:p w:rsidR="00BD44EC" w:rsidRDefault="00BD44EC" w:rsidP="00BD44EC">
            <w:pPr>
              <w:jc w:val="left"/>
              <w:rPr>
                <w:lang w:val="x-none"/>
              </w:rPr>
            </w:pPr>
            <w:r>
              <w:rPr>
                <w:rFonts w:hint="eastAsia"/>
                <w:lang w:val="x-none"/>
              </w:rPr>
              <w:t>湖南白银</w:t>
            </w:r>
          </w:p>
        </w:tc>
        <w:tc>
          <w:tcPr>
            <w:tcW w:w="1718" w:type="dxa"/>
          </w:tcPr>
          <w:p w:rsidR="00BD44EC" w:rsidRDefault="00BD44EC" w:rsidP="00BD44EC">
            <w:pPr>
              <w:jc w:val="right"/>
              <w:rPr>
                <w:lang w:val="x-none"/>
              </w:rPr>
            </w:pPr>
            <w:r>
              <w:rPr>
                <w:lang w:val="x-none"/>
              </w:rPr>
              <w:t>1,665,400</w:t>
            </w:r>
          </w:p>
        </w:tc>
        <w:tc>
          <w:tcPr>
            <w:tcW w:w="1718" w:type="dxa"/>
          </w:tcPr>
          <w:p w:rsidR="00BD44EC" w:rsidRDefault="00BD44EC" w:rsidP="00BD44EC">
            <w:pPr>
              <w:jc w:val="right"/>
              <w:rPr>
                <w:lang w:val="x-none"/>
              </w:rPr>
            </w:pPr>
            <w:r>
              <w:rPr>
                <w:lang w:val="x-none"/>
              </w:rPr>
              <w:t>5,179,394.00</w:t>
            </w:r>
          </w:p>
        </w:tc>
        <w:tc>
          <w:tcPr>
            <w:tcW w:w="1718" w:type="dxa"/>
          </w:tcPr>
          <w:p w:rsidR="00BD44EC" w:rsidRDefault="00BD44EC" w:rsidP="00BD44EC">
            <w:pPr>
              <w:jc w:val="right"/>
              <w:rPr>
                <w:lang w:val="x-none"/>
              </w:rPr>
            </w:pPr>
            <w:r>
              <w:rPr>
                <w:lang w:val="x-none"/>
              </w:rPr>
              <w:t>0.45</w:t>
            </w:r>
          </w:p>
        </w:tc>
      </w:tr>
      <w:tr w:rsidR="00BD44EC" w:rsidTr="00BD44EC">
        <w:tc>
          <w:tcPr>
            <w:tcW w:w="652" w:type="dxa"/>
          </w:tcPr>
          <w:p w:rsidR="00BD44EC" w:rsidRDefault="00BD44EC" w:rsidP="00BD44EC">
            <w:pPr>
              <w:jc w:val="center"/>
              <w:rPr>
                <w:lang w:val="x-none"/>
              </w:rPr>
            </w:pPr>
            <w:r>
              <w:rPr>
                <w:lang w:val="x-none"/>
              </w:rPr>
              <w:t>6</w:t>
            </w:r>
          </w:p>
        </w:tc>
        <w:tc>
          <w:tcPr>
            <w:tcW w:w="1349" w:type="dxa"/>
          </w:tcPr>
          <w:p w:rsidR="00BD44EC" w:rsidRDefault="00BD44EC" w:rsidP="00BD44EC">
            <w:pPr>
              <w:jc w:val="left"/>
              <w:rPr>
                <w:lang w:val="x-none"/>
              </w:rPr>
            </w:pPr>
            <w:r>
              <w:rPr>
                <w:lang w:val="x-none"/>
              </w:rPr>
              <w:t>000738</w:t>
            </w:r>
          </w:p>
        </w:tc>
        <w:tc>
          <w:tcPr>
            <w:tcW w:w="1349" w:type="dxa"/>
          </w:tcPr>
          <w:p w:rsidR="00BD44EC" w:rsidRDefault="00BD44EC" w:rsidP="00BD44EC">
            <w:pPr>
              <w:jc w:val="left"/>
              <w:rPr>
                <w:lang w:val="x-none"/>
              </w:rPr>
            </w:pPr>
            <w:r>
              <w:rPr>
                <w:rFonts w:hint="eastAsia"/>
                <w:lang w:val="x-none"/>
              </w:rPr>
              <w:t>航发控制</w:t>
            </w:r>
          </w:p>
        </w:tc>
        <w:tc>
          <w:tcPr>
            <w:tcW w:w="1718" w:type="dxa"/>
          </w:tcPr>
          <w:p w:rsidR="00BD44EC" w:rsidRDefault="00BD44EC" w:rsidP="00BD44EC">
            <w:pPr>
              <w:jc w:val="right"/>
              <w:rPr>
                <w:lang w:val="x-none"/>
              </w:rPr>
            </w:pPr>
            <w:r>
              <w:rPr>
                <w:lang w:val="x-none"/>
              </w:rPr>
              <w:t>227,900</w:t>
            </w:r>
          </w:p>
        </w:tc>
        <w:tc>
          <w:tcPr>
            <w:tcW w:w="1718" w:type="dxa"/>
          </w:tcPr>
          <w:p w:rsidR="00BD44EC" w:rsidRDefault="00BD44EC" w:rsidP="00BD44EC">
            <w:pPr>
              <w:jc w:val="right"/>
              <w:rPr>
                <w:lang w:val="x-none"/>
              </w:rPr>
            </w:pPr>
            <w:r>
              <w:rPr>
                <w:lang w:val="x-none"/>
              </w:rPr>
              <w:t>4,573,953.00</w:t>
            </w:r>
          </w:p>
        </w:tc>
        <w:tc>
          <w:tcPr>
            <w:tcW w:w="1718" w:type="dxa"/>
          </w:tcPr>
          <w:p w:rsidR="00BD44EC" w:rsidRDefault="00BD44EC" w:rsidP="00BD44EC">
            <w:pPr>
              <w:jc w:val="right"/>
              <w:rPr>
                <w:lang w:val="x-none"/>
              </w:rPr>
            </w:pPr>
            <w:r>
              <w:rPr>
                <w:lang w:val="x-none"/>
              </w:rPr>
              <w:t>0.40</w:t>
            </w:r>
          </w:p>
        </w:tc>
      </w:tr>
      <w:tr w:rsidR="00BD44EC" w:rsidTr="00BD44EC">
        <w:tc>
          <w:tcPr>
            <w:tcW w:w="652" w:type="dxa"/>
          </w:tcPr>
          <w:p w:rsidR="00BD44EC" w:rsidRDefault="00BD44EC" w:rsidP="00BD44EC">
            <w:pPr>
              <w:jc w:val="center"/>
              <w:rPr>
                <w:lang w:val="x-none"/>
              </w:rPr>
            </w:pPr>
            <w:r>
              <w:rPr>
                <w:lang w:val="x-none"/>
              </w:rPr>
              <w:t>7</w:t>
            </w:r>
          </w:p>
        </w:tc>
        <w:tc>
          <w:tcPr>
            <w:tcW w:w="1349" w:type="dxa"/>
          </w:tcPr>
          <w:p w:rsidR="00BD44EC" w:rsidRDefault="00BD44EC" w:rsidP="00BD44EC">
            <w:pPr>
              <w:jc w:val="left"/>
              <w:rPr>
                <w:lang w:val="x-none"/>
              </w:rPr>
            </w:pPr>
            <w:r>
              <w:rPr>
                <w:lang w:val="x-none"/>
              </w:rPr>
              <w:t>600764</w:t>
            </w:r>
          </w:p>
        </w:tc>
        <w:tc>
          <w:tcPr>
            <w:tcW w:w="1349" w:type="dxa"/>
          </w:tcPr>
          <w:p w:rsidR="00BD44EC" w:rsidRDefault="00BD44EC" w:rsidP="00BD44EC">
            <w:pPr>
              <w:jc w:val="left"/>
              <w:rPr>
                <w:lang w:val="x-none"/>
              </w:rPr>
            </w:pPr>
            <w:r>
              <w:rPr>
                <w:rFonts w:hint="eastAsia"/>
                <w:lang w:val="x-none"/>
              </w:rPr>
              <w:t>中国海防</w:t>
            </w:r>
          </w:p>
        </w:tc>
        <w:tc>
          <w:tcPr>
            <w:tcW w:w="1718" w:type="dxa"/>
          </w:tcPr>
          <w:p w:rsidR="00BD44EC" w:rsidRDefault="00BD44EC" w:rsidP="00BD44EC">
            <w:pPr>
              <w:jc w:val="right"/>
              <w:rPr>
                <w:lang w:val="x-none"/>
              </w:rPr>
            </w:pPr>
            <w:r>
              <w:rPr>
                <w:lang w:val="x-none"/>
              </w:rPr>
              <w:t>220,000</w:t>
            </w:r>
          </w:p>
        </w:tc>
        <w:tc>
          <w:tcPr>
            <w:tcW w:w="1718" w:type="dxa"/>
          </w:tcPr>
          <w:p w:rsidR="00BD44EC" w:rsidRDefault="00BD44EC" w:rsidP="00BD44EC">
            <w:pPr>
              <w:jc w:val="right"/>
              <w:rPr>
                <w:lang w:val="x-none"/>
              </w:rPr>
            </w:pPr>
            <w:r>
              <w:rPr>
                <w:lang w:val="x-none"/>
              </w:rPr>
              <w:t>4,318,600.00</w:t>
            </w:r>
          </w:p>
        </w:tc>
        <w:tc>
          <w:tcPr>
            <w:tcW w:w="1718" w:type="dxa"/>
          </w:tcPr>
          <w:p w:rsidR="00BD44EC" w:rsidRDefault="00BD44EC" w:rsidP="00BD44EC">
            <w:pPr>
              <w:jc w:val="right"/>
              <w:rPr>
                <w:lang w:val="x-none"/>
              </w:rPr>
            </w:pPr>
            <w:r>
              <w:rPr>
                <w:lang w:val="x-none"/>
              </w:rPr>
              <w:t>0.37</w:t>
            </w:r>
          </w:p>
        </w:tc>
      </w:tr>
      <w:tr w:rsidR="00BD44EC" w:rsidTr="00BD44EC">
        <w:tc>
          <w:tcPr>
            <w:tcW w:w="652" w:type="dxa"/>
          </w:tcPr>
          <w:p w:rsidR="00BD44EC" w:rsidRDefault="00BD44EC" w:rsidP="00BD44EC">
            <w:pPr>
              <w:jc w:val="center"/>
              <w:rPr>
                <w:lang w:val="x-none"/>
              </w:rPr>
            </w:pPr>
            <w:r>
              <w:rPr>
                <w:lang w:val="x-none"/>
              </w:rPr>
              <w:t>8</w:t>
            </w:r>
          </w:p>
        </w:tc>
        <w:tc>
          <w:tcPr>
            <w:tcW w:w="1349" w:type="dxa"/>
          </w:tcPr>
          <w:p w:rsidR="00BD44EC" w:rsidRDefault="00BD44EC" w:rsidP="00BD44EC">
            <w:pPr>
              <w:jc w:val="left"/>
              <w:rPr>
                <w:lang w:val="x-none"/>
              </w:rPr>
            </w:pPr>
            <w:r>
              <w:rPr>
                <w:lang w:val="x-none"/>
              </w:rPr>
              <w:t>300699</w:t>
            </w:r>
          </w:p>
        </w:tc>
        <w:tc>
          <w:tcPr>
            <w:tcW w:w="1349" w:type="dxa"/>
          </w:tcPr>
          <w:p w:rsidR="00BD44EC" w:rsidRDefault="00BD44EC" w:rsidP="00BD44EC">
            <w:pPr>
              <w:jc w:val="left"/>
              <w:rPr>
                <w:lang w:val="x-none"/>
              </w:rPr>
            </w:pPr>
            <w:r>
              <w:rPr>
                <w:rFonts w:hint="eastAsia"/>
                <w:lang w:val="x-none"/>
              </w:rPr>
              <w:t>光威复材</w:t>
            </w:r>
          </w:p>
        </w:tc>
        <w:tc>
          <w:tcPr>
            <w:tcW w:w="1718" w:type="dxa"/>
          </w:tcPr>
          <w:p w:rsidR="00BD44EC" w:rsidRDefault="00BD44EC" w:rsidP="00BD44EC">
            <w:pPr>
              <w:jc w:val="right"/>
              <w:rPr>
                <w:lang w:val="x-none"/>
              </w:rPr>
            </w:pPr>
            <w:r>
              <w:rPr>
                <w:lang w:val="x-none"/>
              </w:rPr>
              <w:t>161,080</w:t>
            </w:r>
          </w:p>
        </w:tc>
        <w:tc>
          <w:tcPr>
            <w:tcW w:w="1718" w:type="dxa"/>
          </w:tcPr>
          <w:p w:rsidR="00BD44EC" w:rsidRDefault="00BD44EC" w:rsidP="00BD44EC">
            <w:pPr>
              <w:jc w:val="right"/>
              <w:rPr>
                <w:lang w:val="x-none"/>
              </w:rPr>
            </w:pPr>
            <w:r>
              <w:rPr>
                <w:lang w:val="x-none"/>
              </w:rPr>
              <w:t>3,999,616.40</w:t>
            </w:r>
          </w:p>
        </w:tc>
        <w:tc>
          <w:tcPr>
            <w:tcW w:w="1718" w:type="dxa"/>
          </w:tcPr>
          <w:p w:rsidR="00BD44EC" w:rsidRDefault="00BD44EC" w:rsidP="00BD44EC">
            <w:pPr>
              <w:jc w:val="right"/>
              <w:rPr>
                <w:lang w:val="x-none"/>
              </w:rPr>
            </w:pPr>
            <w:r>
              <w:rPr>
                <w:lang w:val="x-none"/>
              </w:rPr>
              <w:t>0.35</w:t>
            </w:r>
          </w:p>
        </w:tc>
      </w:tr>
      <w:tr w:rsidR="00BD44EC" w:rsidTr="00BD44EC">
        <w:tc>
          <w:tcPr>
            <w:tcW w:w="652" w:type="dxa"/>
          </w:tcPr>
          <w:p w:rsidR="00BD44EC" w:rsidRDefault="00BD44EC" w:rsidP="00BD44EC">
            <w:pPr>
              <w:jc w:val="center"/>
              <w:rPr>
                <w:lang w:val="x-none"/>
              </w:rPr>
            </w:pPr>
            <w:r>
              <w:rPr>
                <w:lang w:val="x-none"/>
              </w:rPr>
              <w:t>9</w:t>
            </w:r>
          </w:p>
        </w:tc>
        <w:tc>
          <w:tcPr>
            <w:tcW w:w="1349" w:type="dxa"/>
          </w:tcPr>
          <w:p w:rsidR="00BD44EC" w:rsidRDefault="00BD44EC" w:rsidP="00BD44EC">
            <w:pPr>
              <w:jc w:val="left"/>
              <w:rPr>
                <w:lang w:val="x-none"/>
              </w:rPr>
            </w:pPr>
            <w:r>
              <w:rPr>
                <w:lang w:val="x-none"/>
              </w:rPr>
              <w:t>688269</w:t>
            </w:r>
          </w:p>
        </w:tc>
        <w:tc>
          <w:tcPr>
            <w:tcW w:w="1349" w:type="dxa"/>
          </w:tcPr>
          <w:p w:rsidR="00BD44EC" w:rsidRDefault="00BD44EC" w:rsidP="00BD44EC">
            <w:pPr>
              <w:jc w:val="left"/>
              <w:rPr>
                <w:lang w:val="x-none"/>
              </w:rPr>
            </w:pPr>
            <w:r>
              <w:rPr>
                <w:rFonts w:hint="eastAsia"/>
                <w:lang w:val="x-none"/>
              </w:rPr>
              <w:t>凯立新材</w:t>
            </w:r>
          </w:p>
        </w:tc>
        <w:tc>
          <w:tcPr>
            <w:tcW w:w="1718" w:type="dxa"/>
          </w:tcPr>
          <w:p w:rsidR="00BD44EC" w:rsidRDefault="00BD44EC" w:rsidP="00BD44EC">
            <w:pPr>
              <w:jc w:val="right"/>
              <w:rPr>
                <w:lang w:val="x-none"/>
              </w:rPr>
            </w:pPr>
            <w:r>
              <w:rPr>
                <w:lang w:val="x-none"/>
              </w:rPr>
              <w:t>146,714</w:t>
            </w:r>
          </w:p>
        </w:tc>
        <w:tc>
          <w:tcPr>
            <w:tcW w:w="1718" w:type="dxa"/>
          </w:tcPr>
          <w:p w:rsidR="00BD44EC" w:rsidRDefault="00BD44EC" w:rsidP="00BD44EC">
            <w:pPr>
              <w:jc w:val="right"/>
              <w:rPr>
                <w:lang w:val="x-none"/>
              </w:rPr>
            </w:pPr>
            <w:r>
              <w:rPr>
                <w:lang w:val="x-none"/>
              </w:rPr>
              <w:t>3,748,542.70</w:t>
            </w:r>
          </w:p>
        </w:tc>
        <w:tc>
          <w:tcPr>
            <w:tcW w:w="1718" w:type="dxa"/>
          </w:tcPr>
          <w:p w:rsidR="00BD44EC" w:rsidRDefault="00BD44EC" w:rsidP="00BD44EC">
            <w:pPr>
              <w:jc w:val="right"/>
              <w:rPr>
                <w:lang w:val="x-none"/>
              </w:rPr>
            </w:pPr>
            <w:r>
              <w:rPr>
                <w:lang w:val="x-none"/>
              </w:rPr>
              <w:t>0.32</w:t>
            </w:r>
          </w:p>
        </w:tc>
      </w:tr>
      <w:tr w:rsidR="00BD44EC" w:rsidTr="00BD44EC">
        <w:tc>
          <w:tcPr>
            <w:tcW w:w="652" w:type="dxa"/>
          </w:tcPr>
          <w:p w:rsidR="00BD44EC" w:rsidRDefault="00BD44EC" w:rsidP="00BD44EC">
            <w:pPr>
              <w:jc w:val="center"/>
              <w:rPr>
                <w:lang w:val="x-none"/>
              </w:rPr>
            </w:pPr>
            <w:r>
              <w:rPr>
                <w:lang w:val="x-none"/>
              </w:rPr>
              <w:t>10</w:t>
            </w:r>
          </w:p>
        </w:tc>
        <w:tc>
          <w:tcPr>
            <w:tcW w:w="1349" w:type="dxa"/>
          </w:tcPr>
          <w:p w:rsidR="00BD44EC" w:rsidRDefault="00BD44EC" w:rsidP="00BD44EC">
            <w:pPr>
              <w:jc w:val="left"/>
              <w:rPr>
                <w:lang w:val="x-none"/>
              </w:rPr>
            </w:pPr>
            <w:r>
              <w:rPr>
                <w:lang w:val="x-none"/>
              </w:rPr>
              <w:t>603236</w:t>
            </w:r>
          </w:p>
        </w:tc>
        <w:tc>
          <w:tcPr>
            <w:tcW w:w="1349" w:type="dxa"/>
          </w:tcPr>
          <w:p w:rsidR="00BD44EC" w:rsidRDefault="00BD44EC" w:rsidP="00BD44EC">
            <w:pPr>
              <w:jc w:val="left"/>
              <w:rPr>
                <w:lang w:val="x-none"/>
              </w:rPr>
            </w:pPr>
            <w:r>
              <w:rPr>
                <w:rFonts w:hint="eastAsia"/>
                <w:lang w:val="x-none"/>
              </w:rPr>
              <w:t>移远通信</w:t>
            </w:r>
          </w:p>
        </w:tc>
        <w:tc>
          <w:tcPr>
            <w:tcW w:w="1718" w:type="dxa"/>
          </w:tcPr>
          <w:p w:rsidR="00BD44EC" w:rsidRDefault="00BD44EC" w:rsidP="00BD44EC">
            <w:pPr>
              <w:jc w:val="right"/>
              <w:rPr>
                <w:lang w:val="x-none"/>
              </w:rPr>
            </w:pPr>
            <w:r>
              <w:rPr>
                <w:lang w:val="x-none"/>
              </w:rPr>
              <w:t>74,200</w:t>
            </w:r>
          </w:p>
        </w:tc>
        <w:tc>
          <w:tcPr>
            <w:tcW w:w="1718" w:type="dxa"/>
          </w:tcPr>
          <w:p w:rsidR="00BD44EC" w:rsidRDefault="00BD44EC" w:rsidP="00BD44EC">
            <w:pPr>
              <w:jc w:val="right"/>
              <w:rPr>
                <w:lang w:val="x-none"/>
              </w:rPr>
            </w:pPr>
            <w:r>
              <w:rPr>
                <w:lang w:val="x-none"/>
              </w:rPr>
              <w:t>3,467,366.00</w:t>
            </w:r>
          </w:p>
        </w:tc>
        <w:tc>
          <w:tcPr>
            <w:tcW w:w="1718" w:type="dxa"/>
          </w:tcPr>
          <w:p w:rsidR="00BD44EC" w:rsidRDefault="00BD44EC" w:rsidP="00BD44EC">
            <w:pPr>
              <w:jc w:val="right"/>
              <w:rPr>
                <w:lang w:val="x-none"/>
              </w:rPr>
            </w:pPr>
            <w:r>
              <w:rPr>
                <w:lang w:val="x-none"/>
              </w:rPr>
              <w:t>0.30</w:t>
            </w:r>
          </w:p>
        </w:tc>
      </w:tr>
    </w:tbl>
    <w:p w:rsidR="00BD44EC" w:rsidRDefault="00BD44EC" w:rsidP="00BD44EC">
      <w:pPr>
        <w:pStyle w:val="-2"/>
        <w:spacing w:before="312"/>
      </w:pPr>
      <w:r>
        <w:rPr>
          <w:rFonts w:hint="eastAsia"/>
        </w:rPr>
        <w:lastRenderedPageBreak/>
        <w:t>报告期末按债券品种分类的债券投资组合</w:t>
      </w:r>
    </w:p>
    <w:p w:rsidR="00BD44EC" w:rsidRDefault="00BD44EC" w:rsidP="00BD44EC">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D44EC" w:rsidTr="00BD44EC">
        <w:trPr>
          <w:cnfStyle w:val="100000000000" w:firstRow="1" w:lastRow="0" w:firstColumn="0" w:lastColumn="0" w:oddVBand="0" w:evenVBand="0" w:oddHBand="0" w:evenHBand="0" w:firstRowFirstColumn="0" w:firstRowLastColumn="0" w:lastRowFirstColumn="0" w:lastRowLastColumn="0"/>
        </w:trPr>
        <w:tc>
          <w:tcPr>
            <w:tcW w:w="646" w:type="dxa"/>
          </w:tcPr>
          <w:p w:rsidR="00BD44EC" w:rsidRDefault="00BD44EC" w:rsidP="00BD44EC">
            <w:pPr>
              <w:jc w:val="center"/>
            </w:pPr>
            <w:r>
              <w:rPr>
                <w:rFonts w:hint="eastAsia"/>
              </w:rPr>
              <w:t>序号</w:t>
            </w:r>
          </w:p>
        </w:tc>
        <w:tc>
          <w:tcPr>
            <w:tcW w:w="2835" w:type="dxa"/>
          </w:tcPr>
          <w:p w:rsidR="00BD44EC" w:rsidRDefault="00BD44EC" w:rsidP="00BD44EC">
            <w:pPr>
              <w:jc w:val="center"/>
            </w:pPr>
            <w:r>
              <w:rPr>
                <w:rFonts w:hint="eastAsia"/>
              </w:rPr>
              <w:t>债券品种</w:t>
            </w:r>
          </w:p>
        </w:tc>
        <w:tc>
          <w:tcPr>
            <w:tcW w:w="2466" w:type="dxa"/>
          </w:tcPr>
          <w:p w:rsidR="00BD44EC" w:rsidRDefault="00BD44EC" w:rsidP="00BD44EC">
            <w:pPr>
              <w:jc w:val="center"/>
            </w:pPr>
            <w:r>
              <w:rPr>
                <w:rFonts w:hint="eastAsia"/>
              </w:rPr>
              <w:t>公允价值（元）</w:t>
            </w:r>
          </w:p>
        </w:tc>
        <w:tc>
          <w:tcPr>
            <w:tcW w:w="2557" w:type="dxa"/>
          </w:tcPr>
          <w:p w:rsidR="00BD44EC" w:rsidRDefault="00BD44EC" w:rsidP="00BD44EC">
            <w:pPr>
              <w:jc w:val="center"/>
            </w:pPr>
            <w:r>
              <w:rPr>
                <w:rFonts w:hint="eastAsia"/>
              </w:rPr>
              <w:t>占基金资产净值比例（％）</w:t>
            </w:r>
          </w:p>
        </w:tc>
      </w:tr>
      <w:tr w:rsidR="00BD44EC" w:rsidTr="00BD44EC">
        <w:tc>
          <w:tcPr>
            <w:tcW w:w="646" w:type="dxa"/>
          </w:tcPr>
          <w:p w:rsidR="00BD44EC" w:rsidRDefault="00BD44EC" w:rsidP="00BD44EC">
            <w:pPr>
              <w:jc w:val="center"/>
            </w:pPr>
            <w:r>
              <w:t>1</w:t>
            </w:r>
          </w:p>
        </w:tc>
        <w:tc>
          <w:tcPr>
            <w:tcW w:w="2835" w:type="dxa"/>
          </w:tcPr>
          <w:p w:rsidR="00BD44EC" w:rsidRDefault="00BD44EC" w:rsidP="00BD44EC">
            <w:pPr>
              <w:jc w:val="left"/>
            </w:pPr>
            <w:r>
              <w:rPr>
                <w:rFonts w:hint="eastAsia"/>
              </w:rPr>
              <w:t>国家债券</w:t>
            </w:r>
          </w:p>
        </w:tc>
        <w:tc>
          <w:tcPr>
            <w:tcW w:w="2466" w:type="dxa"/>
          </w:tcPr>
          <w:p w:rsidR="00BD44EC" w:rsidRDefault="00BD44EC" w:rsidP="00BD44EC">
            <w:pPr>
              <w:jc w:val="right"/>
            </w:pPr>
            <w:r>
              <w:t>37,145,341.20</w:t>
            </w:r>
          </w:p>
        </w:tc>
        <w:tc>
          <w:tcPr>
            <w:tcW w:w="2557" w:type="dxa"/>
          </w:tcPr>
          <w:p w:rsidR="00BD44EC" w:rsidRDefault="00BD44EC" w:rsidP="00BD44EC">
            <w:pPr>
              <w:jc w:val="right"/>
            </w:pPr>
            <w:r>
              <w:t>3.21</w:t>
            </w:r>
          </w:p>
        </w:tc>
      </w:tr>
      <w:tr w:rsidR="00BD44EC" w:rsidTr="00BD44EC">
        <w:tc>
          <w:tcPr>
            <w:tcW w:w="646" w:type="dxa"/>
          </w:tcPr>
          <w:p w:rsidR="00BD44EC" w:rsidRDefault="00BD44EC" w:rsidP="00BD44EC">
            <w:pPr>
              <w:jc w:val="center"/>
            </w:pPr>
            <w:r>
              <w:t>2</w:t>
            </w:r>
          </w:p>
        </w:tc>
        <w:tc>
          <w:tcPr>
            <w:tcW w:w="2835" w:type="dxa"/>
          </w:tcPr>
          <w:p w:rsidR="00BD44EC" w:rsidRDefault="00BD44EC" w:rsidP="00BD44EC">
            <w:pPr>
              <w:jc w:val="left"/>
            </w:pPr>
            <w:r>
              <w:rPr>
                <w:rFonts w:hint="eastAsia"/>
              </w:rPr>
              <w:t>央行票据</w:t>
            </w:r>
          </w:p>
        </w:tc>
        <w:tc>
          <w:tcPr>
            <w:tcW w:w="2466" w:type="dxa"/>
          </w:tcPr>
          <w:p w:rsidR="00BD44EC" w:rsidRDefault="00BD44EC" w:rsidP="00BD44EC">
            <w:pPr>
              <w:jc w:val="right"/>
            </w:pPr>
            <w:r>
              <w:t>-</w:t>
            </w:r>
          </w:p>
        </w:tc>
        <w:tc>
          <w:tcPr>
            <w:tcW w:w="2557" w:type="dxa"/>
          </w:tcPr>
          <w:p w:rsidR="00BD44EC" w:rsidRDefault="00BD44EC" w:rsidP="00BD44EC">
            <w:pPr>
              <w:jc w:val="right"/>
            </w:pPr>
            <w:r>
              <w:t>-</w:t>
            </w:r>
          </w:p>
        </w:tc>
      </w:tr>
      <w:tr w:rsidR="00BD44EC" w:rsidTr="00BD44EC">
        <w:tc>
          <w:tcPr>
            <w:tcW w:w="646" w:type="dxa"/>
          </w:tcPr>
          <w:p w:rsidR="00BD44EC" w:rsidRDefault="00BD44EC" w:rsidP="00BD44EC">
            <w:pPr>
              <w:jc w:val="center"/>
            </w:pPr>
            <w:r>
              <w:t>3</w:t>
            </w:r>
          </w:p>
        </w:tc>
        <w:tc>
          <w:tcPr>
            <w:tcW w:w="2835" w:type="dxa"/>
          </w:tcPr>
          <w:p w:rsidR="00BD44EC" w:rsidRDefault="00BD44EC" w:rsidP="00BD44EC">
            <w:pPr>
              <w:jc w:val="left"/>
            </w:pPr>
            <w:r>
              <w:rPr>
                <w:rFonts w:hint="eastAsia"/>
              </w:rPr>
              <w:t>金融债券</w:t>
            </w:r>
          </w:p>
        </w:tc>
        <w:tc>
          <w:tcPr>
            <w:tcW w:w="2466" w:type="dxa"/>
          </w:tcPr>
          <w:p w:rsidR="00BD44EC" w:rsidRDefault="00BD44EC" w:rsidP="00BD44EC">
            <w:pPr>
              <w:jc w:val="right"/>
            </w:pPr>
            <w:r>
              <w:t>158,376,402.13</w:t>
            </w:r>
          </w:p>
        </w:tc>
        <w:tc>
          <w:tcPr>
            <w:tcW w:w="2557" w:type="dxa"/>
          </w:tcPr>
          <w:p w:rsidR="00BD44EC" w:rsidRDefault="00BD44EC" w:rsidP="00BD44EC">
            <w:pPr>
              <w:jc w:val="right"/>
            </w:pPr>
            <w:r>
              <w:t>13.69</w:t>
            </w:r>
          </w:p>
        </w:tc>
      </w:tr>
      <w:tr w:rsidR="00BD44EC" w:rsidTr="00BD44EC">
        <w:tc>
          <w:tcPr>
            <w:tcW w:w="646" w:type="dxa"/>
          </w:tcPr>
          <w:p w:rsidR="00BD44EC" w:rsidRDefault="00BD44EC" w:rsidP="00BD44EC">
            <w:pPr>
              <w:jc w:val="center"/>
            </w:pPr>
          </w:p>
        </w:tc>
        <w:tc>
          <w:tcPr>
            <w:tcW w:w="2835" w:type="dxa"/>
          </w:tcPr>
          <w:p w:rsidR="00BD44EC" w:rsidRDefault="00BD44EC" w:rsidP="00BD44EC">
            <w:pPr>
              <w:jc w:val="left"/>
            </w:pPr>
            <w:r>
              <w:rPr>
                <w:rFonts w:hint="eastAsia"/>
              </w:rPr>
              <w:t>其中：政策性金融债</w:t>
            </w:r>
          </w:p>
        </w:tc>
        <w:tc>
          <w:tcPr>
            <w:tcW w:w="2466" w:type="dxa"/>
          </w:tcPr>
          <w:p w:rsidR="00BD44EC" w:rsidRDefault="00BD44EC" w:rsidP="00BD44EC">
            <w:pPr>
              <w:jc w:val="right"/>
            </w:pPr>
            <w:r>
              <w:t>40,950,711.10</w:t>
            </w:r>
          </w:p>
        </w:tc>
        <w:tc>
          <w:tcPr>
            <w:tcW w:w="2557" w:type="dxa"/>
          </w:tcPr>
          <w:p w:rsidR="00BD44EC" w:rsidRDefault="00BD44EC" w:rsidP="00BD44EC">
            <w:pPr>
              <w:jc w:val="right"/>
            </w:pPr>
            <w:r>
              <w:t>3.54</w:t>
            </w:r>
          </w:p>
        </w:tc>
      </w:tr>
      <w:tr w:rsidR="00BD44EC" w:rsidTr="00BD44EC">
        <w:tc>
          <w:tcPr>
            <w:tcW w:w="646" w:type="dxa"/>
          </w:tcPr>
          <w:p w:rsidR="00BD44EC" w:rsidRDefault="00BD44EC" w:rsidP="00BD44EC">
            <w:pPr>
              <w:jc w:val="center"/>
            </w:pPr>
            <w:r>
              <w:t>4</w:t>
            </w:r>
          </w:p>
        </w:tc>
        <w:tc>
          <w:tcPr>
            <w:tcW w:w="2835" w:type="dxa"/>
          </w:tcPr>
          <w:p w:rsidR="00BD44EC" w:rsidRDefault="00BD44EC" w:rsidP="00BD44EC">
            <w:pPr>
              <w:jc w:val="left"/>
            </w:pPr>
            <w:r>
              <w:rPr>
                <w:rFonts w:hint="eastAsia"/>
              </w:rPr>
              <w:t>企业债券</w:t>
            </w:r>
          </w:p>
        </w:tc>
        <w:tc>
          <w:tcPr>
            <w:tcW w:w="2466" w:type="dxa"/>
          </w:tcPr>
          <w:p w:rsidR="00BD44EC" w:rsidRDefault="00BD44EC" w:rsidP="00BD44EC">
            <w:pPr>
              <w:jc w:val="right"/>
            </w:pPr>
            <w:r>
              <w:t>372,584,230.69</w:t>
            </w:r>
          </w:p>
        </w:tc>
        <w:tc>
          <w:tcPr>
            <w:tcW w:w="2557" w:type="dxa"/>
          </w:tcPr>
          <w:p w:rsidR="00BD44EC" w:rsidRDefault="00BD44EC" w:rsidP="00BD44EC">
            <w:pPr>
              <w:jc w:val="right"/>
            </w:pPr>
            <w:r>
              <w:t>32.21</w:t>
            </w:r>
          </w:p>
        </w:tc>
      </w:tr>
      <w:tr w:rsidR="00BD44EC" w:rsidTr="00BD44EC">
        <w:tc>
          <w:tcPr>
            <w:tcW w:w="646" w:type="dxa"/>
          </w:tcPr>
          <w:p w:rsidR="00BD44EC" w:rsidRDefault="00BD44EC" w:rsidP="00BD44EC">
            <w:pPr>
              <w:jc w:val="center"/>
            </w:pPr>
            <w:r>
              <w:t>5</w:t>
            </w:r>
          </w:p>
        </w:tc>
        <w:tc>
          <w:tcPr>
            <w:tcW w:w="2835" w:type="dxa"/>
          </w:tcPr>
          <w:p w:rsidR="00BD44EC" w:rsidRDefault="00BD44EC" w:rsidP="00BD44EC">
            <w:pPr>
              <w:jc w:val="left"/>
            </w:pPr>
            <w:r>
              <w:rPr>
                <w:rFonts w:hint="eastAsia"/>
              </w:rPr>
              <w:t>企业短期融资券</w:t>
            </w:r>
          </w:p>
        </w:tc>
        <w:tc>
          <w:tcPr>
            <w:tcW w:w="2466" w:type="dxa"/>
          </w:tcPr>
          <w:p w:rsidR="00BD44EC" w:rsidRDefault="00BD44EC" w:rsidP="00BD44EC">
            <w:pPr>
              <w:jc w:val="right"/>
            </w:pPr>
            <w:r>
              <w:t>-</w:t>
            </w:r>
          </w:p>
        </w:tc>
        <w:tc>
          <w:tcPr>
            <w:tcW w:w="2557" w:type="dxa"/>
          </w:tcPr>
          <w:p w:rsidR="00BD44EC" w:rsidRDefault="00BD44EC" w:rsidP="00BD44EC">
            <w:pPr>
              <w:jc w:val="right"/>
            </w:pPr>
            <w:r>
              <w:t>-</w:t>
            </w:r>
          </w:p>
        </w:tc>
      </w:tr>
      <w:tr w:rsidR="00BD44EC" w:rsidTr="00BD44EC">
        <w:tc>
          <w:tcPr>
            <w:tcW w:w="646" w:type="dxa"/>
          </w:tcPr>
          <w:p w:rsidR="00BD44EC" w:rsidRDefault="00BD44EC" w:rsidP="00BD44EC">
            <w:pPr>
              <w:jc w:val="center"/>
            </w:pPr>
            <w:r>
              <w:t>6</w:t>
            </w:r>
          </w:p>
        </w:tc>
        <w:tc>
          <w:tcPr>
            <w:tcW w:w="2835" w:type="dxa"/>
          </w:tcPr>
          <w:p w:rsidR="00BD44EC" w:rsidRDefault="00BD44EC" w:rsidP="00BD44EC">
            <w:pPr>
              <w:jc w:val="left"/>
            </w:pPr>
            <w:r>
              <w:rPr>
                <w:rFonts w:hint="eastAsia"/>
              </w:rPr>
              <w:t>中期票据</w:t>
            </w:r>
          </w:p>
        </w:tc>
        <w:tc>
          <w:tcPr>
            <w:tcW w:w="2466" w:type="dxa"/>
          </w:tcPr>
          <w:p w:rsidR="00BD44EC" w:rsidRDefault="00BD44EC" w:rsidP="00BD44EC">
            <w:pPr>
              <w:jc w:val="right"/>
            </w:pPr>
            <w:r>
              <w:t>464,854,268.22</w:t>
            </w:r>
          </w:p>
        </w:tc>
        <w:tc>
          <w:tcPr>
            <w:tcW w:w="2557" w:type="dxa"/>
          </w:tcPr>
          <w:p w:rsidR="00BD44EC" w:rsidRDefault="00BD44EC" w:rsidP="00BD44EC">
            <w:pPr>
              <w:jc w:val="right"/>
            </w:pPr>
            <w:r>
              <w:t>40.19</w:t>
            </w:r>
          </w:p>
        </w:tc>
      </w:tr>
      <w:tr w:rsidR="00BD44EC" w:rsidTr="00BD44EC">
        <w:tc>
          <w:tcPr>
            <w:tcW w:w="646" w:type="dxa"/>
          </w:tcPr>
          <w:p w:rsidR="00BD44EC" w:rsidRDefault="00BD44EC" w:rsidP="00BD44EC">
            <w:pPr>
              <w:jc w:val="center"/>
            </w:pPr>
            <w:r>
              <w:t>7</w:t>
            </w:r>
          </w:p>
        </w:tc>
        <w:tc>
          <w:tcPr>
            <w:tcW w:w="2835" w:type="dxa"/>
          </w:tcPr>
          <w:p w:rsidR="00BD44EC" w:rsidRDefault="00BD44EC" w:rsidP="00BD44EC">
            <w:pPr>
              <w:jc w:val="left"/>
            </w:pPr>
            <w:r>
              <w:rPr>
                <w:rFonts w:hint="eastAsia"/>
              </w:rPr>
              <w:t>可转债（可交换债）</w:t>
            </w:r>
          </w:p>
        </w:tc>
        <w:tc>
          <w:tcPr>
            <w:tcW w:w="2466" w:type="dxa"/>
          </w:tcPr>
          <w:p w:rsidR="00BD44EC" w:rsidRDefault="00BD44EC" w:rsidP="00BD44EC">
            <w:pPr>
              <w:jc w:val="right"/>
            </w:pPr>
            <w:r>
              <w:t>25,295,576.17</w:t>
            </w:r>
          </w:p>
        </w:tc>
        <w:tc>
          <w:tcPr>
            <w:tcW w:w="2557" w:type="dxa"/>
          </w:tcPr>
          <w:p w:rsidR="00BD44EC" w:rsidRDefault="00BD44EC" w:rsidP="00BD44EC">
            <w:pPr>
              <w:jc w:val="right"/>
            </w:pPr>
            <w:r>
              <w:t>2.19</w:t>
            </w:r>
          </w:p>
        </w:tc>
      </w:tr>
      <w:tr w:rsidR="00BD44EC" w:rsidTr="00BD44EC">
        <w:tc>
          <w:tcPr>
            <w:tcW w:w="646" w:type="dxa"/>
          </w:tcPr>
          <w:p w:rsidR="00BD44EC" w:rsidRDefault="00BD44EC" w:rsidP="00BD44EC">
            <w:pPr>
              <w:jc w:val="center"/>
            </w:pPr>
            <w:r>
              <w:t>8</w:t>
            </w:r>
          </w:p>
        </w:tc>
        <w:tc>
          <w:tcPr>
            <w:tcW w:w="2835" w:type="dxa"/>
          </w:tcPr>
          <w:p w:rsidR="00BD44EC" w:rsidRDefault="00BD44EC" w:rsidP="00BD44EC">
            <w:pPr>
              <w:jc w:val="left"/>
            </w:pPr>
            <w:r>
              <w:rPr>
                <w:rFonts w:hint="eastAsia"/>
              </w:rPr>
              <w:t>同业存单</w:t>
            </w:r>
          </w:p>
        </w:tc>
        <w:tc>
          <w:tcPr>
            <w:tcW w:w="2466" w:type="dxa"/>
          </w:tcPr>
          <w:p w:rsidR="00BD44EC" w:rsidRDefault="00BD44EC" w:rsidP="00BD44EC">
            <w:pPr>
              <w:jc w:val="right"/>
            </w:pPr>
            <w:r>
              <w:t>-</w:t>
            </w:r>
          </w:p>
        </w:tc>
        <w:tc>
          <w:tcPr>
            <w:tcW w:w="2557" w:type="dxa"/>
          </w:tcPr>
          <w:p w:rsidR="00BD44EC" w:rsidRDefault="00BD44EC" w:rsidP="00BD44EC">
            <w:pPr>
              <w:jc w:val="right"/>
            </w:pPr>
            <w:r>
              <w:t>-</w:t>
            </w:r>
          </w:p>
        </w:tc>
      </w:tr>
      <w:tr w:rsidR="00BD44EC" w:rsidTr="00BD44EC">
        <w:tc>
          <w:tcPr>
            <w:tcW w:w="646" w:type="dxa"/>
          </w:tcPr>
          <w:p w:rsidR="00BD44EC" w:rsidRDefault="00BD44EC" w:rsidP="00BD44EC">
            <w:pPr>
              <w:jc w:val="center"/>
            </w:pPr>
            <w:r>
              <w:t>9</w:t>
            </w:r>
          </w:p>
        </w:tc>
        <w:tc>
          <w:tcPr>
            <w:tcW w:w="2835" w:type="dxa"/>
          </w:tcPr>
          <w:p w:rsidR="00BD44EC" w:rsidRDefault="00BD44EC" w:rsidP="00BD44EC">
            <w:pPr>
              <w:jc w:val="left"/>
            </w:pPr>
            <w:r>
              <w:rPr>
                <w:rFonts w:hint="eastAsia"/>
              </w:rPr>
              <w:t>其他</w:t>
            </w:r>
          </w:p>
        </w:tc>
        <w:tc>
          <w:tcPr>
            <w:tcW w:w="2466" w:type="dxa"/>
          </w:tcPr>
          <w:p w:rsidR="00BD44EC" w:rsidRDefault="00BD44EC" w:rsidP="00BD44EC">
            <w:pPr>
              <w:jc w:val="right"/>
            </w:pPr>
            <w:r>
              <w:t>-</w:t>
            </w:r>
          </w:p>
        </w:tc>
        <w:tc>
          <w:tcPr>
            <w:tcW w:w="2557" w:type="dxa"/>
          </w:tcPr>
          <w:p w:rsidR="00BD44EC" w:rsidRDefault="00BD44EC" w:rsidP="00BD44EC">
            <w:pPr>
              <w:jc w:val="right"/>
            </w:pPr>
            <w:r>
              <w:t>-</w:t>
            </w:r>
          </w:p>
        </w:tc>
      </w:tr>
      <w:tr w:rsidR="00BD44EC" w:rsidTr="00BD44EC">
        <w:tc>
          <w:tcPr>
            <w:tcW w:w="646" w:type="dxa"/>
          </w:tcPr>
          <w:p w:rsidR="00BD44EC" w:rsidRDefault="00BD44EC" w:rsidP="00BD44EC">
            <w:pPr>
              <w:jc w:val="center"/>
            </w:pPr>
            <w:r>
              <w:t>10</w:t>
            </w:r>
          </w:p>
        </w:tc>
        <w:tc>
          <w:tcPr>
            <w:tcW w:w="2835" w:type="dxa"/>
          </w:tcPr>
          <w:p w:rsidR="00BD44EC" w:rsidRDefault="00BD44EC" w:rsidP="00BD44EC">
            <w:pPr>
              <w:jc w:val="left"/>
            </w:pPr>
            <w:r>
              <w:rPr>
                <w:rFonts w:hint="eastAsia"/>
              </w:rPr>
              <w:t>合计</w:t>
            </w:r>
          </w:p>
        </w:tc>
        <w:tc>
          <w:tcPr>
            <w:tcW w:w="2466" w:type="dxa"/>
          </w:tcPr>
          <w:p w:rsidR="00BD44EC" w:rsidRDefault="00BD44EC" w:rsidP="00BD44EC">
            <w:pPr>
              <w:jc w:val="right"/>
            </w:pPr>
            <w:r>
              <w:t>1,058,255,818.41</w:t>
            </w:r>
          </w:p>
        </w:tc>
        <w:tc>
          <w:tcPr>
            <w:tcW w:w="2557" w:type="dxa"/>
          </w:tcPr>
          <w:p w:rsidR="00BD44EC" w:rsidRDefault="00BD44EC" w:rsidP="00BD44EC">
            <w:pPr>
              <w:jc w:val="right"/>
            </w:pPr>
            <w:r>
              <w:t>91.50</w:t>
            </w:r>
          </w:p>
        </w:tc>
      </w:tr>
    </w:tbl>
    <w:p w:rsidR="00BD44EC" w:rsidRDefault="00BD44EC" w:rsidP="00BD44EC">
      <w:pPr>
        <w:pStyle w:val="-2"/>
        <w:spacing w:before="312"/>
      </w:pPr>
      <w:r>
        <w:rPr>
          <w:rFonts w:hint="eastAsia"/>
        </w:rPr>
        <w:t>报告期末按公允价值占基金资产净值比例大小排名的前五名债券投资明细</w:t>
      </w:r>
    </w:p>
    <w:p w:rsidR="00BD44EC" w:rsidRDefault="00BD44EC" w:rsidP="00BD44EC">
      <w:pPr>
        <w:jc w:val="right"/>
      </w:pPr>
      <w:r>
        <w:rPr>
          <w:rFonts w:hint="eastAsia"/>
        </w:rPr>
        <w:t>金额单位：人民币元</w:t>
      </w:r>
    </w:p>
    <w:tbl>
      <w:tblPr>
        <w:tblStyle w:val="-0"/>
        <w:tblW w:w="9783" w:type="dxa"/>
        <w:tblLayout w:type="fixed"/>
        <w:tblLook w:val="04A0" w:firstRow="1" w:lastRow="0" w:firstColumn="1" w:lastColumn="0" w:noHBand="0" w:noVBand="1"/>
      </w:tblPr>
      <w:tblGrid>
        <w:gridCol w:w="646"/>
        <w:gridCol w:w="1162"/>
        <w:gridCol w:w="3212"/>
        <w:gridCol w:w="1531"/>
        <w:gridCol w:w="1985"/>
        <w:gridCol w:w="1247"/>
      </w:tblGrid>
      <w:tr w:rsidR="00BD44EC" w:rsidTr="003066B1">
        <w:trPr>
          <w:cnfStyle w:val="100000000000" w:firstRow="1" w:lastRow="0" w:firstColumn="0" w:lastColumn="0" w:oddVBand="0" w:evenVBand="0" w:oddHBand="0" w:evenHBand="0" w:firstRowFirstColumn="0" w:firstRowLastColumn="0" w:lastRowFirstColumn="0" w:lastRowLastColumn="0"/>
        </w:trPr>
        <w:tc>
          <w:tcPr>
            <w:tcW w:w="646" w:type="dxa"/>
          </w:tcPr>
          <w:p w:rsidR="00BD44EC" w:rsidRDefault="00BD44EC" w:rsidP="00BD44EC">
            <w:pPr>
              <w:jc w:val="center"/>
            </w:pPr>
            <w:r>
              <w:rPr>
                <w:rFonts w:hint="eastAsia"/>
              </w:rPr>
              <w:t>序号</w:t>
            </w:r>
          </w:p>
        </w:tc>
        <w:tc>
          <w:tcPr>
            <w:tcW w:w="1162" w:type="dxa"/>
          </w:tcPr>
          <w:p w:rsidR="00BD44EC" w:rsidRDefault="00BD44EC" w:rsidP="00BD44EC">
            <w:pPr>
              <w:jc w:val="center"/>
            </w:pPr>
            <w:r>
              <w:rPr>
                <w:rFonts w:hint="eastAsia"/>
              </w:rPr>
              <w:t>债券代码</w:t>
            </w:r>
          </w:p>
        </w:tc>
        <w:tc>
          <w:tcPr>
            <w:tcW w:w="3212" w:type="dxa"/>
          </w:tcPr>
          <w:p w:rsidR="00BD44EC" w:rsidRDefault="00BD44EC" w:rsidP="00BD44EC">
            <w:pPr>
              <w:jc w:val="center"/>
            </w:pPr>
            <w:r>
              <w:rPr>
                <w:rFonts w:hint="eastAsia"/>
              </w:rPr>
              <w:t>债券名称</w:t>
            </w:r>
          </w:p>
        </w:tc>
        <w:tc>
          <w:tcPr>
            <w:tcW w:w="1531" w:type="dxa"/>
          </w:tcPr>
          <w:p w:rsidR="00BD44EC" w:rsidRDefault="00BD44EC" w:rsidP="00BD44EC">
            <w:pPr>
              <w:jc w:val="center"/>
            </w:pPr>
            <w:r>
              <w:rPr>
                <w:rFonts w:hint="eastAsia"/>
              </w:rPr>
              <w:t>数量（张）</w:t>
            </w:r>
          </w:p>
        </w:tc>
        <w:tc>
          <w:tcPr>
            <w:tcW w:w="1985" w:type="dxa"/>
          </w:tcPr>
          <w:p w:rsidR="00BD44EC" w:rsidRDefault="00BD44EC" w:rsidP="00BD44EC">
            <w:pPr>
              <w:jc w:val="center"/>
            </w:pPr>
            <w:r>
              <w:rPr>
                <w:rFonts w:hint="eastAsia"/>
              </w:rPr>
              <w:t>公允价值（元）</w:t>
            </w:r>
          </w:p>
        </w:tc>
        <w:tc>
          <w:tcPr>
            <w:tcW w:w="1247" w:type="dxa"/>
          </w:tcPr>
          <w:p w:rsidR="00BD44EC" w:rsidRDefault="00BD44EC" w:rsidP="00BD44EC">
            <w:pPr>
              <w:jc w:val="center"/>
            </w:pPr>
            <w:r>
              <w:rPr>
                <w:rFonts w:hint="eastAsia"/>
              </w:rPr>
              <w:t>占基金资产净值比例（％）</w:t>
            </w:r>
          </w:p>
        </w:tc>
      </w:tr>
      <w:tr w:rsidR="00BD44EC" w:rsidTr="003066B1">
        <w:tc>
          <w:tcPr>
            <w:tcW w:w="646" w:type="dxa"/>
          </w:tcPr>
          <w:p w:rsidR="00BD44EC" w:rsidRDefault="00BD44EC" w:rsidP="00BD44EC">
            <w:pPr>
              <w:jc w:val="center"/>
            </w:pPr>
            <w:r>
              <w:t>1</w:t>
            </w:r>
          </w:p>
        </w:tc>
        <w:tc>
          <w:tcPr>
            <w:tcW w:w="1162" w:type="dxa"/>
          </w:tcPr>
          <w:p w:rsidR="00BD44EC" w:rsidRDefault="00BD44EC" w:rsidP="00BD44EC">
            <w:pPr>
              <w:jc w:val="left"/>
            </w:pPr>
            <w:r>
              <w:t>102300386</w:t>
            </w:r>
          </w:p>
        </w:tc>
        <w:tc>
          <w:tcPr>
            <w:tcW w:w="3212" w:type="dxa"/>
          </w:tcPr>
          <w:p w:rsidR="00BD44EC" w:rsidRDefault="00BD44EC" w:rsidP="00BD44EC">
            <w:pPr>
              <w:jc w:val="left"/>
            </w:pPr>
            <w:r>
              <w:rPr>
                <w:rFonts w:hint="eastAsia"/>
              </w:rPr>
              <w:t>23</w:t>
            </w:r>
            <w:r>
              <w:rPr>
                <w:rFonts w:hint="eastAsia"/>
              </w:rPr>
              <w:t>中建</w:t>
            </w:r>
            <w:r>
              <w:rPr>
                <w:rFonts w:hint="eastAsia"/>
              </w:rPr>
              <w:t>MTN001</w:t>
            </w:r>
          </w:p>
        </w:tc>
        <w:tc>
          <w:tcPr>
            <w:tcW w:w="1531" w:type="dxa"/>
          </w:tcPr>
          <w:p w:rsidR="00BD44EC" w:rsidRDefault="00BD44EC" w:rsidP="00BD44EC">
            <w:pPr>
              <w:jc w:val="right"/>
            </w:pPr>
            <w:r>
              <w:t>500,000</w:t>
            </w:r>
          </w:p>
        </w:tc>
        <w:tc>
          <w:tcPr>
            <w:tcW w:w="1985" w:type="dxa"/>
          </w:tcPr>
          <w:p w:rsidR="00BD44EC" w:rsidRDefault="00BD44EC" w:rsidP="00BD44EC">
            <w:pPr>
              <w:jc w:val="right"/>
            </w:pPr>
            <w:r>
              <w:t>51,030,506.85</w:t>
            </w:r>
          </w:p>
        </w:tc>
        <w:tc>
          <w:tcPr>
            <w:tcW w:w="1247" w:type="dxa"/>
          </w:tcPr>
          <w:p w:rsidR="00BD44EC" w:rsidRDefault="00BD44EC" w:rsidP="00BD44EC">
            <w:pPr>
              <w:jc w:val="right"/>
            </w:pPr>
            <w:r>
              <w:t>4.41</w:t>
            </w:r>
          </w:p>
        </w:tc>
      </w:tr>
      <w:tr w:rsidR="00BD44EC" w:rsidTr="003066B1">
        <w:tc>
          <w:tcPr>
            <w:tcW w:w="646" w:type="dxa"/>
          </w:tcPr>
          <w:p w:rsidR="00BD44EC" w:rsidRDefault="00BD44EC" w:rsidP="00BD44EC">
            <w:pPr>
              <w:jc w:val="center"/>
            </w:pPr>
            <w:r>
              <w:t>2</w:t>
            </w:r>
          </w:p>
        </w:tc>
        <w:tc>
          <w:tcPr>
            <w:tcW w:w="1162" w:type="dxa"/>
          </w:tcPr>
          <w:p w:rsidR="00BD44EC" w:rsidRDefault="00BD44EC" w:rsidP="00BD44EC">
            <w:pPr>
              <w:jc w:val="left"/>
            </w:pPr>
            <w:r>
              <w:t>115248</w:t>
            </w:r>
          </w:p>
        </w:tc>
        <w:tc>
          <w:tcPr>
            <w:tcW w:w="3212" w:type="dxa"/>
          </w:tcPr>
          <w:p w:rsidR="00BD44EC" w:rsidRDefault="00BD44EC" w:rsidP="00BD44EC">
            <w:pPr>
              <w:jc w:val="left"/>
            </w:pPr>
            <w:r>
              <w:rPr>
                <w:rFonts w:hint="eastAsia"/>
              </w:rPr>
              <w:t>建工</w:t>
            </w:r>
            <w:r>
              <w:rPr>
                <w:rFonts w:hint="eastAsia"/>
              </w:rPr>
              <w:t>KY04</w:t>
            </w:r>
          </w:p>
        </w:tc>
        <w:tc>
          <w:tcPr>
            <w:tcW w:w="1531" w:type="dxa"/>
          </w:tcPr>
          <w:p w:rsidR="00BD44EC" w:rsidRDefault="00BD44EC" w:rsidP="00BD44EC">
            <w:pPr>
              <w:jc w:val="right"/>
            </w:pPr>
            <w:r>
              <w:t>300,000</w:t>
            </w:r>
          </w:p>
        </w:tc>
        <w:tc>
          <w:tcPr>
            <w:tcW w:w="1985" w:type="dxa"/>
          </w:tcPr>
          <w:p w:rsidR="00BD44EC" w:rsidRDefault="00BD44EC" w:rsidP="00BD44EC">
            <w:pPr>
              <w:jc w:val="right"/>
            </w:pPr>
            <w:r>
              <w:t>30,934,200.00</w:t>
            </w:r>
          </w:p>
        </w:tc>
        <w:tc>
          <w:tcPr>
            <w:tcW w:w="1247" w:type="dxa"/>
          </w:tcPr>
          <w:p w:rsidR="00BD44EC" w:rsidRDefault="00BD44EC" w:rsidP="00BD44EC">
            <w:pPr>
              <w:jc w:val="right"/>
            </w:pPr>
            <w:r>
              <w:t>2.67</w:t>
            </w:r>
          </w:p>
        </w:tc>
      </w:tr>
      <w:tr w:rsidR="00BD44EC" w:rsidTr="003066B1">
        <w:tc>
          <w:tcPr>
            <w:tcW w:w="646" w:type="dxa"/>
          </w:tcPr>
          <w:p w:rsidR="00BD44EC" w:rsidRDefault="00BD44EC" w:rsidP="00BD44EC">
            <w:pPr>
              <w:jc w:val="center"/>
            </w:pPr>
            <w:r>
              <w:t>3</w:t>
            </w:r>
          </w:p>
        </w:tc>
        <w:tc>
          <w:tcPr>
            <w:tcW w:w="1162" w:type="dxa"/>
          </w:tcPr>
          <w:p w:rsidR="00BD44EC" w:rsidRDefault="00BD44EC" w:rsidP="00BD44EC">
            <w:pPr>
              <w:jc w:val="left"/>
            </w:pPr>
            <w:r>
              <w:t>102380915</w:t>
            </w:r>
          </w:p>
        </w:tc>
        <w:tc>
          <w:tcPr>
            <w:tcW w:w="3212" w:type="dxa"/>
          </w:tcPr>
          <w:p w:rsidR="00BD44EC" w:rsidRDefault="00BD44EC" w:rsidP="00BD44EC">
            <w:pPr>
              <w:jc w:val="left"/>
            </w:pPr>
            <w:r>
              <w:rPr>
                <w:rFonts w:hint="eastAsia"/>
              </w:rPr>
              <w:t>23</w:t>
            </w:r>
            <w:r>
              <w:rPr>
                <w:rFonts w:hint="eastAsia"/>
              </w:rPr>
              <w:t>中建二局</w:t>
            </w:r>
            <w:r>
              <w:rPr>
                <w:rFonts w:hint="eastAsia"/>
              </w:rPr>
              <w:t>MTN001(</w:t>
            </w:r>
            <w:r>
              <w:rPr>
                <w:rFonts w:hint="eastAsia"/>
              </w:rPr>
              <w:t>科创票据</w:t>
            </w:r>
            <w:r>
              <w:rPr>
                <w:rFonts w:hint="eastAsia"/>
              </w:rPr>
              <w:t>)</w:t>
            </w:r>
            <w:bookmarkStart w:id="2" w:name="_GoBack"/>
            <w:bookmarkEnd w:id="2"/>
          </w:p>
        </w:tc>
        <w:tc>
          <w:tcPr>
            <w:tcW w:w="1531" w:type="dxa"/>
          </w:tcPr>
          <w:p w:rsidR="00BD44EC" w:rsidRDefault="00BD44EC" w:rsidP="00BD44EC">
            <w:pPr>
              <w:jc w:val="right"/>
            </w:pPr>
            <w:r>
              <w:t>300,000</w:t>
            </w:r>
          </w:p>
        </w:tc>
        <w:tc>
          <w:tcPr>
            <w:tcW w:w="1985" w:type="dxa"/>
          </w:tcPr>
          <w:p w:rsidR="00BD44EC" w:rsidRDefault="00BD44EC" w:rsidP="00BD44EC">
            <w:pPr>
              <w:jc w:val="right"/>
            </w:pPr>
            <w:r>
              <w:t>30,904,734.25</w:t>
            </w:r>
          </w:p>
        </w:tc>
        <w:tc>
          <w:tcPr>
            <w:tcW w:w="1247" w:type="dxa"/>
          </w:tcPr>
          <w:p w:rsidR="00BD44EC" w:rsidRDefault="00BD44EC" w:rsidP="00BD44EC">
            <w:pPr>
              <w:jc w:val="right"/>
            </w:pPr>
            <w:r>
              <w:t>2.67</w:t>
            </w:r>
          </w:p>
        </w:tc>
      </w:tr>
      <w:tr w:rsidR="00BD44EC" w:rsidTr="003066B1">
        <w:tc>
          <w:tcPr>
            <w:tcW w:w="646" w:type="dxa"/>
          </w:tcPr>
          <w:p w:rsidR="00BD44EC" w:rsidRDefault="00BD44EC" w:rsidP="00BD44EC">
            <w:pPr>
              <w:jc w:val="center"/>
            </w:pPr>
            <w:r>
              <w:t>4</w:t>
            </w:r>
          </w:p>
        </w:tc>
        <w:tc>
          <w:tcPr>
            <w:tcW w:w="1162" w:type="dxa"/>
          </w:tcPr>
          <w:p w:rsidR="00BD44EC" w:rsidRDefault="00BD44EC" w:rsidP="00BD44EC">
            <w:pPr>
              <w:jc w:val="left"/>
            </w:pPr>
            <w:r>
              <w:t>115447</w:t>
            </w:r>
          </w:p>
        </w:tc>
        <w:tc>
          <w:tcPr>
            <w:tcW w:w="3212" w:type="dxa"/>
          </w:tcPr>
          <w:p w:rsidR="00BD44EC" w:rsidRDefault="00BD44EC" w:rsidP="00BD44EC">
            <w:pPr>
              <w:jc w:val="left"/>
            </w:pPr>
            <w:r>
              <w:rPr>
                <w:rFonts w:hint="eastAsia"/>
              </w:rPr>
              <w:t>金隅</w:t>
            </w:r>
            <w:r>
              <w:rPr>
                <w:rFonts w:hint="eastAsia"/>
              </w:rPr>
              <w:t>KY05</w:t>
            </w:r>
          </w:p>
        </w:tc>
        <w:tc>
          <w:tcPr>
            <w:tcW w:w="1531" w:type="dxa"/>
          </w:tcPr>
          <w:p w:rsidR="00BD44EC" w:rsidRDefault="00BD44EC" w:rsidP="00BD44EC">
            <w:pPr>
              <w:jc w:val="right"/>
            </w:pPr>
            <w:r>
              <w:t>300,000</w:t>
            </w:r>
          </w:p>
        </w:tc>
        <w:tc>
          <w:tcPr>
            <w:tcW w:w="1985" w:type="dxa"/>
          </w:tcPr>
          <w:p w:rsidR="00BD44EC" w:rsidRDefault="00BD44EC" w:rsidP="00BD44EC">
            <w:pPr>
              <w:jc w:val="right"/>
            </w:pPr>
            <w:r>
              <w:t>30,646,068.49</w:t>
            </w:r>
          </w:p>
        </w:tc>
        <w:tc>
          <w:tcPr>
            <w:tcW w:w="1247" w:type="dxa"/>
          </w:tcPr>
          <w:p w:rsidR="00BD44EC" w:rsidRDefault="00BD44EC" w:rsidP="00BD44EC">
            <w:pPr>
              <w:jc w:val="right"/>
            </w:pPr>
            <w:r>
              <w:t>2.65</w:t>
            </w:r>
          </w:p>
        </w:tc>
      </w:tr>
      <w:tr w:rsidR="00BD44EC" w:rsidTr="003066B1">
        <w:tc>
          <w:tcPr>
            <w:tcW w:w="646" w:type="dxa"/>
          </w:tcPr>
          <w:p w:rsidR="00BD44EC" w:rsidRDefault="00BD44EC" w:rsidP="00BD44EC">
            <w:pPr>
              <w:jc w:val="center"/>
            </w:pPr>
            <w:r>
              <w:t>5</w:t>
            </w:r>
          </w:p>
        </w:tc>
        <w:tc>
          <w:tcPr>
            <w:tcW w:w="1162" w:type="dxa"/>
          </w:tcPr>
          <w:p w:rsidR="00BD44EC" w:rsidRDefault="00BD44EC" w:rsidP="00BD44EC">
            <w:pPr>
              <w:jc w:val="left"/>
            </w:pPr>
            <w:r>
              <w:t>270022</w:t>
            </w:r>
          </w:p>
        </w:tc>
        <w:tc>
          <w:tcPr>
            <w:tcW w:w="3212" w:type="dxa"/>
          </w:tcPr>
          <w:p w:rsidR="00BD44EC" w:rsidRDefault="00BD44EC" w:rsidP="00BD44EC">
            <w:pPr>
              <w:jc w:val="left"/>
            </w:pPr>
            <w:r>
              <w:rPr>
                <w:rFonts w:hint="eastAsia"/>
              </w:rPr>
              <w:t>23</w:t>
            </w:r>
            <w:r>
              <w:rPr>
                <w:rFonts w:hint="eastAsia"/>
              </w:rPr>
              <w:t>首集</w:t>
            </w:r>
            <w:r>
              <w:rPr>
                <w:rFonts w:hint="eastAsia"/>
              </w:rPr>
              <w:t>01</w:t>
            </w:r>
          </w:p>
        </w:tc>
        <w:tc>
          <w:tcPr>
            <w:tcW w:w="1531" w:type="dxa"/>
          </w:tcPr>
          <w:p w:rsidR="00BD44EC" w:rsidRDefault="00BD44EC" w:rsidP="00BD44EC">
            <w:pPr>
              <w:jc w:val="right"/>
            </w:pPr>
            <w:r>
              <w:t>300,000</w:t>
            </w:r>
          </w:p>
        </w:tc>
        <w:tc>
          <w:tcPr>
            <w:tcW w:w="1985" w:type="dxa"/>
          </w:tcPr>
          <w:p w:rsidR="00BD44EC" w:rsidRDefault="00BD44EC" w:rsidP="00BD44EC">
            <w:pPr>
              <w:jc w:val="right"/>
            </w:pPr>
            <w:r>
              <w:t>30,614,934.25</w:t>
            </w:r>
          </w:p>
        </w:tc>
        <w:tc>
          <w:tcPr>
            <w:tcW w:w="1247" w:type="dxa"/>
          </w:tcPr>
          <w:p w:rsidR="00BD44EC" w:rsidRDefault="00BD44EC" w:rsidP="00BD44EC">
            <w:pPr>
              <w:jc w:val="right"/>
            </w:pPr>
            <w:r>
              <w:t>2.65</w:t>
            </w:r>
          </w:p>
        </w:tc>
      </w:tr>
    </w:tbl>
    <w:p w:rsidR="00BD44EC" w:rsidRDefault="00BD44EC" w:rsidP="00BD44EC">
      <w:pPr>
        <w:pStyle w:val="-2"/>
        <w:spacing w:before="312"/>
      </w:pPr>
      <w:r>
        <w:rPr>
          <w:rFonts w:hint="eastAsia"/>
        </w:rPr>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BD44EC" w:rsidTr="00BD44EC">
        <w:trPr>
          <w:cnfStyle w:val="100000000000" w:firstRow="1" w:lastRow="0" w:firstColumn="0" w:lastColumn="0" w:oddVBand="0" w:evenVBand="0" w:oddHBand="0" w:evenHBand="0" w:firstRowFirstColumn="0" w:firstRowLastColumn="0" w:lastRowFirstColumn="0" w:lastRowLastColumn="0"/>
        </w:trPr>
        <w:tc>
          <w:tcPr>
            <w:tcW w:w="646" w:type="dxa"/>
          </w:tcPr>
          <w:p w:rsidR="00BD44EC" w:rsidRDefault="00BD44EC" w:rsidP="00BD44EC">
            <w:pPr>
              <w:jc w:val="center"/>
            </w:pPr>
            <w:r>
              <w:rPr>
                <w:rFonts w:hint="eastAsia"/>
              </w:rPr>
              <w:t>序号</w:t>
            </w:r>
          </w:p>
        </w:tc>
        <w:tc>
          <w:tcPr>
            <w:tcW w:w="1162" w:type="dxa"/>
          </w:tcPr>
          <w:p w:rsidR="00BD44EC" w:rsidRDefault="00BD44EC" w:rsidP="00BD44EC">
            <w:pPr>
              <w:jc w:val="center"/>
            </w:pPr>
            <w:r>
              <w:rPr>
                <w:rFonts w:hint="eastAsia"/>
              </w:rPr>
              <w:t>证券代码</w:t>
            </w:r>
          </w:p>
        </w:tc>
        <w:tc>
          <w:tcPr>
            <w:tcW w:w="1928" w:type="dxa"/>
          </w:tcPr>
          <w:p w:rsidR="00BD44EC" w:rsidRDefault="00BD44EC" w:rsidP="00BD44EC">
            <w:pPr>
              <w:jc w:val="center"/>
            </w:pPr>
            <w:r>
              <w:rPr>
                <w:rFonts w:hint="eastAsia"/>
              </w:rPr>
              <w:t>证券名称</w:t>
            </w:r>
          </w:p>
        </w:tc>
        <w:tc>
          <w:tcPr>
            <w:tcW w:w="1140" w:type="dxa"/>
          </w:tcPr>
          <w:p w:rsidR="00BD44EC" w:rsidRDefault="00BD44EC" w:rsidP="00BD44EC">
            <w:pPr>
              <w:jc w:val="center"/>
            </w:pPr>
            <w:r>
              <w:rPr>
                <w:rFonts w:hint="eastAsia"/>
              </w:rPr>
              <w:t>数量（份）</w:t>
            </w:r>
          </w:p>
        </w:tc>
        <w:tc>
          <w:tcPr>
            <w:tcW w:w="1814" w:type="dxa"/>
          </w:tcPr>
          <w:p w:rsidR="00BD44EC" w:rsidRDefault="00BD44EC" w:rsidP="00BD44EC">
            <w:pPr>
              <w:jc w:val="center"/>
            </w:pPr>
            <w:r>
              <w:rPr>
                <w:rFonts w:hint="eastAsia"/>
              </w:rPr>
              <w:t>公允价值（元）</w:t>
            </w:r>
          </w:p>
        </w:tc>
        <w:tc>
          <w:tcPr>
            <w:tcW w:w="1814" w:type="dxa"/>
          </w:tcPr>
          <w:p w:rsidR="00BD44EC" w:rsidRDefault="00BD44EC" w:rsidP="00BD44EC">
            <w:pPr>
              <w:jc w:val="center"/>
            </w:pPr>
            <w:r>
              <w:rPr>
                <w:rFonts w:hint="eastAsia"/>
              </w:rPr>
              <w:t>占基金资产净值比例（</w:t>
            </w:r>
            <w:r>
              <w:rPr>
                <w:rFonts w:hint="eastAsia"/>
              </w:rPr>
              <w:t>%</w:t>
            </w:r>
            <w:r>
              <w:rPr>
                <w:rFonts w:hint="eastAsia"/>
              </w:rPr>
              <w:t>）</w:t>
            </w:r>
          </w:p>
        </w:tc>
      </w:tr>
      <w:tr w:rsidR="00BD44EC" w:rsidTr="00BD44EC">
        <w:tc>
          <w:tcPr>
            <w:tcW w:w="646" w:type="dxa"/>
          </w:tcPr>
          <w:p w:rsidR="00BD44EC" w:rsidRDefault="00BD44EC" w:rsidP="00BD44EC">
            <w:pPr>
              <w:jc w:val="center"/>
            </w:pPr>
            <w:r>
              <w:t>1</w:t>
            </w:r>
          </w:p>
        </w:tc>
        <w:tc>
          <w:tcPr>
            <w:tcW w:w="1162" w:type="dxa"/>
          </w:tcPr>
          <w:p w:rsidR="00BD44EC" w:rsidRDefault="00BD44EC" w:rsidP="00BD44EC">
            <w:pPr>
              <w:jc w:val="left"/>
            </w:pPr>
            <w:r>
              <w:t>199558</w:t>
            </w:r>
          </w:p>
        </w:tc>
        <w:tc>
          <w:tcPr>
            <w:tcW w:w="1928" w:type="dxa"/>
          </w:tcPr>
          <w:p w:rsidR="00BD44EC" w:rsidRDefault="00BD44EC" w:rsidP="00BD44EC">
            <w:pPr>
              <w:jc w:val="left"/>
            </w:pPr>
            <w:r>
              <w:rPr>
                <w:rFonts w:hint="eastAsia"/>
              </w:rPr>
              <w:t>工鑫</w:t>
            </w:r>
            <w:r>
              <w:rPr>
                <w:rFonts w:hint="eastAsia"/>
              </w:rPr>
              <w:t>19A2</w:t>
            </w:r>
          </w:p>
        </w:tc>
        <w:tc>
          <w:tcPr>
            <w:tcW w:w="1140" w:type="dxa"/>
          </w:tcPr>
          <w:p w:rsidR="00BD44EC" w:rsidRDefault="00BD44EC" w:rsidP="00BD44EC">
            <w:pPr>
              <w:jc w:val="right"/>
            </w:pPr>
            <w:r>
              <w:t>100,000</w:t>
            </w:r>
          </w:p>
        </w:tc>
        <w:tc>
          <w:tcPr>
            <w:tcW w:w="1814" w:type="dxa"/>
          </w:tcPr>
          <w:p w:rsidR="00BD44EC" w:rsidRDefault="00BD44EC" w:rsidP="00BD44EC">
            <w:pPr>
              <w:jc w:val="right"/>
            </w:pPr>
            <w:r>
              <w:t>10,315,969.86</w:t>
            </w:r>
          </w:p>
        </w:tc>
        <w:tc>
          <w:tcPr>
            <w:tcW w:w="1814" w:type="dxa"/>
          </w:tcPr>
          <w:p w:rsidR="00BD44EC" w:rsidRDefault="00BD44EC" w:rsidP="00BD44EC">
            <w:pPr>
              <w:jc w:val="right"/>
            </w:pPr>
            <w:r>
              <w:t>0.89</w:t>
            </w:r>
          </w:p>
        </w:tc>
      </w:tr>
      <w:tr w:rsidR="00BD44EC" w:rsidTr="00BD44EC">
        <w:tc>
          <w:tcPr>
            <w:tcW w:w="646" w:type="dxa"/>
          </w:tcPr>
          <w:p w:rsidR="00BD44EC" w:rsidRDefault="00BD44EC" w:rsidP="00BD44EC">
            <w:pPr>
              <w:jc w:val="center"/>
            </w:pPr>
            <w:r>
              <w:t>2</w:t>
            </w:r>
          </w:p>
        </w:tc>
        <w:tc>
          <w:tcPr>
            <w:tcW w:w="1162" w:type="dxa"/>
          </w:tcPr>
          <w:p w:rsidR="00BD44EC" w:rsidRDefault="00BD44EC" w:rsidP="00BD44EC">
            <w:pPr>
              <w:jc w:val="left"/>
            </w:pPr>
            <w:r>
              <w:t>199630</w:t>
            </w:r>
          </w:p>
        </w:tc>
        <w:tc>
          <w:tcPr>
            <w:tcW w:w="1928" w:type="dxa"/>
          </w:tcPr>
          <w:p w:rsidR="00BD44EC" w:rsidRDefault="00BD44EC" w:rsidP="00BD44EC">
            <w:pPr>
              <w:jc w:val="left"/>
            </w:pPr>
            <w:r>
              <w:rPr>
                <w:rFonts w:hint="eastAsia"/>
              </w:rPr>
              <w:t>先锋</w:t>
            </w:r>
            <w:r>
              <w:rPr>
                <w:rFonts w:hint="eastAsia"/>
              </w:rPr>
              <w:t>1A</w:t>
            </w:r>
          </w:p>
        </w:tc>
        <w:tc>
          <w:tcPr>
            <w:tcW w:w="1140" w:type="dxa"/>
          </w:tcPr>
          <w:p w:rsidR="00BD44EC" w:rsidRDefault="00BD44EC" w:rsidP="00BD44EC">
            <w:pPr>
              <w:jc w:val="right"/>
            </w:pPr>
            <w:r>
              <w:t>90,000</w:t>
            </w:r>
          </w:p>
        </w:tc>
        <w:tc>
          <w:tcPr>
            <w:tcW w:w="1814" w:type="dxa"/>
          </w:tcPr>
          <w:p w:rsidR="00BD44EC" w:rsidRDefault="00BD44EC" w:rsidP="00BD44EC">
            <w:pPr>
              <w:jc w:val="right"/>
            </w:pPr>
            <w:r>
              <w:t>9,285,120.00</w:t>
            </w:r>
          </w:p>
        </w:tc>
        <w:tc>
          <w:tcPr>
            <w:tcW w:w="1814" w:type="dxa"/>
          </w:tcPr>
          <w:p w:rsidR="00BD44EC" w:rsidRDefault="00BD44EC" w:rsidP="00BD44EC">
            <w:pPr>
              <w:jc w:val="right"/>
            </w:pPr>
            <w:r>
              <w:t>0.80</w:t>
            </w:r>
          </w:p>
        </w:tc>
      </w:tr>
    </w:tbl>
    <w:p w:rsidR="00BD44EC" w:rsidRDefault="00BD44EC" w:rsidP="00BD44EC">
      <w:pPr>
        <w:pStyle w:val="-2"/>
        <w:spacing w:before="312"/>
      </w:pPr>
      <w:r>
        <w:rPr>
          <w:rFonts w:hint="eastAsia"/>
        </w:rPr>
        <w:t>报告期末按公允价值占基金资产净值比例大小排序的前五名贵金属投资明细</w:t>
      </w:r>
    </w:p>
    <w:p w:rsidR="00BD44EC" w:rsidRDefault="00BD44EC" w:rsidP="00BD44EC">
      <w:pPr>
        <w:pStyle w:val="-"/>
        <w:ind w:firstLine="420"/>
      </w:pPr>
      <w:r>
        <w:rPr>
          <w:rFonts w:hint="eastAsia"/>
        </w:rPr>
        <w:t>本基金本报告期末未持有贵金属。</w:t>
      </w:r>
    </w:p>
    <w:p w:rsidR="00BD44EC" w:rsidRDefault="00BD44EC" w:rsidP="00BD44EC">
      <w:pPr>
        <w:pStyle w:val="-2"/>
        <w:spacing w:before="312"/>
      </w:pPr>
      <w:r>
        <w:rPr>
          <w:rFonts w:hint="eastAsia"/>
        </w:rPr>
        <w:t>报告期末按公允价值占基金资产净值比例大小排名的前五名权证投资明细</w:t>
      </w:r>
    </w:p>
    <w:p w:rsidR="00BD44EC" w:rsidRDefault="00BD44EC" w:rsidP="00BD44EC">
      <w:pPr>
        <w:pStyle w:val="-"/>
        <w:ind w:firstLine="420"/>
      </w:pPr>
      <w:r>
        <w:rPr>
          <w:rFonts w:hint="eastAsia"/>
        </w:rPr>
        <w:t>本基金本报告期末未持有权证。</w:t>
      </w:r>
    </w:p>
    <w:p w:rsidR="00BD44EC" w:rsidRDefault="00BD44EC" w:rsidP="00BD44EC">
      <w:pPr>
        <w:pStyle w:val="-2"/>
        <w:spacing w:before="312"/>
      </w:pPr>
      <w:r>
        <w:rPr>
          <w:rFonts w:hint="eastAsia"/>
        </w:rPr>
        <w:lastRenderedPageBreak/>
        <w:t>报告期末本基金投资的股指期货交易情况说明</w:t>
      </w:r>
    </w:p>
    <w:p w:rsidR="00BD44EC" w:rsidRDefault="00BD44EC" w:rsidP="00BD44EC">
      <w:pPr>
        <w:pStyle w:val="-3"/>
        <w:spacing w:before="156" w:after="156"/>
      </w:pPr>
      <w:r>
        <w:rPr>
          <w:rFonts w:hint="eastAsia"/>
        </w:rPr>
        <w:t>报告期末本基金投资的股指期货持仓和损益明细</w:t>
      </w:r>
    </w:p>
    <w:p w:rsidR="00BD44EC" w:rsidRDefault="00BD44EC" w:rsidP="00BD44EC">
      <w:pPr>
        <w:pStyle w:val="-"/>
        <w:ind w:firstLine="420"/>
      </w:pPr>
      <w:r>
        <w:rPr>
          <w:rFonts w:hint="eastAsia"/>
        </w:rPr>
        <w:t>根据本基金合同规定，本基金不参与股指期货交易。</w:t>
      </w:r>
    </w:p>
    <w:p w:rsidR="00BD44EC" w:rsidRDefault="00BD44EC" w:rsidP="00BD44EC">
      <w:pPr>
        <w:pStyle w:val="-3"/>
        <w:spacing w:before="156" w:after="156"/>
      </w:pPr>
      <w:r>
        <w:rPr>
          <w:rFonts w:hint="eastAsia"/>
        </w:rPr>
        <w:t>本基金投资股指期货的投资政策</w:t>
      </w:r>
    </w:p>
    <w:p w:rsidR="00BD44EC" w:rsidRDefault="00BD44EC" w:rsidP="00BD44EC">
      <w:pPr>
        <w:pStyle w:val="-"/>
        <w:ind w:firstLine="420"/>
      </w:pPr>
      <w:r>
        <w:rPr>
          <w:rFonts w:hint="eastAsia"/>
        </w:rPr>
        <w:t>根据本基金合同规定，本基金不参与股指期货交易。</w:t>
      </w:r>
    </w:p>
    <w:p w:rsidR="00BD44EC" w:rsidRDefault="00BD44EC" w:rsidP="00BD44EC">
      <w:pPr>
        <w:pStyle w:val="-2"/>
        <w:spacing w:before="312"/>
      </w:pPr>
      <w:r>
        <w:rPr>
          <w:rFonts w:hint="eastAsia"/>
        </w:rPr>
        <w:t>报告期末本基金投资的国债期货交易情况说明</w:t>
      </w:r>
    </w:p>
    <w:p w:rsidR="00BD44EC" w:rsidRDefault="00BD44EC" w:rsidP="00BD44EC">
      <w:pPr>
        <w:pStyle w:val="-3"/>
        <w:spacing w:before="156" w:after="156"/>
      </w:pPr>
      <w:r>
        <w:rPr>
          <w:rFonts w:hint="eastAsia"/>
        </w:rPr>
        <w:t>本期国债期货投资政策</w:t>
      </w:r>
    </w:p>
    <w:p w:rsidR="00BD44EC" w:rsidRDefault="00BD44EC" w:rsidP="00BD44EC">
      <w:pPr>
        <w:pStyle w:val="-"/>
        <w:ind w:firstLine="420"/>
      </w:pPr>
      <w:r>
        <w:rPr>
          <w:rFonts w:hint="eastAsia"/>
        </w:rPr>
        <w:t>根据本基金合同规定，本基金不参与国债期货交易。</w:t>
      </w:r>
    </w:p>
    <w:p w:rsidR="00BD44EC" w:rsidRDefault="00BD44EC" w:rsidP="00BD44EC">
      <w:pPr>
        <w:pStyle w:val="-3"/>
        <w:spacing w:before="156" w:after="156"/>
      </w:pPr>
      <w:r>
        <w:rPr>
          <w:rFonts w:hint="eastAsia"/>
        </w:rPr>
        <w:t>报告期末本基金投资的国债期货持仓和损益明细</w:t>
      </w:r>
    </w:p>
    <w:p w:rsidR="00BD44EC" w:rsidRDefault="00BD44EC" w:rsidP="00BD44EC">
      <w:pPr>
        <w:pStyle w:val="-"/>
        <w:ind w:firstLine="420"/>
      </w:pPr>
      <w:r>
        <w:rPr>
          <w:rFonts w:hint="eastAsia"/>
        </w:rPr>
        <w:t>根据本基金合同规定，本基金不参与国债期货交易。</w:t>
      </w:r>
    </w:p>
    <w:p w:rsidR="00BD44EC" w:rsidRDefault="00BD44EC" w:rsidP="00BD44EC">
      <w:pPr>
        <w:pStyle w:val="-3"/>
        <w:spacing w:before="156" w:after="156"/>
      </w:pPr>
      <w:r>
        <w:rPr>
          <w:rFonts w:hint="eastAsia"/>
        </w:rPr>
        <w:t>本期国债期货投资评价</w:t>
      </w:r>
    </w:p>
    <w:p w:rsidR="00BD44EC" w:rsidRDefault="00BD44EC" w:rsidP="00BD44EC">
      <w:pPr>
        <w:pStyle w:val="-"/>
        <w:ind w:firstLine="420"/>
      </w:pPr>
      <w:r>
        <w:rPr>
          <w:rFonts w:hint="eastAsia"/>
        </w:rPr>
        <w:t>根据本基金合同规定，本基金不参与国债期货交易。</w:t>
      </w:r>
    </w:p>
    <w:p w:rsidR="00BD44EC" w:rsidRDefault="00BD44EC" w:rsidP="00BD44EC">
      <w:pPr>
        <w:pStyle w:val="-2"/>
        <w:spacing w:before="312"/>
      </w:pPr>
      <w:r>
        <w:rPr>
          <w:rFonts w:hint="eastAsia"/>
        </w:rPr>
        <w:t>投资组合报告附注</w:t>
      </w:r>
    </w:p>
    <w:p w:rsidR="00BD44EC" w:rsidRDefault="00BD44EC" w:rsidP="00BD44EC">
      <w:pPr>
        <w:pStyle w:val="-3"/>
        <w:spacing w:before="156" w:after="156"/>
      </w:pPr>
      <w:r>
        <w:t xml:space="preserve"> </w:t>
      </w:r>
    </w:p>
    <w:p w:rsidR="00BD44EC" w:rsidRDefault="00BD44EC" w:rsidP="00BD44EC">
      <w:pPr>
        <w:pStyle w:val="-"/>
        <w:ind w:firstLine="420"/>
      </w:pPr>
      <w:r>
        <w:rPr>
          <w:rFonts w:hint="eastAsia"/>
        </w:rPr>
        <w:t>报告期内基金投资的前十名证券除21工商银行永续债02（证券代码2128044）、21建设银行二级02（证券代码2128026）、23中建MTN001（证券代码102300386）、23中建二局MTN001(科创票据)（证券代码102380915）、23中建三局MTN002（证券代码102382705）、24中交四航MTN001（证券代码102481709）、建工KY04（证券代码115248）、金隅KY05（证券代码115447）外其他证券的发行主体未有被监管部门立案调查，不存在报告编制日前一年内受到公开谴责、处罚的情形。</w:t>
      </w:r>
    </w:p>
    <w:p w:rsidR="00BD44EC" w:rsidRDefault="00BD44EC" w:rsidP="00BD44EC">
      <w:pPr>
        <w:pStyle w:val="-"/>
        <w:ind w:firstLine="420"/>
      </w:pPr>
      <w:r>
        <w:rPr>
          <w:rFonts w:hint="eastAsia"/>
        </w:rPr>
        <w:t>1、21工商银行永续债02（证券代码2128044）</w:t>
      </w:r>
    </w:p>
    <w:p w:rsidR="00BD44EC" w:rsidRDefault="00BD44EC" w:rsidP="00BD44EC">
      <w:pPr>
        <w:pStyle w:val="-"/>
        <w:ind w:firstLine="420"/>
      </w:pPr>
      <w:r>
        <w:rPr>
          <w:rFonts w:hint="eastAsia"/>
        </w:rPr>
        <w:t>根据发布的相关公告，该证券发行人在报告期内因违规经营、内部制度不完善、违反反洗钱法、未依法履行职责等原因，多次受到监管机构的处罚。</w:t>
      </w:r>
    </w:p>
    <w:p w:rsidR="00BD44EC" w:rsidRDefault="00BD44EC" w:rsidP="00BD44EC">
      <w:pPr>
        <w:pStyle w:val="-"/>
        <w:ind w:firstLine="420"/>
      </w:pPr>
      <w:r>
        <w:rPr>
          <w:rFonts w:hint="eastAsia"/>
        </w:rPr>
        <w:t>2、21建设银行二级02（证券代码2128026）</w:t>
      </w:r>
    </w:p>
    <w:p w:rsidR="00BD44EC" w:rsidRDefault="00BD44EC" w:rsidP="00BD44EC">
      <w:pPr>
        <w:pStyle w:val="-"/>
        <w:ind w:firstLine="420"/>
      </w:pPr>
      <w:r>
        <w:rPr>
          <w:rFonts w:hint="eastAsia"/>
        </w:rPr>
        <w:t>根据发布的相关公告，该证券发行人在报告期内因违规经营、内部制度不完善、违反反洗钱法、未依法履行职责等原因，多次受到监管机构的处罚。</w:t>
      </w:r>
    </w:p>
    <w:p w:rsidR="00BD44EC" w:rsidRDefault="00BD44EC" w:rsidP="00BD44EC">
      <w:pPr>
        <w:pStyle w:val="-"/>
        <w:ind w:firstLine="420"/>
      </w:pPr>
      <w:r>
        <w:rPr>
          <w:rFonts w:hint="eastAsia"/>
        </w:rPr>
        <w:t>3、23中建MTN001（证券代码102300386）</w:t>
      </w:r>
    </w:p>
    <w:p w:rsidR="00BD44EC" w:rsidRDefault="00BD44EC" w:rsidP="00BD44EC">
      <w:pPr>
        <w:pStyle w:val="-"/>
        <w:ind w:firstLine="420"/>
      </w:pPr>
      <w:r>
        <w:rPr>
          <w:rFonts w:hint="eastAsia"/>
        </w:rPr>
        <w:t>根据发布的相关公告，该证券发行人在报告期内因欠税、违规经营、未依法履行职责等原因，多次受到监管机构的处罚。</w:t>
      </w:r>
    </w:p>
    <w:p w:rsidR="00BD44EC" w:rsidRDefault="00BD44EC" w:rsidP="00BD44EC">
      <w:pPr>
        <w:pStyle w:val="-"/>
        <w:ind w:firstLine="420"/>
      </w:pPr>
      <w:r>
        <w:rPr>
          <w:rFonts w:hint="eastAsia"/>
        </w:rPr>
        <w:t>4、23中建二局MTN001(科创票据)（证券代码102380915）</w:t>
      </w:r>
    </w:p>
    <w:p w:rsidR="00BD44EC" w:rsidRDefault="00BD44EC" w:rsidP="00BD44EC">
      <w:pPr>
        <w:pStyle w:val="-"/>
        <w:ind w:firstLine="420"/>
      </w:pPr>
      <w:r>
        <w:rPr>
          <w:rFonts w:hint="eastAsia"/>
        </w:rPr>
        <w:lastRenderedPageBreak/>
        <w:t>根据发布的相关公告，该证券发行人在报告期内因违规经营、涉嫌违反法律法规、未依法履行职责等原因，多次受到监管机构的处罚。</w:t>
      </w:r>
    </w:p>
    <w:p w:rsidR="00BD44EC" w:rsidRDefault="00BD44EC" w:rsidP="00BD44EC">
      <w:pPr>
        <w:pStyle w:val="-"/>
        <w:ind w:firstLine="420"/>
      </w:pPr>
      <w:r>
        <w:rPr>
          <w:rFonts w:hint="eastAsia"/>
        </w:rPr>
        <w:t>5、23中建三局MTN002（证券代码102382705）</w:t>
      </w:r>
    </w:p>
    <w:p w:rsidR="00BD44EC" w:rsidRDefault="00BD44EC" w:rsidP="00BD44EC">
      <w:pPr>
        <w:pStyle w:val="-"/>
        <w:ind w:firstLine="420"/>
      </w:pPr>
      <w:r>
        <w:rPr>
          <w:rFonts w:hint="eastAsia"/>
        </w:rPr>
        <w:t>根据发布的相关公告，该证券发行人在报告期内因违规经营、涉嫌违反法律法规、未依法履行职责等原因，多次受到监管机构的处罚。</w:t>
      </w:r>
    </w:p>
    <w:p w:rsidR="00BD44EC" w:rsidRDefault="00BD44EC" w:rsidP="00BD44EC">
      <w:pPr>
        <w:pStyle w:val="-"/>
        <w:ind w:firstLine="420"/>
      </w:pPr>
      <w:r>
        <w:rPr>
          <w:rFonts w:hint="eastAsia"/>
        </w:rPr>
        <w:t>6、24中交四航MTN001（证券代码102481709）</w:t>
      </w:r>
    </w:p>
    <w:p w:rsidR="00BD44EC" w:rsidRDefault="00BD44EC" w:rsidP="00BD44EC">
      <w:pPr>
        <w:pStyle w:val="-"/>
        <w:ind w:firstLine="420"/>
      </w:pPr>
      <w:r>
        <w:rPr>
          <w:rFonts w:hint="eastAsia"/>
        </w:rPr>
        <w:t>根据发布的相关公告，该证券发行人在报告期内因未依法履行职责，多次受到监管机构的处罚。</w:t>
      </w:r>
    </w:p>
    <w:p w:rsidR="00BD44EC" w:rsidRDefault="00BD44EC" w:rsidP="00BD44EC">
      <w:pPr>
        <w:pStyle w:val="-"/>
        <w:ind w:firstLine="420"/>
      </w:pPr>
      <w:r>
        <w:rPr>
          <w:rFonts w:hint="eastAsia"/>
        </w:rPr>
        <w:t>7、建工KY04（证券代码115248）</w:t>
      </w:r>
    </w:p>
    <w:p w:rsidR="00BD44EC" w:rsidRDefault="00BD44EC" w:rsidP="00BD44EC">
      <w:pPr>
        <w:pStyle w:val="-"/>
        <w:ind w:firstLine="420"/>
      </w:pPr>
      <w:r>
        <w:rPr>
          <w:rFonts w:hint="eastAsia"/>
        </w:rPr>
        <w:t>根据发布的相关公告，该证券发行人在报告期内因环境污染、未依法履行职责等原因，多次受到监管机构的处罚。</w:t>
      </w:r>
    </w:p>
    <w:p w:rsidR="00BD44EC" w:rsidRDefault="00BD44EC" w:rsidP="00BD44EC">
      <w:pPr>
        <w:pStyle w:val="-"/>
        <w:ind w:firstLine="420"/>
      </w:pPr>
      <w:r>
        <w:rPr>
          <w:rFonts w:hint="eastAsia"/>
        </w:rPr>
        <w:t>8、金隅KY05（证券代码115447）</w:t>
      </w:r>
    </w:p>
    <w:p w:rsidR="00BD44EC" w:rsidRDefault="00BD44EC" w:rsidP="00BD44EC">
      <w:pPr>
        <w:pStyle w:val="-"/>
        <w:ind w:firstLine="420"/>
      </w:pPr>
      <w:r>
        <w:rPr>
          <w:rFonts w:hint="eastAsia"/>
        </w:rPr>
        <w:t>根据2024年6月7日发布的相关公告，该证券发行人因未按期申报税款被国家税务总局北京市东城区税务局第二税务所责令改正。</w:t>
      </w:r>
    </w:p>
    <w:p w:rsidR="00BD44EC" w:rsidRDefault="00BD44EC" w:rsidP="00BD44EC">
      <w:pPr>
        <w:pStyle w:val="-"/>
        <w:ind w:firstLine="420"/>
      </w:pPr>
      <w:r>
        <w:rPr>
          <w:rFonts w:hint="eastAsia"/>
        </w:rPr>
        <w:t>对上述证券的投资决策程序的说明：本基金投资上述证券的投资决策程序符合相关法律法规和公司制度的要求。</w:t>
      </w:r>
    </w:p>
    <w:p w:rsidR="00BD44EC" w:rsidRDefault="00BD44EC" w:rsidP="00BD44EC">
      <w:pPr>
        <w:pStyle w:val="-3"/>
        <w:spacing w:before="156" w:after="156"/>
      </w:pPr>
      <w:r>
        <w:t xml:space="preserve"> </w:t>
      </w:r>
    </w:p>
    <w:p w:rsidR="00BD44EC" w:rsidRDefault="00BD44EC" w:rsidP="00BD44EC">
      <w:pPr>
        <w:pStyle w:val="-"/>
        <w:ind w:firstLine="420"/>
      </w:pPr>
      <w:r>
        <w:rPr>
          <w:rFonts w:hint="eastAsia"/>
        </w:rPr>
        <w:t>本基金投资的前十名股票没有超出基金合同规定的备选股票库，本基金管理人从制度和流程上要求股票必须先入库再买入。</w:t>
      </w:r>
    </w:p>
    <w:p w:rsidR="00BD44EC" w:rsidRDefault="00BD44EC" w:rsidP="00BD44EC">
      <w:pPr>
        <w:pStyle w:val="-3"/>
        <w:spacing w:before="156" w:after="156"/>
      </w:pPr>
      <w:r>
        <w:rPr>
          <w:rFonts w:hint="eastAsia"/>
        </w:rPr>
        <w:t>其他资产构成</w:t>
      </w:r>
    </w:p>
    <w:p w:rsidR="00BD44EC" w:rsidRDefault="00BD44EC" w:rsidP="00BD44EC">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BD44EC" w:rsidTr="00BD44EC">
        <w:trPr>
          <w:cnfStyle w:val="100000000000" w:firstRow="1" w:lastRow="0" w:firstColumn="0" w:lastColumn="0" w:oddVBand="0" w:evenVBand="0" w:oddHBand="0" w:evenHBand="0" w:firstRowFirstColumn="0" w:firstRowLastColumn="0" w:lastRowFirstColumn="0" w:lastRowLastColumn="0"/>
        </w:trPr>
        <w:tc>
          <w:tcPr>
            <w:tcW w:w="743" w:type="dxa"/>
          </w:tcPr>
          <w:p w:rsidR="00BD44EC" w:rsidRDefault="00BD44EC" w:rsidP="00BD44EC">
            <w:pPr>
              <w:jc w:val="center"/>
            </w:pPr>
            <w:r>
              <w:rPr>
                <w:rFonts w:hint="eastAsia"/>
              </w:rPr>
              <w:t>序号</w:t>
            </w:r>
          </w:p>
        </w:tc>
        <w:tc>
          <w:tcPr>
            <w:tcW w:w="2977" w:type="dxa"/>
          </w:tcPr>
          <w:p w:rsidR="00BD44EC" w:rsidRDefault="00BD44EC" w:rsidP="00BD44EC">
            <w:pPr>
              <w:jc w:val="center"/>
            </w:pPr>
            <w:r>
              <w:rPr>
                <w:rFonts w:hint="eastAsia"/>
              </w:rPr>
              <w:t>名称</w:t>
            </w:r>
          </w:p>
        </w:tc>
        <w:tc>
          <w:tcPr>
            <w:tcW w:w="4785" w:type="dxa"/>
          </w:tcPr>
          <w:p w:rsidR="00BD44EC" w:rsidRDefault="00BD44EC" w:rsidP="00BD44EC">
            <w:pPr>
              <w:jc w:val="center"/>
            </w:pPr>
            <w:r>
              <w:rPr>
                <w:rFonts w:hint="eastAsia"/>
              </w:rPr>
              <w:t>金额（元）</w:t>
            </w:r>
          </w:p>
        </w:tc>
      </w:tr>
      <w:tr w:rsidR="00BD44EC" w:rsidTr="00BD44EC">
        <w:tc>
          <w:tcPr>
            <w:tcW w:w="743" w:type="dxa"/>
          </w:tcPr>
          <w:p w:rsidR="00BD44EC" w:rsidRDefault="00BD44EC" w:rsidP="00BD44EC">
            <w:pPr>
              <w:jc w:val="center"/>
            </w:pPr>
            <w:r>
              <w:t>1</w:t>
            </w:r>
          </w:p>
        </w:tc>
        <w:tc>
          <w:tcPr>
            <w:tcW w:w="2977" w:type="dxa"/>
          </w:tcPr>
          <w:p w:rsidR="00BD44EC" w:rsidRDefault="00BD44EC" w:rsidP="00BD44EC">
            <w:pPr>
              <w:jc w:val="left"/>
            </w:pPr>
            <w:r>
              <w:rPr>
                <w:rFonts w:hint="eastAsia"/>
              </w:rPr>
              <w:t>存出保证金</w:t>
            </w:r>
          </w:p>
        </w:tc>
        <w:tc>
          <w:tcPr>
            <w:tcW w:w="4785" w:type="dxa"/>
          </w:tcPr>
          <w:p w:rsidR="00BD44EC" w:rsidRDefault="00BD44EC" w:rsidP="00BD44EC">
            <w:pPr>
              <w:jc w:val="right"/>
            </w:pPr>
            <w:r>
              <w:t>67,202.48</w:t>
            </w:r>
          </w:p>
        </w:tc>
      </w:tr>
      <w:tr w:rsidR="00BD44EC" w:rsidTr="00BD44EC">
        <w:tc>
          <w:tcPr>
            <w:tcW w:w="743" w:type="dxa"/>
          </w:tcPr>
          <w:p w:rsidR="00BD44EC" w:rsidRDefault="00BD44EC" w:rsidP="00BD44EC">
            <w:pPr>
              <w:jc w:val="center"/>
            </w:pPr>
            <w:r>
              <w:t>2</w:t>
            </w:r>
          </w:p>
        </w:tc>
        <w:tc>
          <w:tcPr>
            <w:tcW w:w="2977" w:type="dxa"/>
          </w:tcPr>
          <w:p w:rsidR="00BD44EC" w:rsidRDefault="00BD44EC" w:rsidP="00BD44EC">
            <w:pPr>
              <w:jc w:val="left"/>
            </w:pPr>
            <w:r>
              <w:rPr>
                <w:rFonts w:hint="eastAsia"/>
              </w:rPr>
              <w:t>应收清算款</w:t>
            </w:r>
          </w:p>
        </w:tc>
        <w:tc>
          <w:tcPr>
            <w:tcW w:w="4785" w:type="dxa"/>
          </w:tcPr>
          <w:p w:rsidR="00BD44EC" w:rsidRDefault="00BD44EC" w:rsidP="00BD44EC">
            <w:pPr>
              <w:jc w:val="right"/>
            </w:pPr>
            <w:r>
              <w:t>128,939.71</w:t>
            </w:r>
          </w:p>
        </w:tc>
      </w:tr>
      <w:tr w:rsidR="00BD44EC" w:rsidTr="00BD44EC">
        <w:tc>
          <w:tcPr>
            <w:tcW w:w="743" w:type="dxa"/>
          </w:tcPr>
          <w:p w:rsidR="00BD44EC" w:rsidRDefault="00BD44EC" w:rsidP="00BD44EC">
            <w:pPr>
              <w:jc w:val="center"/>
            </w:pPr>
            <w:r>
              <w:t>3</w:t>
            </w:r>
          </w:p>
        </w:tc>
        <w:tc>
          <w:tcPr>
            <w:tcW w:w="2977" w:type="dxa"/>
          </w:tcPr>
          <w:p w:rsidR="00BD44EC" w:rsidRDefault="00BD44EC" w:rsidP="00BD44EC">
            <w:pPr>
              <w:jc w:val="left"/>
            </w:pPr>
            <w:r>
              <w:rPr>
                <w:rFonts w:hint="eastAsia"/>
              </w:rPr>
              <w:t>应收股利</w:t>
            </w:r>
          </w:p>
        </w:tc>
        <w:tc>
          <w:tcPr>
            <w:tcW w:w="4785" w:type="dxa"/>
          </w:tcPr>
          <w:p w:rsidR="00BD44EC" w:rsidRDefault="00BD44EC" w:rsidP="00BD44EC">
            <w:pPr>
              <w:jc w:val="right"/>
            </w:pPr>
            <w:r>
              <w:t>-</w:t>
            </w:r>
          </w:p>
        </w:tc>
      </w:tr>
      <w:tr w:rsidR="00BD44EC" w:rsidTr="00BD44EC">
        <w:tc>
          <w:tcPr>
            <w:tcW w:w="743" w:type="dxa"/>
          </w:tcPr>
          <w:p w:rsidR="00BD44EC" w:rsidRDefault="00BD44EC" w:rsidP="00BD44EC">
            <w:pPr>
              <w:jc w:val="center"/>
            </w:pPr>
            <w:r>
              <w:t>4</w:t>
            </w:r>
          </w:p>
        </w:tc>
        <w:tc>
          <w:tcPr>
            <w:tcW w:w="2977" w:type="dxa"/>
          </w:tcPr>
          <w:p w:rsidR="00BD44EC" w:rsidRDefault="00BD44EC" w:rsidP="00BD44EC">
            <w:pPr>
              <w:jc w:val="left"/>
            </w:pPr>
            <w:r>
              <w:rPr>
                <w:rFonts w:hint="eastAsia"/>
              </w:rPr>
              <w:t>应收利息</w:t>
            </w:r>
          </w:p>
        </w:tc>
        <w:tc>
          <w:tcPr>
            <w:tcW w:w="4785" w:type="dxa"/>
          </w:tcPr>
          <w:p w:rsidR="00BD44EC" w:rsidRDefault="00BD44EC" w:rsidP="00BD44EC">
            <w:pPr>
              <w:jc w:val="right"/>
            </w:pPr>
            <w:r>
              <w:t>-</w:t>
            </w:r>
          </w:p>
        </w:tc>
      </w:tr>
      <w:tr w:rsidR="00BD44EC" w:rsidTr="00BD44EC">
        <w:tc>
          <w:tcPr>
            <w:tcW w:w="743" w:type="dxa"/>
          </w:tcPr>
          <w:p w:rsidR="00BD44EC" w:rsidRDefault="00BD44EC" w:rsidP="00BD44EC">
            <w:pPr>
              <w:jc w:val="center"/>
            </w:pPr>
            <w:r>
              <w:t>5</w:t>
            </w:r>
          </w:p>
        </w:tc>
        <w:tc>
          <w:tcPr>
            <w:tcW w:w="2977" w:type="dxa"/>
          </w:tcPr>
          <w:p w:rsidR="00BD44EC" w:rsidRDefault="00BD44EC" w:rsidP="00BD44EC">
            <w:pPr>
              <w:jc w:val="left"/>
            </w:pPr>
            <w:r>
              <w:rPr>
                <w:rFonts w:hint="eastAsia"/>
              </w:rPr>
              <w:t>应收申购款</w:t>
            </w:r>
          </w:p>
        </w:tc>
        <w:tc>
          <w:tcPr>
            <w:tcW w:w="4785" w:type="dxa"/>
          </w:tcPr>
          <w:p w:rsidR="00BD44EC" w:rsidRDefault="00BD44EC" w:rsidP="00BD44EC">
            <w:pPr>
              <w:jc w:val="right"/>
            </w:pPr>
            <w:r>
              <w:t>113,390.40</w:t>
            </w:r>
          </w:p>
        </w:tc>
      </w:tr>
      <w:tr w:rsidR="00BD44EC" w:rsidTr="00BD44EC">
        <w:tc>
          <w:tcPr>
            <w:tcW w:w="743" w:type="dxa"/>
          </w:tcPr>
          <w:p w:rsidR="00BD44EC" w:rsidRDefault="00BD44EC" w:rsidP="00BD44EC">
            <w:pPr>
              <w:jc w:val="center"/>
            </w:pPr>
            <w:r>
              <w:t>6</w:t>
            </w:r>
          </w:p>
        </w:tc>
        <w:tc>
          <w:tcPr>
            <w:tcW w:w="2977" w:type="dxa"/>
          </w:tcPr>
          <w:p w:rsidR="00BD44EC" w:rsidRDefault="00BD44EC" w:rsidP="00BD44EC">
            <w:pPr>
              <w:jc w:val="left"/>
            </w:pPr>
            <w:r>
              <w:rPr>
                <w:rFonts w:hint="eastAsia"/>
              </w:rPr>
              <w:t>其他应收款</w:t>
            </w:r>
          </w:p>
        </w:tc>
        <w:tc>
          <w:tcPr>
            <w:tcW w:w="4785" w:type="dxa"/>
          </w:tcPr>
          <w:p w:rsidR="00BD44EC" w:rsidRDefault="00BD44EC" w:rsidP="00BD44EC">
            <w:pPr>
              <w:jc w:val="right"/>
            </w:pPr>
            <w:r>
              <w:t>-</w:t>
            </w:r>
          </w:p>
        </w:tc>
      </w:tr>
      <w:tr w:rsidR="00BD44EC" w:rsidTr="00BD44EC">
        <w:tc>
          <w:tcPr>
            <w:tcW w:w="743" w:type="dxa"/>
          </w:tcPr>
          <w:p w:rsidR="00BD44EC" w:rsidRDefault="00BD44EC" w:rsidP="00BD44EC">
            <w:pPr>
              <w:jc w:val="center"/>
            </w:pPr>
            <w:r>
              <w:t>7</w:t>
            </w:r>
          </w:p>
        </w:tc>
        <w:tc>
          <w:tcPr>
            <w:tcW w:w="2977" w:type="dxa"/>
          </w:tcPr>
          <w:p w:rsidR="00BD44EC" w:rsidRDefault="00BD44EC" w:rsidP="00BD44EC">
            <w:pPr>
              <w:jc w:val="left"/>
            </w:pPr>
            <w:r>
              <w:rPr>
                <w:rFonts w:hint="eastAsia"/>
              </w:rPr>
              <w:t>其他</w:t>
            </w:r>
          </w:p>
        </w:tc>
        <w:tc>
          <w:tcPr>
            <w:tcW w:w="4785" w:type="dxa"/>
          </w:tcPr>
          <w:p w:rsidR="00BD44EC" w:rsidRDefault="00BD44EC" w:rsidP="00BD44EC">
            <w:pPr>
              <w:jc w:val="right"/>
            </w:pPr>
            <w:r>
              <w:t>-</w:t>
            </w:r>
          </w:p>
        </w:tc>
      </w:tr>
      <w:tr w:rsidR="00BD44EC" w:rsidTr="00BD44EC">
        <w:tc>
          <w:tcPr>
            <w:tcW w:w="743" w:type="dxa"/>
          </w:tcPr>
          <w:p w:rsidR="00BD44EC" w:rsidRDefault="00BD44EC" w:rsidP="00BD44EC">
            <w:pPr>
              <w:jc w:val="center"/>
            </w:pPr>
            <w:r>
              <w:t>8</w:t>
            </w:r>
          </w:p>
        </w:tc>
        <w:tc>
          <w:tcPr>
            <w:tcW w:w="2977" w:type="dxa"/>
          </w:tcPr>
          <w:p w:rsidR="00BD44EC" w:rsidRDefault="00BD44EC" w:rsidP="00BD44EC">
            <w:pPr>
              <w:jc w:val="left"/>
            </w:pPr>
            <w:r>
              <w:rPr>
                <w:rFonts w:hint="eastAsia"/>
              </w:rPr>
              <w:t>合计</w:t>
            </w:r>
          </w:p>
        </w:tc>
        <w:tc>
          <w:tcPr>
            <w:tcW w:w="4785" w:type="dxa"/>
          </w:tcPr>
          <w:p w:rsidR="00BD44EC" w:rsidRDefault="00BD44EC" w:rsidP="00BD44EC">
            <w:pPr>
              <w:jc w:val="right"/>
            </w:pPr>
            <w:r>
              <w:t>309,532.59</w:t>
            </w:r>
          </w:p>
        </w:tc>
      </w:tr>
    </w:tbl>
    <w:p w:rsidR="00BD44EC" w:rsidRDefault="00BD44EC" w:rsidP="00BD44EC">
      <w:pPr>
        <w:pStyle w:val="-3"/>
        <w:spacing w:before="156" w:after="156"/>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BD44EC" w:rsidTr="00BD44EC">
        <w:trPr>
          <w:cnfStyle w:val="100000000000" w:firstRow="1" w:lastRow="0" w:firstColumn="0" w:lastColumn="0" w:oddVBand="0" w:evenVBand="0" w:oddHBand="0" w:evenHBand="0" w:firstRowFirstColumn="0" w:firstRowLastColumn="0" w:lastRowFirstColumn="0" w:lastRowLastColumn="0"/>
        </w:trPr>
        <w:tc>
          <w:tcPr>
            <w:tcW w:w="680" w:type="dxa"/>
          </w:tcPr>
          <w:p w:rsidR="00BD44EC" w:rsidRDefault="00BD44EC" w:rsidP="00BD44EC">
            <w:pPr>
              <w:jc w:val="center"/>
            </w:pPr>
            <w:r>
              <w:rPr>
                <w:rFonts w:hint="eastAsia"/>
              </w:rPr>
              <w:t>序号</w:t>
            </w:r>
          </w:p>
        </w:tc>
        <w:tc>
          <w:tcPr>
            <w:tcW w:w="1644" w:type="dxa"/>
          </w:tcPr>
          <w:p w:rsidR="00BD44EC" w:rsidRDefault="00BD44EC" w:rsidP="00BD44EC">
            <w:pPr>
              <w:jc w:val="center"/>
            </w:pPr>
            <w:r>
              <w:rPr>
                <w:rFonts w:hint="eastAsia"/>
              </w:rPr>
              <w:t>债券代码</w:t>
            </w:r>
          </w:p>
        </w:tc>
        <w:tc>
          <w:tcPr>
            <w:tcW w:w="1814" w:type="dxa"/>
          </w:tcPr>
          <w:p w:rsidR="00BD44EC" w:rsidRDefault="00BD44EC" w:rsidP="00BD44EC">
            <w:pPr>
              <w:jc w:val="center"/>
            </w:pPr>
            <w:r>
              <w:rPr>
                <w:rFonts w:hint="eastAsia"/>
              </w:rPr>
              <w:t>债券名称</w:t>
            </w:r>
          </w:p>
        </w:tc>
        <w:tc>
          <w:tcPr>
            <w:tcW w:w="1814" w:type="dxa"/>
          </w:tcPr>
          <w:p w:rsidR="00BD44EC" w:rsidRDefault="00BD44EC" w:rsidP="00BD44EC">
            <w:pPr>
              <w:jc w:val="center"/>
            </w:pPr>
            <w:r>
              <w:rPr>
                <w:rFonts w:hint="eastAsia"/>
              </w:rPr>
              <w:t>公允价值（元）</w:t>
            </w:r>
          </w:p>
        </w:tc>
        <w:tc>
          <w:tcPr>
            <w:tcW w:w="2552" w:type="dxa"/>
          </w:tcPr>
          <w:p w:rsidR="00BD44EC" w:rsidRDefault="00BD44EC" w:rsidP="00BD44EC">
            <w:pPr>
              <w:jc w:val="center"/>
            </w:pPr>
            <w:r>
              <w:rPr>
                <w:rFonts w:hint="eastAsia"/>
              </w:rPr>
              <w:t>占基金资产净值比例（％）</w:t>
            </w:r>
          </w:p>
        </w:tc>
      </w:tr>
      <w:tr w:rsidR="00BD44EC" w:rsidTr="00BD44EC">
        <w:tc>
          <w:tcPr>
            <w:tcW w:w="680" w:type="dxa"/>
          </w:tcPr>
          <w:p w:rsidR="00BD44EC" w:rsidRDefault="00BD44EC" w:rsidP="00BD44EC">
            <w:pPr>
              <w:jc w:val="center"/>
            </w:pPr>
            <w:r>
              <w:t>1</w:t>
            </w:r>
          </w:p>
        </w:tc>
        <w:tc>
          <w:tcPr>
            <w:tcW w:w="1644" w:type="dxa"/>
          </w:tcPr>
          <w:p w:rsidR="00BD44EC" w:rsidRDefault="00BD44EC" w:rsidP="00BD44EC">
            <w:pPr>
              <w:jc w:val="left"/>
            </w:pPr>
            <w:r>
              <w:t>110076</w:t>
            </w:r>
          </w:p>
        </w:tc>
        <w:tc>
          <w:tcPr>
            <w:tcW w:w="1814" w:type="dxa"/>
          </w:tcPr>
          <w:p w:rsidR="00BD44EC" w:rsidRDefault="00BD44EC" w:rsidP="00BD44EC">
            <w:pPr>
              <w:jc w:val="left"/>
            </w:pPr>
            <w:r>
              <w:rPr>
                <w:rFonts w:hint="eastAsia"/>
              </w:rPr>
              <w:t>华海转债</w:t>
            </w:r>
          </w:p>
        </w:tc>
        <w:tc>
          <w:tcPr>
            <w:tcW w:w="1814" w:type="dxa"/>
          </w:tcPr>
          <w:p w:rsidR="00BD44EC" w:rsidRDefault="00BD44EC" w:rsidP="00BD44EC">
            <w:pPr>
              <w:jc w:val="right"/>
            </w:pPr>
            <w:r>
              <w:t>4,783,932.58</w:t>
            </w:r>
          </w:p>
        </w:tc>
        <w:tc>
          <w:tcPr>
            <w:tcW w:w="2552" w:type="dxa"/>
          </w:tcPr>
          <w:p w:rsidR="00BD44EC" w:rsidRDefault="00BD44EC" w:rsidP="00BD44EC">
            <w:pPr>
              <w:jc w:val="right"/>
            </w:pPr>
            <w:r>
              <w:t>0.41</w:t>
            </w:r>
          </w:p>
        </w:tc>
      </w:tr>
      <w:tr w:rsidR="00BD44EC" w:rsidTr="00BD44EC">
        <w:tc>
          <w:tcPr>
            <w:tcW w:w="680" w:type="dxa"/>
          </w:tcPr>
          <w:p w:rsidR="00BD44EC" w:rsidRDefault="00BD44EC" w:rsidP="00BD44EC">
            <w:pPr>
              <w:jc w:val="center"/>
            </w:pPr>
            <w:r>
              <w:t>2</w:t>
            </w:r>
          </w:p>
        </w:tc>
        <w:tc>
          <w:tcPr>
            <w:tcW w:w="1644" w:type="dxa"/>
          </w:tcPr>
          <w:p w:rsidR="00BD44EC" w:rsidRDefault="00BD44EC" w:rsidP="00BD44EC">
            <w:pPr>
              <w:jc w:val="left"/>
            </w:pPr>
            <w:r>
              <w:t>123117</w:t>
            </w:r>
          </w:p>
        </w:tc>
        <w:tc>
          <w:tcPr>
            <w:tcW w:w="1814" w:type="dxa"/>
          </w:tcPr>
          <w:p w:rsidR="00BD44EC" w:rsidRDefault="00BD44EC" w:rsidP="00BD44EC">
            <w:pPr>
              <w:jc w:val="left"/>
            </w:pPr>
            <w:r>
              <w:rPr>
                <w:rFonts w:hint="eastAsia"/>
              </w:rPr>
              <w:t>健帆转债</w:t>
            </w:r>
          </w:p>
        </w:tc>
        <w:tc>
          <w:tcPr>
            <w:tcW w:w="1814" w:type="dxa"/>
          </w:tcPr>
          <w:p w:rsidR="00BD44EC" w:rsidRDefault="00BD44EC" w:rsidP="00BD44EC">
            <w:pPr>
              <w:jc w:val="right"/>
            </w:pPr>
            <w:r>
              <w:t>4,286,341.60</w:t>
            </w:r>
          </w:p>
        </w:tc>
        <w:tc>
          <w:tcPr>
            <w:tcW w:w="2552" w:type="dxa"/>
          </w:tcPr>
          <w:p w:rsidR="00BD44EC" w:rsidRDefault="00BD44EC" w:rsidP="00BD44EC">
            <w:pPr>
              <w:jc w:val="right"/>
            </w:pPr>
            <w:r>
              <w:t>0.37</w:t>
            </w:r>
          </w:p>
        </w:tc>
      </w:tr>
      <w:tr w:rsidR="00BD44EC" w:rsidTr="00BD44EC">
        <w:tc>
          <w:tcPr>
            <w:tcW w:w="680" w:type="dxa"/>
          </w:tcPr>
          <w:p w:rsidR="00BD44EC" w:rsidRDefault="00BD44EC" w:rsidP="00BD44EC">
            <w:pPr>
              <w:jc w:val="center"/>
            </w:pPr>
            <w:r>
              <w:t>3</w:t>
            </w:r>
          </w:p>
        </w:tc>
        <w:tc>
          <w:tcPr>
            <w:tcW w:w="1644" w:type="dxa"/>
          </w:tcPr>
          <w:p w:rsidR="00BD44EC" w:rsidRDefault="00BD44EC" w:rsidP="00BD44EC">
            <w:pPr>
              <w:jc w:val="left"/>
            </w:pPr>
            <w:r>
              <w:t>118030</w:t>
            </w:r>
          </w:p>
        </w:tc>
        <w:tc>
          <w:tcPr>
            <w:tcW w:w="1814" w:type="dxa"/>
          </w:tcPr>
          <w:p w:rsidR="00BD44EC" w:rsidRDefault="00BD44EC" w:rsidP="00BD44EC">
            <w:pPr>
              <w:jc w:val="left"/>
            </w:pPr>
            <w:r>
              <w:rPr>
                <w:rFonts w:hint="eastAsia"/>
              </w:rPr>
              <w:t>睿创转债</w:t>
            </w:r>
          </w:p>
        </w:tc>
        <w:tc>
          <w:tcPr>
            <w:tcW w:w="1814" w:type="dxa"/>
          </w:tcPr>
          <w:p w:rsidR="00BD44EC" w:rsidRDefault="00BD44EC" w:rsidP="00BD44EC">
            <w:pPr>
              <w:jc w:val="right"/>
            </w:pPr>
            <w:r>
              <w:t>3,386,635.66</w:t>
            </w:r>
          </w:p>
        </w:tc>
        <w:tc>
          <w:tcPr>
            <w:tcW w:w="2552" w:type="dxa"/>
          </w:tcPr>
          <w:p w:rsidR="00BD44EC" w:rsidRDefault="00BD44EC" w:rsidP="00BD44EC">
            <w:pPr>
              <w:jc w:val="right"/>
            </w:pPr>
            <w:r>
              <w:t>0.29</w:t>
            </w:r>
          </w:p>
        </w:tc>
      </w:tr>
      <w:tr w:rsidR="00BD44EC" w:rsidTr="00BD44EC">
        <w:tc>
          <w:tcPr>
            <w:tcW w:w="680" w:type="dxa"/>
          </w:tcPr>
          <w:p w:rsidR="00BD44EC" w:rsidRDefault="00BD44EC" w:rsidP="00BD44EC">
            <w:pPr>
              <w:jc w:val="center"/>
            </w:pPr>
            <w:r>
              <w:lastRenderedPageBreak/>
              <w:t>4</w:t>
            </w:r>
          </w:p>
        </w:tc>
        <w:tc>
          <w:tcPr>
            <w:tcW w:w="1644" w:type="dxa"/>
          </w:tcPr>
          <w:p w:rsidR="00BD44EC" w:rsidRDefault="00BD44EC" w:rsidP="00BD44EC">
            <w:pPr>
              <w:jc w:val="left"/>
            </w:pPr>
            <w:r>
              <w:t>123025</w:t>
            </w:r>
          </w:p>
        </w:tc>
        <w:tc>
          <w:tcPr>
            <w:tcW w:w="1814" w:type="dxa"/>
          </w:tcPr>
          <w:p w:rsidR="00BD44EC" w:rsidRDefault="00BD44EC" w:rsidP="00BD44EC">
            <w:pPr>
              <w:jc w:val="left"/>
            </w:pPr>
            <w:r>
              <w:rPr>
                <w:rFonts w:hint="eastAsia"/>
              </w:rPr>
              <w:t>精测转债</w:t>
            </w:r>
          </w:p>
        </w:tc>
        <w:tc>
          <w:tcPr>
            <w:tcW w:w="1814" w:type="dxa"/>
          </w:tcPr>
          <w:p w:rsidR="00BD44EC" w:rsidRDefault="00BD44EC" w:rsidP="00BD44EC">
            <w:pPr>
              <w:jc w:val="right"/>
            </w:pPr>
            <w:r>
              <w:t>3,321,754.52</w:t>
            </w:r>
          </w:p>
        </w:tc>
        <w:tc>
          <w:tcPr>
            <w:tcW w:w="2552" w:type="dxa"/>
          </w:tcPr>
          <w:p w:rsidR="00BD44EC" w:rsidRDefault="00BD44EC" w:rsidP="00BD44EC">
            <w:pPr>
              <w:jc w:val="right"/>
            </w:pPr>
            <w:r>
              <w:t>0.29</w:t>
            </w:r>
          </w:p>
        </w:tc>
      </w:tr>
      <w:tr w:rsidR="00BD44EC" w:rsidTr="00BD44EC">
        <w:tc>
          <w:tcPr>
            <w:tcW w:w="680" w:type="dxa"/>
          </w:tcPr>
          <w:p w:rsidR="00BD44EC" w:rsidRDefault="00BD44EC" w:rsidP="00BD44EC">
            <w:pPr>
              <w:jc w:val="center"/>
            </w:pPr>
            <w:r>
              <w:t>5</w:t>
            </w:r>
          </w:p>
        </w:tc>
        <w:tc>
          <w:tcPr>
            <w:tcW w:w="1644" w:type="dxa"/>
          </w:tcPr>
          <w:p w:rsidR="00BD44EC" w:rsidRDefault="00BD44EC" w:rsidP="00BD44EC">
            <w:pPr>
              <w:jc w:val="left"/>
            </w:pPr>
            <w:r>
              <w:t>123158</w:t>
            </w:r>
          </w:p>
        </w:tc>
        <w:tc>
          <w:tcPr>
            <w:tcW w:w="1814" w:type="dxa"/>
          </w:tcPr>
          <w:p w:rsidR="00BD44EC" w:rsidRDefault="00BD44EC" w:rsidP="00BD44EC">
            <w:pPr>
              <w:jc w:val="left"/>
            </w:pPr>
            <w:r>
              <w:rPr>
                <w:rFonts w:hint="eastAsia"/>
              </w:rPr>
              <w:t>宙邦转债</w:t>
            </w:r>
          </w:p>
        </w:tc>
        <w:tc>
          <w:tcPr>
            <w:tcW w:w="1814" w:type="dxa"/>
          </w:tcPr>
          <w:p w:rsidR="00BD44EC" w:rsidRDefault="00BD44EC" w:rsidP="00BD44EC">
            <w:pPr>
              <w:jc w:val="right"/>
            </w:pPr>
            <w:r>
              <w:t>2,755,306.15</w:t>
            </w:r>
          </w:p>
        </w:tc>
        <w:tc>
          <w:tcPr>
            <w:tcW w:w="2552" w:type="dxa"/>
          </w:tcPr>
          <w:p w:rsidR="00BD44EC" w:rsidRDefault="00BD44EC" w:rsidP="00BD44EC">
            <w:pPr>
              <w:jc w:val="right"/>
            </w:pPr>
            <w:r>
              <w:t>0.24</w:t>
            </w:r>
          </w:p>
        </w:tc>
      </w:tr>
      <w:tr w:rsidR="00BD44EC" w:rsidTr="00BD44EC">
        <w:tc>
          <w:tcPr>
            <w:tcW w:w="680" w:type="dxa"/>
          </w:tcPr>
          <w:p w:rsidR="00BD44EC" w:rsidRDefault="00BD44EC" w:rsidP="00BD44EC">
            <w:pPr>
              <w:jc w:val="center"/>
            </w:pPr>
            <w:r>
              <w:t>6</w:t>
            </w:r>
          </w:p>
        </w:tc>
        <w:tc>
          <w:tcPr>
            <w:tcW w:w="1644" w:type="dxa"/>
          </w:tcPr>
          <w:p w:rsidR="00BD44EC" w:rsidRDefault="00BD44EC" w:rsidP="00BD44EC">
            <w:pPr>
              <w:jc w:val="left"/>
            </w:pPr>
            <w:r>
              <w:t>113641</w:t>
            </w:r>
          </w:p>
        </w:tc>
        <w:tc>
          <w:tcPr>
            <w:tcW w:w="1814" w:type="dxa"/>
          </w:tcPr>
          <w:p w:rsidR="00BD44EC" w:rsidRDefault="00BD44EC" w:rsidP="00BD44EC">
            <w:pPr>
              <w:jc w:val="left"/>
            </w:pPr>
            <w:r>
              <w:rPr>
                <w:rFonts w:hint="eastAsia"/>
              </w:rPr>
              <w:t>华友转债</w:t>
            </w:r>
          </w:p>
        </w:tc>
        <w:tc>
          <w:tcPr>
            <w:tcW w:w="1814" w:type="dxa"/>
          </w:tcPr>
          <w:p w:rsidR="00BD44EC" w:rsidRDefault="00BD44EC" w:rsidP="00BD44EC">
            <w:pPr>
              <w:jc w:val="right"/>
            </w:pPr>
            <w:r>
              <w:t>2,235,318.31</w:t>
            </w:r>
          </w:p>
        </w:tc>
        <w:tc>
          <w:tcPr>
            <w:tcW w:w="2552" w:type="dxa"/>
          </w:tcPr>
          <w:p w:rsidR="00BD44EC" w:rsidRDefault="00BD44EC" w:rsidP="00BD44EC">
            <w:pPr>
              <w:jc w:val="right"/>
            </w:pPr>
            <w:r>
              <w:t>0.19</w:t>
            </w:r>
          </w:p>
        </w:tc>
      </w:tr>
      <w:tr w:rsidR="00BD44EC" w:rsidTr="00BD44EC">
        <w:tc>
          <w:tcPr>
            <w:tcW w:w="680" w:type="dxa"/>
          </w:tcPr>
          <w:p w:rsidR="00BD44EC" w:rsidRDefault="00BD44EC" w:rsidP="00BD44EC">
            <w:pPr>
              <w:jc w:val="center"/>
            </w:pPr>
            <w:r>
              <w:t>7</w:t>
            </w:r>
          </w:p>
        </w:tc>
        <w:tc>
          <w:tcPr>
            <w:tcW w:w="1644" w:type="dxa"/>
          </w:tcPr>
          <w:p w:rsidR="00BD44EC" w:rsidRDefault="00BD44EC" w:rsidP="00BD44EC">
            <w:pPr>
              <w:jc w:val="left"/>
            </w:pPr>
            <w:r>
              <w:t>127038</w:t>
            </w:r>
          </w:p>
        </w:tc>
        <w:tc>
          <w:tcPr>
            <w:tcW w:w="1814" w:type="dxa"/>
          </w:tcPr>
          <w:p w:rsidR="00BD44EC" w:rsidRDefault="00BD44EC" w:rsidP="00BD44EC">
            <w:pPr>
              <w:jc w:val="left"/>
            </w:pPr>
            <w:r>
              <w:rPr>
                <w:rFonts w:hint="eastAsia"/>
              </w:rPr>
              <w:t>国微转债</w:t>
            </w:r>
          </w:p>
        </w:tc>
        <w:tc>
          <w:tcPr>
            <w:tcW w:w="1814" w:type="dxa"/>
          </w:tcPr>
          <w:p w:rsidR="00BD44EC" w:rsidRDefault="00BD44EC" w:rsidP="00BD44EC">
            <w:pPr>
              <w:jc w:val="right"/>
            </w:pPr>
            <w:r>
              <w:t>1,986,102.74</w:t>
            </w:r>
          </w:p>
        </w:tc>
        <w:tc>
          <w:tcPr>
            <w:tcW w:w="2552" w:type="dxa"/>
          </w:tcPr>
          <w:p w:rsidR="00BD44EC" w:rsidRDefault="00BD44EC" w:rsidP="00BD44EC">
            <w:pPr>
              <w:jc w:val="right"/>
            </w:pPr>
            <w:r>
              <w:t>0.17</w:t>
            </w:r>
          </w:p>
        </w:tc>
      </w:tr>
      <w:tr w:rsidR="00BD44EC" w:rsidTr="00BD44EC">
        <w:tc>
          <w:tcPr>
            <w:tcW w:w="680" w:type="dxa"/>
          </w:tcPr>
          <w:p w:rsidR="00BD44EC" w:rsidRDefault="00BD44EC" w:rsidP="00BD44EC">
            <w:pPr>
              <w:jc w:val="center"/>
            </w:pPr>
            <w:r>
              <w:t>8</w:t>
            </w:r>
          </w:p>
        </w:tc>
        <w:tc>
          <w:tcPr>
            <w:tcW w:w="1644" w:type="dxa"/>
          </w:tcPr>
          <w:p w:rsidR="00BD44EC" w:rsidRDefault="00BD44EC" w:rsidP="00BD44EC">
            <w:pPr>
              <w:jc w:val="left"/>
            </w:pPr>
            <w:r>
              <w:t>128134</w:t>
            </w:r>
          </w:p>
        </w:tc>
        <w:tc>
          <w:tcPr>
            <w:tcW w:w="1814" w:type="dxa"/>
          </w:tcPr>
          <w:p w:rsidR="00BD44EC" w:rsidRDefault="00BD44EC" w:rsidP="00BD44EC">
            <w:pPr>
              <w:jc w:val="left"/>
            </w:pPr>
            <w:r>
              <w:rPr>
                <w:rFonts w:hint="eastAsia"/>
              </w:rPr>
              <w:t>鸿路转债</w:t>
            </w:r>
          </w:p>
        </w:tc>
        <w:tc>
          <w:tcPr>
            <w:tcW w:w="1814" w:type="dxa"/>
          </w:tcPr>
          <w:p w:rsidR="00BD44EC" w:rsidRDefault="00BD44EC" w:rsidP="00BD44EC">
            <w:pPr>
              <w:jc w:val="right"/>
            </w:pPr>
            <w:r>
              <w:t>1,100,897.87</w:t>
            </w:r>
          </w:p>
        </w:tc>
        <w:tc>
          <w:tcPr>
            <w:tcW w:w="2552" w:type="dxa"/>
          </w:tcPr>
          <w:p w:rsidR="00BD44EC" w:rsidRDefault="00BD44EC" w:rsidP="00BD44EC">
            <w:pPr>
              <w:jc w:val="right"/>
            </w:pPr>
            <w:r>
              <w:t>0.10</w:t>
            </w:r>
          </w:p>
        </w:tc>
      </w:tr>
      <w:tr w:rsidR="00BD44EC" w:rsidTr="00BD44EC">
        <w:tc>
          <w:tcPr>
            <w:tcW w:w="680" w:type="dxa"/>
          </w:tcPr>
          <w:p w:rsidR="00BD44EC" w:rsidRDefault="00BD44EC" w:rsidP="00BD44EC">
            <w:pPr>
              <w:jc w:val="center"/>
            </w:pPr>
            <w:r>
              <w:t>9</w:t>
            </w:r>
          </w:p>
        </w:tc>
        <w:tc>
          <w:tcPr>
            <w:tcW w:w="1644" w:type="dxa"/>
          </w:tcPr>
          <w:p w:rsidR="00BD44EC" w:rsidRDefault="00BD44EC" w:rsidP="00BD44EC">
            <w:pPr>
              <w:jc w:val="left"/>
            </w:pPr>
            <w:r>
              <w:t>110085</w:t>
            </w:r>
          </w:p>
        </w:tc>
        <w:tc>
          <w:tcPr>
            <w:tcW w:w="1814" w:type="dxa"/>
          </w:tcPr>
          <w:p w:rsidR="00BD44EC" w:rsidRDefault="00BD44EC" w:rsidP="00BD44EC">
            <w:pPr>
              <w:jc w:val="left"/>
            </w:pPr>
            <w:r>
              <w:rPr>
                <w:rFonts w:hint="eastAsia"/>
              </w:rPr>
              <w:t>通</w:t>
            </w:r>
            <w:r>
              <w:rPr>
                <w:rFonts w:hint="eastAsia"/>
              </w:rPr>
              <w:t>22</w:t>
            </w:r>
            <w:r>
              <w:rPr>
                <w:rFonts w:hint="eastAsia"/>
              </w:rPr>
              <w:t>转债</w:t>
            </w:r>
          </w:p>
        </w:tc>
        <w:tc>
          <w:tcPr>
            <w:tcW w:w="1814" w:type="dxa"/>
          </w:tcPr>
          <w:p w:rsidR="00BD44EC" w:rsidRDefault="00BD44EC" w:rsidP="00BD44EC">
            <w:pPr>
              <w:jc w:val="right"/>
            </w:pPr>
            <w:r>
              <w:t>816,521.35</w:t>
            </w:r>
          </w:p>
        </w:tc>
        <w:tc>
          <w:tcPr>
            <w:tcW w:w="2552" w:type="dxa"/>
          </w:tcPr>
          <w:p w:rsidR="00BD44EC" w:rsidRDefault="00BD44EC" w:rsidP="00BD44EC">
            <w:pPr>
              <w:jc w:val="right"/>
            </w:pPr>
            <w:r>
              <w:t>0.07</w:t>
            </w:r>
          </w:p>
        </w:tc>
      </w:tr>
      <w:tr w:rsidR="00BD44EC" w:rsidTr="00BD44EC">
        <w:tc>
          <w:tcPr>
            <w:tcW w:w="680" w:type="dxa"/>
          </w:tcPr>
          <w:p w:rsidR="00BD44EC" w:rsidRDefault="00BD44EC" w:rsidP="00BD44EC">
            <w:pPr>
              <w:jc w:val="center"/>
            </w:pPr>
            <w:r>
              <w:t>10</w:t>
            </w:r>
          </w:p>
        </w:tc>
        <w:tc>
          <w:tcPr>
            <w:tcW w:w="1644" w:type="dxa"/>
          </w:tcPr>
          <w:p w:rsidR="00BD44EC" w:rsidRDefault="00BD44EC" w:rsidP="00BD44EC">
            <w:pPr>
              <w:jc w:val="left"/>
            </w:pPr>
            <w:r>
              <w:t>123212</w:t>
            </w:r>
          </w:p>
        </w:tc>
        <w:tc>
          <w:tcPr>
            <w:tcW w:w="1814" w:type="dxa"/>
          </w:tcPr>
          <w:p w:rsidR="00BD44EC" w:rsidRDefault="00BD44EC" w:rsidP="00BD44EC">
            <w:pPr>
              <w:jc w:val="left"/>
            </w:pPr>
            <w:r>
              <w:rPr>
                <w:rFonts w:hint="eastAsia"/>
              </w:rPr>
              <w:t>立中转债</w:t>
            </w:r>
          </w:p>
        </w:tc>
        <w:tc>
          <w:tcPr>
            <w:tcW w:w="1814" w:type="dxa"/>
          </w:tcPr>
          <w:p w:rsidR="00BD44EC" w:rsidRDefault="00BD44EC" w:rsidP="00BD44EC">
            <w:pPr>
              <w:jc w:val="right"/>
            </w:pPr>
            <w:r>
              <w:t>622,765.39</w:t>
            </w:r>
          </w:p>
        </w:tc>
        <w:tc>
          <w:tcPr>
            <w:tcW w:w="2552" w:type="dxa"/>
          </w:tcPr>
          <w:p w:rsidR="00BD44EC" w:rsidRDefault="00BD44EC" w:rsidP="00BD44EC">
            <w:pPr>
              <w:jc w:val="right"/>
            </w:pPr>
            <w:r>
              <w:t>0.05</w:t>
            </w:r>
          </w:p>
        </w:tc>
      </w:tr>
    </w:tbl>
    <w:p w:rsidR="00BD44EC" w:rsidRDefault="00BD44EC" w:rsidP="00BD44EC">
      <w:pPr>
        <w:pStyle w:val="-3"/>
        <w:spacing w:before="156" w:after="156"/>
      </w:pPr>
      <w:r>
        <w:rPr>
          <w:rFonts w:hint="eastAsia"/>
        </w:rPr>
        <w:t>报告期末前十名股票中存在流通受限情况的说明</w:t>
      </w:r>
    </w:p>
    <w:p w:rsidR="00BD44EC" w:rsidRDefault="00BD44EC" w:rsidP="00BD44EC">
      <w:pPr>
        <w:pStyle w:val="-"/>
        <w:ind w:firstLine="420"/>
      </w:pPr>
      <w:r>
        <w:rPr>
          <w:rFonts w:hint="eastAsia"/>
        </w:rPr>
        <w:t>本基金本报告期末投资前十名股票中不存在流通受限情况。</w:t>
      </w:r>
    </w:p>
    <w:p w:rsidR="00BD44EC" w:rsidRDefault="00BD44EC" w:rsidP="00BD44EC">
      <w:pPr>
        <w:pStyle w:val="-1"/>
        <w:ind w:left="281" w:hanging="281"/>
      </w:pPr>
      <w:r>
        <w:rPr>
          <w:rFonts w:hint="eastAsia"/>
        </w:rPr>
        <w:t>开放式基金份额变动</w:t>
      </w:r>
    </w:p>
    <w:p w:rsidR="00BD44EC" w:rsidRDefault="00BD44EC" w:rsidP="00BD44EC">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BD44EC" w:rsidTr="00BD44EC">
        <w:trPr>
          <w:cnfStyle w:val="100000000000" w:firstRow="1" w:lastRow="0" w:firstColumn="0" w:lastColumn="0" w:oddVBand="0" w:evenVBand="0" w:oddHBand="0" w:evenHBand="0" w:firstRowFirstColumn="0" w:firstRowLastColumn="0" w:lastRowFirstColumn="0" w:lastRowLastColumn="0"/>
        </w:trPr>
        <w:tc>
          <w:tcPr>
            <w:tcW w:w="2840" w:type="dxa"/>
          </w:tcPr>
          <w:p w:rsidR="00BD44EC" w:rsidRDefault="00BD44EC" w:rsidP="00BD44EC">
            <w:pPr>
              <w:jc w:val="center"/>
            </w:pPr>
            <w:r>
              <w:rPr>
                <w:rFonts w:hint="eastAsia"/>
              </w:rPr>
              <w:t>项目</w:t>
            </w:r>
          </w:p>
        </w:tc>
        <w:tc>
          <w:tcPr>
            <w:tcW w:w="2841" w:type="dxa"/>
          </w:tcPr>
          <w:p w:rsidR="00BD44EC" w:rsidRDefault="00BD44EC" w:rsidP="00BD44EC">
            <w:pPr>
              <w:jc w:val="center"/>
            </w:pPr>
            <w:r>
              <w:rPr>
                <w:rFonts w:hint="eastAsia"/>
              </w:rPr>
              <w:t>招商信用增强债券</w:t>
            </w:r>
            <w:r>
              <w:rPr>
                <w:rFonts w:hint="eastAsia"/>
              </w:rPr>
              <w:t>A</w:t>
            </w:r>
          </w:p>
        </w:tc>
        <w:tc>
          <w:tcPr>
            <w:tcW w:w="2841" w:type="dxa"/>
          </w:tcPr>
          <w:p w:rsidR="00BD44EC" w:rsidRDefault="00BD44EC" w:rsidP="00BD44EC">
            <w:pPr>
              <w:jc w:val="center"/>
            </w:pPr>
            <w:r>
              <w:rPr>
                <w:rFonts w:hint="eastAsia"/>
              </w:rPr>
              <w:t>招商信用增强债券</w:t>
            </w:r>
            <w:r>
              <w:rPr>
                <w:rFonts w:hint="eastAsia"/>
              </w:rPr>
              <w:t>C</w:t>
            </w:r>
          </w:p>
        </w:tc>
      </w:tr>
      <w:tr w:rsidR="00BD44EC" w:rsidTr="00BD44EC">
        <w:tc>
          <w:tcPr>
            <w:tcW w:w="2840" w:type="dxa"/>
          </w:tcPr>
          <w:p w:rsidR="00BD44EC" w:rsidRDefault="00BD44EC" w:rsidP="00BD44EC">
            <w:pPr>
              <w:jc w:val="left"/>
            </w:pPr>
            <w:r>
              <w:rPr>
                <w:rFonts w:hint="eastAsia"/>
              </w:rPr>
              <w:t>报告期期初基金份额总额</w:t>
            </w:r>
          </w:p>
        </w:tc>
        <w:tc>
          <w:tcPr>
            <w:tcW w:w="2841" w:type="dxa"/>
          </w:tcPr>
          <w:p w:rsidR="00BD44EC" w:rsidRDefault="00BD44EC" w:rsidP="00BD44EC">
            <w:pPr>
              <w:jc w:val="right"/>
            </w:pPr>
            <w:r>
              <w:t>200,680,157.81</w:t>
            </w:r>
          </w:p>
        </w:tc>
        <w:tc>
          <w:tcPr>
            <w:tcW w:w="2841" w:type="dxa"/>
          </w:tcPr>
          <w:p w:rsidR="00BD44EC" w:rsidRDefault="00BD44EC" w:rsidP="00BD44EC">
            <w:pPr>
              <w:jc w:val="right"/>
            </w:pPr>
            <w:r>
              <w:t>861,117,253.22</w:t>
            </w:r>
          </w:p>
        </w:tc>
      </w:tr>
      <w:tr w:rsidR="00BD44EC" w:rsidTr="00BD44EC">
        <w:tc>
          <w:tcPr>
            <w:tcW w:w="2840" w:type="dxa"/>
          </w:tcPr>
          <w:p w:rsidR="00BD44EC" w:rsidRDefault="00BD44EC" w:rsidP="00BD44EC">
            <w:pPr>
              <w:jc w:val="left"/>
            </w:pPr>
            <w:r>
              <w:rPr>
                <w:rFonts w:hint="eastAsia"/>
              </w:rPr>
              <w:t>报告期期间基金总申购份额</w:t>
            </w:r>
          </w:p>
        </w:tc>
        <w:tc>
          <w:tcPr>
            <w:tcW w:w="2841" w:type="dxa"/>
          </w:tcPr>
          <w:p w:rsidR="00BD44EC" w:rsidRDefault="00BD44EC" w:rsidP="00BD44EC">
            <w:pPr>
              <w:jc w:val="right"/>
            </w:pPr>
            <w:r>
              <w:t>16,993,287.14</w:t>
            </w:r>
          </w:p>
        </w:tc>
        <w:tc>
          <w:tcPr>
            <w:tcW w:w="2841" w:type="dxa"/>
          </w:tcPr>
          <w:p w:rsidR="00BD44EC" w:rsidRDefault="00BD44EC" w:rsidP="00BD44EC">
            <w:pPr>
              <w:jc w:val="right"/>
            </w:pPr>
            <w:r>
              <w:t>77,916,817.44</w:t>
            </w:r>
          </w:p>
        </w:tc>
      </w:tr>
      <w:tr w:rsidR="00BD44EC" w:rsidTr="00BD44EC">
        <w:tc>
          <w:tcPr>
            <w:tcW w:w="2840" w:type="dxa"/>
          </w:tcPr>
          <w:p w:rsidR="00BD44EC" w:rsidRDefault="00BD44EC" w:rsidP="00BD44EC">
            <w:pPr>
              <w:jc w:val="left"/>
            </w:pPr>
            <w:r>
              <w:rPr>
                <w:rFonts w:hint="eastAsia"/>
              </w:rPr>
              <w:t>减：报告期期间基金总赎回份额</w:t>
            </w:r>
          </w:p>
        </w:tc>
        <w:tc>
          <w:tcPr>
            <w:tcW w:w="2841" w:type="dxa"/>
          </w:tcPr>
          <w:p w:rsidR="00BD44EC" w:rsidRDefault="00BD44EC" w:rsidP="00BD44EC">
            <w:pPr>
              <w:jc w:val="right"/>
            </w:pPr>
            <w:r>
              <w:t>7,273,417.77</w:t>
            </w:r>
          </w:p>
        </w:tc>
        <w:tc>
          <w:tcPr>
            <w:tcW w:w="2841" w:type="dxa"/>
          </w:tcPr>
          <w:p w:rsidR="00BD44EC" w:rsidRDefault="00BD44EC" w:rsidP="00BD44EC">
            <w:pPr>
              <w:jc w:val="right"/>
            </w:pPr>
            <w:r>
              <w:t>24,235,298.08</w:t>
            </w:r>
          </w:p>
        </w:tc>
      </w:tr>
      <w:tr w:rsidR="00BD44EC" w:rsidTr="00BD44EC">
        <w:tc>
          <w:tcPr>
            <w:tcW w:w="2840" w:type="dxa"/>
          </w:tcPr>
          <w:p w:rsidR="00BD44EC" w:rsidRDefault="00BD44EC" w:rsidP="00BD44EC">
            <w:pPr>
              <w:jc w:val="left"/>
            </w:pPr>
            <w:r>
              <w:rPr>
                <w:rFonts w:hint="eastAsia"/>
              </w:rPr>
              <w:t>报告期期间基金拆分变动份额（份额减少以</w:t>
            </w:r>
            <w:r>
              <w:rPr>
                <w:rFonts w:hint="eastAsia"/>
              </w:rPr>
              <w:t>"-"</w:t>
            </w:r>
            <w:r>
              <w:rPr>
                <w:rFonts w:hint="eastAsia"/>
              </w:rPr>
              <w:t>填列）</w:t>
            </w:r>
          </w:p>
        </w:tc>
        <w:tc>
          <w:tcPr>
            <w:tcW w:w="2841" w:type="dxa"/>
          </w:tcPr>
          <w:p w:rsidR="00BD44EC" w:rsidRDefault="00BD44EC" w:rsidP="00BD44EC">
            <w:pPr>
              <w:jc w:val="right"/>
            </w:pPr>
            <w:r>
              <w:t>-</w:t>
            </w:r>
          </w:p>
        </w:tc>
        <w:tc>
          <w:tcPr>
            <w:tcW w:w="2841" w:type="dxa"/>
          </w:tcPr>
          <w:p w:rsidR="00BD44EC" w:rsidRDefault="00BD44EC" w:rsidP="00BD44EC">
            <w:pPr>
              <w:jc w:val="right"/>
            </w:pPr>
            <w:r>
              <w:t>-</w:t>
            </w:r>
          </w:p>
        </w:tc>
      </w:tr>
      <w:tr w:rsidR="00BD44EC" w:rsidTr="00BD44EC">
        <w:tc>
          <w:tcPr>
            <w:tcW w:w="2840" w:type="dxa"/>
          </w:tcPr>
          <w:p w:rsidR="00BD44EC" w:rsidRDefault="00BD44EC" w:rsidP="00BD44EC">
            <w:pPr>
              <w:jc w:val="left"/>
            </w:pPr>
            <w:r>
              <w:rPr>
                <w:rFonts w:hint="eastAsia"/>
              </w:rPr>
              <w:t>报告期期末基金份额总额</w:t>
            </w:r>
          </w:p>
        </w:tc>
        <w:tc>
          <w:tcPr>
            <w:tcW w:w="2841" w:type="dxa"/>
          </w:tcPr>
          <w:p w:rsidR="00BD44EC" w:rsidRDefault="00BD44EC" w:rsidP="00BD44EC">
            <w:pPr>
              <w:jc w:val="right"/>
            </w:pPr>
            <w:r>
              <w:t>210,400,027.18</w:t>
            </w:r>
          </w:p>
        </w:tc>
        <w:tc>
          <w:tcPr>
            <w:tcW w:w="2841" w:type="dxa"/>
          </w:tcPr>
          <w:p w:rsidR="00BD44EC" w:rsidRDefault="00BD44EC" w:rsidP="00BD44EC">
            <w:pPr>
              <w:jc w:val="right"/>
            </w:pPr>
            <w:r>
              <w:t>914,798,772.58</w:t>
            </w:r>
          </w:p>
        </w:tc>
      </w:tr>
    </w:tbl>
    <w:p w:rsidR="00BD44EC" w:rsidRDefault="00BD44EC" w:rsidP="00BD44EC">
      <w:pPr>
        <w:pStyle w:val="-1"/>
        <w:ind w:left="281" w:hanging="281"/>
      </w:pPr>
      <w:r>
        <w:rPr>
          <w:rFonts w:hint="eastAsia"/>
        </w:rPr>
        <w:t>基金管理人运用固有资金投资本基金情况</w:t>
      </w:r>
    </w:p>
    <w:p w:rsidR="00BD44EC" w:rsidRDefault="00BD44EC" w:rsidP="00BD44EC">
      <w:pPr>
        <w:pStyle w:val="-2"/>
        <w:spacing w:before="312"/>
      </w:pPr>
      <w:r>
        <w:rPr>
          <w:rFonts w:hint="eastAsia"/>
        </w:rPr>
        <w:t>基金管理人持有本基金份额变动情况</w:t>
      </w:r>
    </w:p>
    <w:p w:rsidR="00BD44EC" w:rsidRDefault="00BD44EC" w:rsidP="00BD44EC">
      <w:pPr>
        <w:jc w:val="right"/>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BD44EC" w:rsidTr="00BD44EC">
        <w:trPr>
          <w:cnfStyle w:val="100000000000" w:firstRow="1" w:lastRow="0" w:firstColumn="0" w:lastColumn="0" w:oddVBand="0" w:evenVBand="0" w:oddHBand="0" w:evenHBand="0" w:firstRowFirstColumn="0" w:firstRowLastColumn="0" w:lastRowFirstColumn="0" w:lastRowLastColumn="0"/>
        </w:trPr>
        <w:tc>
          <w:tcPr>
            <w:tcW w:w="5352" w:type="dxa"/>
          </w:tcPr>
          <w:p w:rsidR="00BD44EC" w:rsidRDefault="00BD44EC" w:rsidP="00BD44EC">
            <w:pPr>
              <w:jc w:val="center"/>
            </w:pPr>
            <w:r>
              <w:rPr>
                <w:rFonts w:hint="eastAsia"/>
              </w:rPr>
              <w:t>项目</w:t>
            </w:r>
          </w:p>
        </w:tc>
        <w:tc>
          <w:tcPr>
            <w:tcW w:w="3153" w:type="dxa"/>
          </w:tcPr>
          <w:p w:rsidR="00BD44EC" w:rsidRDefault="00BD44EC" w:rsidP="00BD44EC">
            <w:pPr>
              <w:jc w:val="center"/>
            </w:pPr>
            <w:r>
              <w:rPr>
                <w:rFonts w:hint="eastAsia"/>
              </w:rPr>
              <w:t>份额</w:t>
            </w:r>
          </w:p>
        </w:tc>
      </w:tr>
      <w:tr w:rsidR="00BD44EC" w:rsidTr="00BD44EC">
        <w:tc>
          <w:tcPr>
            <w:tcW w:w="5352" w:type="dxa"/>
          </w:tcPr>
          <w:p w:rsidR="00BD44EC" w:rsidRDefault="00BD44EC" w:rsidP="00BD44EC">
            <w:pPr>
              <w:jc w:val="left"/>
            </w:pPr>
            <w:r>
              <w:rPr>
                <w:rFonts w:hint="eastAsia"/>
              </w:rPr>
              <w:t>报告期期初管理人持有的本基金份额</w:t>
            </w:r>
          </w:p>
        </w:tc>
        <w:tc>
          <w:tcPr>
            <w:tcW w:w="3153" w:type="dxa"/>
          </w:tcPr>
          <w:p w:rsidR="00BD44EC" w:rsidRDefault="00BD44EC" w:rsidP="00BD44EC">
            <w:pPr>
              <w:jc w:val="right"/>
            </w:pPr>
            <w:r>
              <w:t>38,907,784.79</w:t>
            </w:r>
          </w:p>
        </w:tc>
      </w:tr>
      <w:tr w:rsidR="00BD44EC" w:rsidTr="00BD44EC">
        <w:tc>
          <w:tcPr>
            <w:tcW w:w="5352" w:type="dxa"/>
          </w:tcPr>
          <w:p w:rsidR="00BD44EC" w:rsidRDefault="00BD44EC" w:rsidP="00BD44EC">
            <w:pPr>
              <w:jc w:val="left"/>
            </w:pPr>
            <w:r>
              <w:rPr>
                <w:rFonts w:hint="eastAsia"/>
              </w:rPr>
              <w:t>报告期期间买入</w:t>
            </w:r>
            <w:r>
              <w:rPr>
                <w:rFonts w:hint="eastAsia"/>
              </w:rPr>
              <w:t>/</w:t>
            </w:r>
            <w:r>
              <w:rPr>
                <w:rFonts w:hint="eastAsia"/>
              </w:rPr>
              <w:t>申购总份额</w:t>
            </w:r>
          </w:p>
        </w:tc>
        <w:tc>
          <w:tcPr>
            <w:tcW w:w="3153" w:type="dxa"/>
          </w:tcPr>
          <w:p w:rsidR="00BD44EC" w:rsidRDefault="00BD44EC" w:rsidP="00BD44EC">
            <w:pPr>
              <w:jc w:val="right"/>
            </w:pPr>
            <w:r>
              <w:t>-</w:t>
            </w:r>
          </w:p>
        </w:tc>
      </w:tr>
      <w:tr w:rsidR="00BD44EC" w:rsidTr="00BD44EC">
        <w:tc>
          <w:tcPr>
            <w:tcW w:w="5352" w:type="dxa"/>
          </w:tcPr>
          <w:p w:rsidR="00BD44EC" w:rsidRDefault="00BD44EC" w:rsidP="00BD44EC">
            <w:pPr>
              <w:jc w:val="left"/>
            </w:pPr>
            <w:r>
              <w:rPr>
                <w:rFonts w:hint="eastAsia"/>
              </w:rPr>
              <w:t>报告期期间卖出</w:t>
            </w:r>
            <w:r>
              <w:rPr>
                <w:rFonts w:hint="eastAsia"/>
              </w:rPr>
              <w:t>/</w:t>
            </w:r>
            <w:r>
              <w:rPr>
                <w:rFonts w:hint="eastAsia"/>
              </w:rPr>
              <w:t>赎回总份额</w:t>
            </w:r>
          </w:p>
        </w:tc>
        <w:tc>
          <w:tcPr>
            <w:tcW w:w="3153" w:type="dxa"/>
          </w:tcPr>
          <w:p w:rsidR="00BD44EC" w:rsidRDefault="00BD44EC" w:rsidP="00BD44EC">
            <w:pPr>
              <w:jc w:val="right"/>
            </w:pPr>
            <w:r>
              <w:t>-</w:t>
            </w:r>
          </w:p>
        </w:tc>
      </w:tr>
      <w:tr w:rsidR="00BD44EC" w:rsidTr="00BD44EC">
        <w:tc>
          <w:tcPr>
            <w:tcW w:w="5352" w:type="dxa"/>
          </w:tcPr>
          <w:p w:rsidR="00BD44EC" w:rsidRDefault="00BD44EC" w:rsidP="00BD44EC">
            <w:pPr>
              <w:jc w:val="left"/>
            </w:pPr>
            <w:r>
              <w:rPr>
                <w:rFonts w:hint="eastAsia"/>
              </w:rPr>
              <w:t>报告期期末管理人持有的本基金份额</w:t>
            </w:r>
          </w:p>
        </w:tc>
        <w:tc>
          <w:tcPr>
            <w:tcW w:w="3153" w:type="dxa"/>
          </w:tcPr>
          <w:p w:rsidR="00BD44EC" w:rsidRDefault="00BD44EC" w:rsidP="00BD44EC">
            <w:pPr>
              <w:jc w:val="right"/>
            </w:pPr>
            <w:r>
              <w:t>38,907,784.79</w:t>
            </w:r>
          </w:p>
        </w:tc>
      </w:tr>
      <w:tr w:rsidR="00BD44EC" w:rsidTr="00BD44EC">
        <w:tc>
          <w:tcPr>
            <w:tcW w:w="5352" w:type="dxa"/>
          </w:tcPr>
          <w:p w:rsidR="00BD44EC" w:rsidRDefault="00BD44EC" w:rsidP="00BD44EC">
            <w:pPr>
              <w:jc w:val="left"/>
            </w:pPr>
            <w:r>
              <w:rPr>
                <w:rFonts w:hint="eastAsia"/>
              </w:rPr>
              <w:t>报告期期末持有的本基金份额占基金总份额比例（</w:t>
            </w:r>
            <w:r>
              <w:rPr>
                <w:rFonts w:hint="eastAsia"/>
              </w:rPr>
              <w:t>%</w:t>
            </w:r>
            <w:r>
              <w:rPr>
                <w:rFonts w:hint="eastAsia"/>
              </w:rPr>
              <w:t>）</w:t>
            </w:r>
          </w:p>
        </w:tc>
        <w:tc>
          <w:tcPr>
            <w:tcW w:w="3153" w:type="dxa"/>
          </w:tcPr>
          <w:p w:rsidR="00BD44EC" w:rsidRDefault="00BD44EC" w:rsidP="00BD44EC">
            <w:pPr>
              <w:jc w:val="right"/>
            </w:pPr>
            <w:r>
              <w:t>3.46</w:t>
            </w:r>
          </w:p>
        </w:tc>
      </w:tr>
    </w:tbl>
    <w:p w:rsidR="00BD44EC" w:rsidRDefault="00BD44EC" w:rsidP="00BD44EC">
      <w:pPr>
        <w:pStyle w:val="-2"/>
        <w:spacing w:before="312"/>
      </w:pPr>
      <w:r>
        <w:rPr>
          <w:rFonts w:hint="eastAsia"/>
        </w:rPr>
        <w:t>基金管理人运用固有资金投资本基金交易明细</w:t>
      </w:r>
    </w:p>
    <w:p w:rsidR="00BD44EC" w:rsidRDefault="00BD44EC" w:rsidP="00BD44EC">
      <w:pPr>
        <w:pStyle w:val="-"/>
        <w:ind w:firstLine="420"/>
      </w:pPr>
      <w:r>
        <w:rPr>
          <w:rFonts w:hint="eastAsia"/>
        </w:rPr>
        <w:t>本报告期内基金管理人无运用固有资金投资本基金的交易明细。</w:t>
      </w:r>
    </w:p>
    <w:p w:rsidR="00BD44EC" w:rsidRDefault="00BD44EC" w:rsidP="00BD44EC">
      <w:pPr>
        <w:pStyle w:val="-1"/>
        <w:ind w:left="281" w:hanging="281"/>
      </w:pPr>
      <w:r>
        <w:rPr>
          <w:rFonts w:hint="eastAsia"/>
        </w:rPr>
        <w:t>备查文件目录</w:t>
      </w:r>
    </w:p>
    <w:p w:rsidR="00BD44EC" w:rsidRDefault="00BD44EC" w:rsidP="00BD44EC">
      <w:pPr>
        <w:pStyle w:val="-2"/>
        <w:spacing w:before="312"/>
      </w:pPr>
      <w:r>
        <w:rPr>
          <w:rFonts w:hint="eastAsia"/>
        </w:rPr>
        <w:lastRenderedPageBreak/>
        <w:t>备查文件目录</w:t>
      </w:r>
    </w:p>
    <w:p w:rsidR="00BD44EC" w:rsidRDefault="00BD44EC" w:rsidP="00BD44EC">
      <w:pPr>
        <w:pStyle w:val="-"/>
        <w:ind w:firstLine="420"/>
      </w:pPr>
      <w:r>
        <w:rPr>
          <w:rFonts w:hint="eastAsia"/>
        </w:rPr>
        <w:t>1、中国证券监督管理委员会批准设立招商基金管理有限公司的文件；</w:t>
      </w:r>
    </w:p>
    <w:p w:rsidR="00BD44EC" w:rsidRDefault="00BD44EC" w:rsidP="00BD44EC">
      <w:pPr>
        <w:pStyle w:val="-"/>
        <w:ind w:firstLine="420"/>
      </w:pPr>
      <w:r>
        <w:rPr>
          <w:rFonts w:hint="eastAsia"/>
        </w:rPr>
        <w:t>2、中国证券监督管理委员会批准招商信用增强债券型证券投资基金设立的文件；</w:t>
      </w:r>
    </w:p>
    <w:p w:rsidR="00BD44EC" w:rsidRDefault="00BD44EC" w:rsidP="00BD44EC">
      <w:pPr>
        <w:pStyle w:val="-"/>
        <w:ind w:firstLine="420"/>
      </w:pPr>
      <w:r>
        <w:rPr>
          <w:rFonts w:hint="eastAsia"/>
        </w:rPr>
        <w:t>3、《招商信用增强债券型证券投资基金基金合同》；</w:t>
      </w:r>
    </w:p>
    <w:p w:rsidR="00BD44EC" w:rsidRDefault="00BD44EC" w:rsidP="00BD44EC">
      <w:pPr>
        <w:pStyle w:val="-"/>
        <w:ind w:firstLine="420"/>
      </w:pPr>
      <w:r>
        <w:rPr>
          <w:rFonts w:hint="eastAsia"/>
        </w:rPr>
        <w:t>4、《招商信用增强债券型证券投资基金托管协议》；</w:t>
      </w:r>
    </w:p>
    <w:p w:rsidR="00BD44EC" w:rsidRDefault="00BD44EC" w:rsidP="00BD44EC">
      <w:pPr>
        <w:pStyle w:val="-"/>
        <w:ind w:firstLine="420"/>
      </w:pPr>
      <w:r>
        <w:rPr>
          <w:rFonts w:hint="eastAsia"/>
        </w:rPr>
        <w:t>5、《招商信用增强债券型证券投资基金招募说明书》；</w:t>
      </w:r>
    </w:p>
    <w:p w:rsidR="00BD44EC" w:rsidRDefault="00BD44EC" w:rsidP="00BD44EC">
      <w:pPr>
        <w:pStyle w:val="-"/>
        <w:ind w:firstLine="420"/>
      </w:pPr>
      <w:r>
        <w:rPr>
          <w:rFonts w:hint="eastAsia"/>
        </w:rPr>
        <w:t>6、基金管理人业务资格批件、营业执照。</w:t>
      </w:r>
    </w:p>
    <w:p w:rsidR="00BD44EC" w:rsidRDefault="00BD44EC" w:rsidP="00BD44EC">
      <w:pPr>
        <w:pStyle w:val="-2"/>
        <w:spacing w:before="312"/>
      </w:pPr>
      <w:r>
        <w:rPr>
          <w:rFonts w:hint="eastAsia"/>
        </w:rPr>
        <w:t>存放地点</w:t>
      </w:r>
    </w:p>
    <w:p w:rsidR="00BD44EC" w:rsidRDefault="00BD44EC" w:rsidP="00BD44EC">
      <w:pPr>
        <w:pStyle w:val="-"/>
        <w:ind w:firstLine="420"/>
      </w:pPr>
      <w:r>
        <w:rPr>
          <w:rFonts w:hint="eastAsia"/>
        </w:rPr>
        <w:t>招商基金管理有限公司</w:t>
      </w:r>
    </w:p>
    <w:p w:rsidR="00BD44EC" w:rsidRDefault="00BD44EC" w:rsidP="00BD44EC">
      <w:pPr>
        <w:pStyle w:val="-"/>
        <w:ind w:firstLine="420"/>
      </w:pPr>
      <w:r>
        <w:rPr>
          <w:rFonts w:hint="eastAsia"/>
        </w:rPr>
        <w:t>地址：深圳市福田区深南大道7088号</w:t>
      </w:r>
    </w:p>
    <w:p w:rsidR="00BD44EC" w:rsidRDefault="00BD44EC" w:rsidP="00BD44EC">
      <w:pPr>
        <w:pStyle w:val="-2"/>
        <w:spacing w:before="312"/>
      </w:pPr>
      <w:r>
        <w:rPr>
          <w:rFonts w:hint="eastAsia"/>
        </w:rPr>
        <w:t>查阅方式</w:t>
      </w:r>
    </w:p>
    <w:p w:rsidR="00BD44EC" w:rsidRDefault="00BD44EC" w:rsidP="00BD44EC">
      <w:pPr>
        <w:pStyle w:val="-"/>
        <w:ind w:firstLine="420"/>
      </w:pPr>
      <w:r>
        <w:rPr>
          <w:rFonts w:hint="eastAsia"/>
        </w:rPr>
        <w:t>上述文件可在招商基金管理有限公司互联网站上查阅，或者在营业时间内到招商基金管理有限公司查阅。</w:t>
      </w:r>
    </w:p>
    <w:p w:rsidR="00BD44EC" w:rsidRDefault="00BD44EC" w:rsidP="00BD44EC">
      <w:pPr>
        <w:pStyle w:val="-"/>
        <w:ind w:firstLine="420"/>
      </w:pPr>
      <w:r>
        <w:rPr>
          <w:rFonts w:hint="eastAsia"/>
        </w:rPr>
        <w:t>投资者对本报告书如有疑问，可咨询本基金管理人招商基金管理有限公司。</w:t>
      </w:r>
    </w:p>
    <w:p w:rsidR="00BD44EC" w:rsidRDefault="00BD44EC" w:rsidP="00BD44EC">
      <w:pPr>
        <w:pStyle w:val="-"/>
        <w:ind w:firstLine="420"/>
      </w:pPr>
      <w:r>
        <w:rPr>
          <w:rFonts w:hint="eastAsia"/>
        </w:rPr>
        <w:t>客户服务中心电话：400-887-9555</w:t>
      </w:r>
    </w:p>
    <w:p w:rsidR="00BD44EC" w:rsidRDefault="00BD44EC" w:rsidP="00BD44EC">
      <w:pPr>
        <w:pStyle w:val="-"/>
        <w:ind w:firstLine="420"/>
      </w:pPr>
      <w:r>
        <w:rPr>
          <w:rFonts w:hint="eastAsia"/>
        </w:rPr>
        <w:t>网址：http://www.cmfchina.com</w:t>
      </w:r>
    </w:p>
    <w:p w:rsidR="00BD44EC" w:rsidRPr="00BD44EC" w:rsidRDefault="00BD44EC" w:rsidP="00BD44EC"/>
    <w:p w:rsidR="00FB358D" w:rsidRDefault="00BD44EC" w:rsidP="00F8552E">
      <w:pPr>
        <w:snapToGrid w:val="0"/>
        <w:spacing w:line="360" w:lineRule="auto"/>
        <w:jc w:val="right"/>
      </w:pPr>
      <w:r>
        <w:rPr>
          <w:rFonts w:hint="eastAsia"/>
        </w:rPr>
        <w:t>招商基金管理有限公司</w:t>
      </w:r>
    </w:p>
    <w:p w:rsidR="00C7329B" w:rsidRPr="0063383B" w:rsidRDefault="00BD44EC"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1F" w:rsidRDefault="00F6421F" w:rsidP="00D17C56">
      <w:r>
        <w:separator/>
      </w:r>
    </w:p>
  </w:endnote>
  <w:endnote w:type="continuationSeparator" w:id="0">
    <w:p w:rsidR="00F6421F" w:rsidRDefault="00F6421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4EC" w:rsidRDefault="00BD44E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3066B1" w:rsidRPr="003066B1">
      <w:rPr>
        <w:rFonts w:ascii="宋体" w:hAnsi="宋体"/>
        <w:bCs/>
        <w:noProof/>
        <w:lang w:val="zh-CN"/>
      </w:rPr>
      <w:t>9</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3066B1">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3066B1">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4EC" w:rsidRDefault="00BD44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1F" w:rsidRDefault="00F6421F" w:rsidP="00D17C56">
      <w:r>
        <w:separator/>
      </w:r>
    </w:p>
  </w:footnote>
  <w:footnote w:type="continuationSeparator" w:id="0">
    <w:p w:rsidR="00F6421F" w:rsidRDefault="00F6421F"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4EC" w:rsidRDefault="00BD44E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BD44EC" w:rsidP="00AE3F5B">
    <w:pPr>
      <w:pStyle w:val="a7"/>
      <w:pBdr>
        <w:bottom w:val="single" w:sz="4" w:space="1" w:color="auto"/>
      </w:pBdr>
      <w:jc w:val="right"/>
    </w:pPr>
    <w:r>
      <w:rPr>
        <w:rFonts w:hint="eastAsia"/>
      </w:rPr>
      <w:t>招商信用增强债券型证券投资基金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066B1"/>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D44EC"/>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6421F"/>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F87F-D33A-4FEA-B565-1EFDB406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1521</Words>
  <Characters>8672</Characters>
  <Application>Microsoft Office Word</Application>
  <DocSecurity>0</DocSecurity>
  <Lines>72</Lines>
  <Paragraphs>20</Paragraphs>
  <ScaleCrop>false</ScaleCrop>
  <Company>MC SYSTEM</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吉曼琦</cp:lastModifiedBy>
  <cp:revision>3</cp:revision>
  <dcterms:created xsi:type="dcterms:W3CDTF">2024-07-17T02:20:00Z</dcterms:created>
  <dcterms:modified xsi:type="dcterms:W3CDTF">2024-07-17T07:50:00Z</dcterms:modified>
</cp:coreProperties>
</file>