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F0C91">
        <w:rPr>
          <w:rFonts w:ascii="宋体" w:hAnsi="宋体" w:hint="eastAsia"/>
          <w:b/>
          <w:bCs/>
          <w:sz w:val="48"/>
          <w:szCs w:val="30"/>
        </w:rPr>
        <w:t>招商境远灵活配置混合型证券投资基金</w:t>
      </w:r>
      <w:r w:rsidR="000F0C91">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F0C91"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F0C91">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F0C91">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F0C91">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F0C91">
      <w:pPr>
        <w:pStyle w:val="-1"/>
        <w:ind w:left="281" w:hanging="281"/>
        <w:rPr>
          <w:rFonts w:hint="eastAsia"/>
        </w:rPr>
      </w:pPr>
      <w:r>
        <w:br w:type="page"/>
      </w:r>
      <w:r w:rsidR="000F0C91">
        <w:rPr>
          <w:rFonts w:hint="eastAsia"/>
        </w:rPr>
        <w:lastRenderedPageBreak/>
        <w:t>重要提示</w:t>
      </w:r>
    </w:p>
    <w:p w:rsidR="000F0C91" w:rsidRDefault="000F0C91" w:rsidP="000F0C91">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F0C91" w:rsidRDefault="000F0C91" w:rsidP="000F0C91">
      <w:pPr>
        <w:pStyle w:val="-"/>
        <w:ind w:firstLine="420"/>
        <w:rPr>
          <w:rFonts w:hint="eastAsia"/>
        </w:rPr>
      </w:pPr>
      <w:r>
        <w:rPr>
          <w:rFonts w:hint="eastAsia"/>
        </w:rPr>
        <w:t>基金托管人中国工商银行股份有限公司根据本基金合同规定，于2024年7月17日复核了本报告中的财务指标、净值表现和投资组合报告等内容，保证复核内容不存在虚假记载、误导性陈述或者重大遗漏。</w:t>
      </w:r>
    </w:p>
    <w:p w:rsidR="000F0C91" w:rsidRDefault="000F0C91" w:rsidP="000F0C91">
      <w:pPr>
        <w:pStyle w:val="-"/>
        <w:ind w:firstLine="420"/>
        <w:rPr>
          <w:rFonts w:hint="eastAsia"/>
        </w:rPr>
      </w:pPr>
      <w:r>
        <w:rPr>
          <w:rFonts w:hint="eastAsia"/>
        </w:rPr>
        <w:t>基金管理人承诺以诚实信用、勤勉尽责的原则管理和运用基金资产，但不保证基金一定盈利。</w:t>
      </w:r>
    </w:p>
    <w:p w:rsidR="000F0C91" w:rsidRDefault="000F0C91" w:rsidP="000F0C91">
      <w:pPr>
        <w:pStyle w:val="-"/>
        <w:ind w:firstLine="420"/>
        <w:rPr>
          <w:rFonts w:hint="eastAsia"/>
        </w:rPr>
      </w:pPr>
      <w:r>
        <w:rPr>
          <w:rFonts w:hint="eastAsia"/>
        </w:rPr>
        <w:t>基金的过往业绩并不代表其未来表现。投资有风险，投资者在作出投资决策前应仔细阅读本基金的招募说明书。</w:t>
      </w:r>
    </w:p>
    <w:p w:rsidR="000F0C91" w:rsidRDefault="000F0C91" w:rsidP="000F0C91">
      <w:pPr>
        <w:pStyle w:val="-"/>
        <w:ind w:firstLine="420"/>
        <w:rPr>
          <w:rFonts w:hint="eastAsia"/>
        </w:rPr>
      </w:pPr>
      <w:r>
        <w:rPr>
          <w:rFonts w:hint="eastAsia"/>
        </w:rPr>
        <w:t>本报告中财务资料未经审计。</w:t>
      </w:r>
    </w:p>
    <w:p w:rsidR="000F0C91" w:rsidRDefault="000F0C91" w:rsidP="000F0C91">
      <w:pPr>
        <w:pStyle w:val="-"/>
        <w:ind w:firstLine="420"/>
        <w:rPr>
          <w:rFonts w:hint="eastAsia"/>
        </w:rPr>
      </w:pPr>
      <w:r>
        <w:rPr>
          <w:rFonts w:hint="eastAsia"/>
        </w:rPr>
        <w:t>本报告期自2024年4月1日起至6月30日止。</w:t>
      </w:r>
    </w:p>
    <w:p w:rsidR="000F0C91" w:rsidRDefault="000F0C91" w:rsidP="000F0C91">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0F0C91" w:rsidTr="000F0C91">
        <w:tc>
          <w:tcPr>
            <w:tcW w:w="3345" w:type="dxa"/>
          </w:tcPr>
          <w:p w:rsidR="000F0C91" w:rsidRDefault="000F0C91" w:rsidP="000F0C91">
            <w:pPr>
              <w:jc w:val="left"/>
              <w:rPr>
                <w:rFonts w:hint="eastAsia"/>
              </w:rPr>
            </w:pPr>
            <w:r>
              <w:rPr>
                <w:rFonts w:hint="eastAsia"/>
              </w:rPr>
              <w:t>基金简称</w:t>
            </w:r>
          </w:p>
        </w:tc>
        <w:tc>
          <w:tcPr>
            <w:tcW w:w="5160" w:type="dxa"/>
          </w:tcPr>
          <w:p w:rsidR="000F0C91" w:rsidRDefault="000F0C91" w:rsidP="000F0C91">
            <w:pPr>
              <w:jc w:val="left"/>
              <w:rPr>
                <w:rFonts w:hint="eastAsia"/>
              </w:rPr>
            </w:pPr>
            <w:r>
              <w:rPr>
                <w:rFonts w:hint="eastAsia"/>
              </w:rPr>
              <w:t>招商境远灵活配置混合</w:t>
            </w:r>
          </w:p>
        </w:tc>
      </w:tr>
      <w:tr w:rsidR="000F0C91" w:rsidTr="000F0C91">
        <w:tc>
          <w:tcPr>
            <w:tcW w:w="3345" w:type="dxa"/>
          </w:tcPr>
          <w:p w:rsidR="000F0C91" w:rsidRDefault="000F0C91" w:rsidP="000F0C91">
            <w:pPr>
              <w:jc w:val="left"/>
              <w:rPr>
                <w:rFonts w:hint="eastAsia"/>
              </w:rPr>
            </w:pPr>
            <w:r>
              <w:rPr>
                <w:rFonts w:hint="eastAsia"/>
              </w:rPr>
              <w:t>基金主代码</w:t>
            </w:r>
          </w:p>
        </w:tc>
        <w:tc>
          <w:tcPr>
            <w:tcW w:w="5160" w:type="dxa"/>
          </w:tcPr>
          <w:p w:rsidR="000F0C91" w:rsidRDefault="000F0C91" w:rsidP="000F0C91">
            <w:pPr>
              <w:jc w:val="left"/>
              <w:rPr>
                <w:rFonts w:hint="eastAsia"/>
              </w:rPr>
            </w:pPr>
            <w:r>
              <w:t>002249</w:t>
            </w:r>
          </w:p>
        </w:tc>
      </w:tr>
      <w:tr w:rsidR="000F0C91" w:rsidTr="000F0C91">
        <w:tc>
          <w:tcPr>
            <w:tcW w:w="3345" w:type="dxa"/>
          </w:tcPr>
          <w:p w:rsidR="000F0C91" w:rsidRDefault="000F0C91" w:rsidP="000F0C91">
            <w:pPr>
              <w:jc w:val="left"/>
              <w:rPr>
                <w:rFonts w:hint="eastAsia"/>
              </w:rPr>
            </w:pPr>
            <w:r>
              <w:rPr>
                <w:rFonts w:hint="eastAsia"/>
              </w:rPr>
              <w:t>交易代码</w:t>
            </w:r>
          </w:p>
        </w:tc>
        <w:tc>
          <w:tcPr>
            <w:tcW w:w="5160" w:type="dxa"/>
          </w:tcPr>
          <w:p w:rsidR="000F0C91" w:rsidRDefault="000F0C91" w:rsidP="000F0C91">
            <w:pPr>
              <w:jc w:val="left"/>
              <w:rPr>
                <w:rFonts w:hint="eastAsia"/>
              </w:rPr>
            </w:pPr>
            <w:r>
              <w:t>002249</w:t>
            </w:r>
          </w:p>
        </w:tc>
      </w:tr>
      <w:tr w:rsidR="000F0C91" w:rsidTr="000F0C91">
        <w:tc>
          <w:tcPr>
            <w:tcW w:w="3345" w:type="dxa"/>
          </w:tcPr>
          <w:p w:rsidR="000F0C91" w:rsidRDefault="000F0C91" w:rsidP="000F0C91">
            <w:pPr>
              <w:jc w:val="left"/>
              <w:rPr>
                <w:rFonts w:hint="eastAsia"/>
              </w:rPr>
            </w:pPr>
            <w:r>
              <w:rPr>
                <w:rFonts w:hint="eastAsia"/>
              </w:rPr>
              <w:t>基金运作方式</w:t>
            </w:r>
          </w:p>
        </w:tc>
        <w:tc>
          <w:tcPr>
            <w:tcW w:w="5160" w:type="dxa"/>
          </w:tcPr>
          <w:p w:rsidR="000F0C91" w:rsidRDefault="000F0C91" w:rsidP="000F0C91">
            <w:pPr>
              <w:jc w:val="left"/>
              <w:rPr>
                <w:rFonts w:hint="eastAsia"/>
              </w:rPr>
            </w:pPr>
            <w:r>
              <w:rPr>
                <w:rFonts w:hint="eastAsia"/>
              </w:rPr>
              <w:t>契约型开放式</w:t>
            </w:r>
          </w:p>
        </w:tc>
      </w:tr>
      <w:tr w:rsidR="000F0C91" w:rsidTr="000F0C91">
        <w:tc>
          <w:tcPr>
            <w:tcW w:w="3345" w:type="dxa"/>
          </w:tcPr>
          <w:p w:rsidR="000F0C91" w:rsidRDefault="000F0C91" w:rsidP="000F0C91">
            <w:pPr>
              <w:jc w:val="left"/>
              <w:rPr>
                <w:rFonts w:hint="eastAsia"/>
              </w:rPr>
            </w:pPr>
            <w:r>
              <w:rPr>
                <w:rFonts w:hint="eastAsia"/>
              </w:rPr>
              <w:t>基金合同生效日</w:t>
            </w:r>
          </w:p>
        </w:tc>
        <w:tc>
          <w:tcPr>
            <w:tcW w:w="5160" w:type="dxa"/>
          </w:tcPr>
          <w:p w:rsidR="000F0C91" w:rsidRDefault="000F0C91" w:rsidP="000F0C91">
            <w:pPr>
              <w:jc w:val="left"/>
              <w:rPr>
                <w:rFonts w:hint="eastAsia"/>
              </w:rPr>
            </w:pPr>
            <w:r>
              <w:rPr>
                <w:rFonts w:hint="eastAsia"/>
              </w:rPr>
              <w:t>2017</w:t>
            </w:r>
            <w:r>
              <w:rPr>
                <w:rFonts w:hint="eastAsia"/>
              </w:rPr>
              <w:t>年</w:t>
            </w:r>
            <w:r>
              <w:rPr>
                <w:rFonts w:hint="eastAsia"/>
              </w:rPr>
              <w:t>12</w:t>
            </w:r>
            <w:r>
              <w:rPr>
                <w:rFonts w:hint="eastAsia"/>
              </w:rPr>
              <w:t>月</w:t>
            </w:r>
            <w:r>
              <w:rPr>
                <w:rFonts w:hint="eastAsia"/>
              </w:rPr>
              <w:t>16</w:t>
            </w:r>
            <w:r>
              <w:rPr>
                <w:rFonts w:hint="eastAsia"/>
              </w:rPr>
              <w:t>日</w:t>
            </w:r>
          </w:p>
        </w:tc>
      </w:tr>
      <w:tr w:rsidR="000F0C91" w:rsidTr="000F0C91">
        <w:tc>
          <w:tcPr>
            <w:tcW w:w="3345" w:type="dxa"/>
          </w:tcPr>
          <w:p w:rsidR="000F0C91" w:rsidRDefault="000F0C91" w:rsidP="000F0C91">
            <w:pPr>
              <w:jc w:val="left"/>
              <w:rPr>
                <w:rFonts w:hint="eastAsia"/>
              </w:rPr>
            </w:pPr>
            <w:r>
              <w:rPr>
                <w:rFonts w:hint="eastAsia"/>
              </w:rPr>
              <w:t>报告期末基金份额总额</w:t>
            </w:r>
          </w:p>
        </w:tc>
        <w:tc>
          <w:tcPr>
            <w:tcW w:w="5160" w:type="dxa"/>
          </w:tcPr>
          <w:p w:rsidR="000F0C91" w:rsidRDefault="000F0C91" w:rsidP="000F0C91">
            <w:pPr>
              <w:jc w:val="left"/>
              <w:rPr>
                <w:rFonts w:hint="eastAsia"/>
              </w:rPr>
            </w:pPr>
            <w:r>
              <w:rPr>
                <w:rFonts w:hint="eastAsia"/>
              </w:rPr>
              <w:t>63,392,239.21</w:t>
            </w:r>
            <w:r>
              <w:rPr>
                <w:rFonts w:hint="eastAsia"/>
              </w:rPr>
              <w:t>份</w:t>
            </w:r>
          </w:p>
        </w:tc>
      </w:tr>
      <w:tr w:rsidR="000F0C91" w:rsidTr="000F0C91">
        <w:tc>
          <w:tcPr>
            <w:tcW w:w="3345" w:type="dxa"/>
          </w:tcPr>
          <w:p w:rsidR="000F0C91" w:rsidRDefault="000F0C91" w:rsidP="000F0C91">
            <w:pPr>
              <w:jc w:val="left"/>
              <w:rPr>
                <w:rFonts w:hint="eastAsia"/>
              </w:rPr>
            </w:pPr>
            <w:r>
              <w:rPr>
                <w:rFonts w:hint="eastAsia"/>
              </w:rPr>
              <w:t>投资目标</w:t>
            </w:r>
          </w:p>
        </w:tc>
        <w:tc>
          <w:tcPr>
            <w:tcW w:w="5160" w:type="dxa"/>
          </w:tcPr>
          <w:p w:rsidR="000F0C91" w:rsidRDefault="000F0C91" w:rsidP="000F0C91">
            <w:pPr>
              <w:jc w:val="left"/>
              <w:rPr>
                <w:rFonts w:hint="eastAsia"/>
              </w:rPr>
            </w:pPr>
            <w:r>
              <w:rPr>
                <w:rFonts w:hint="eastAsia"/>
              </w:rPr>
              <w:t>本基金通过将基金资产在不同投资资产类别之间灵活配置，在控制下行风险的前提下为投资人获取稳健回报。</w:t>
            </w:r>
          </w:p>
        </w:tc>
      </w:tr>
      <w:tr w:rsidR="000F0C91" w:rsidTr="000F0C91">
        <w:tc>
          <w:tcPr>
            <w:tcW w:w="3345" w:type="dxa"/>
          </w:tcPr>
          <w:p w:rsidR="000F0C91" w:rsidRDefault="000F0C91" w:rsidP="000F0C91">
            <w:pPr>
              <w:jc w:val="left"/>
              <w:rPr>
                <w:rFonts w:hint="eastAsia"/>
              </w:rPr>
            </w:pPr>
            <w:r>
              <w:rPr>
                <w:rFonts w:hint="eastAsia"/>
              </w:rPr>
              <w:t>投资策略</w:t>
            </w:r>
          </w:p>
        </w:tc>
        <w:tc>
          <w:tcPr>
            <w:tcW w:w="5160" w:type="dxa"/>
          </w:tcPr>
          <w:p w:rsidR="000F0C91" w:rsidRDefault="000F0C91" w:rsidP="000F0C91">
            <w:pPr>
              <w:rPr>
                <w:rFonts w:hint="eastAsia"/>
              </w:rPr>
            </w:pPr>
            <w:r>
              <w:rPr>
                <w:rFonts w:hint="eastAsia"/>
              </w:rPr>
              <w:t>本基金在大类资产配置过程中，注重平衡投资的收益和风险水平，以实现基金份额净值的稳定增长。</w:t>
            </w:r>
            <w:r>
              <w:rPr>
                <w:rFonts w:hint="eastAsia"/>
              </w:rPr>
              <w:t xml:space="preserve"> </w:t>
            </w:r>
          </w:p>
          <w:p w:rsidR="000F0C91" w:rsidRDefault="000F0C91" w:rsidP="000F0C91">
            <w:pPr>
              <w:rPr>
                <w:rFonts w:hint="eastAsia"/>
              </w:rPr>
            </w:pPr>
            <w:r>
              <w:rPr>
                <w:rFonts w:hint="eastAsia"/>
              </w:rPr>
              <w:t>资产配置策略：本基金的大类资产配置主要通过对宏观经济运行状况、国家财政和货币政策、国家产业政策以及资本市场资金环境、证券市场走势的分析，预测宏观经济的发展趋势，并据此评价未来一段时间股票、债券市场相对收益率，主动调整股票、债券类资产在给定区间内的动态配置，以使基金在保持总体风险水平相对稳定的基础上，优化投资组合。</w:t>
            </w:r>
            <w:r>
              <w:rPr>
                <w:rFonts w:hint="eastAsia"/>
              </w:rPr>
              <w:t xml:space="preserve"> </w:t>
            </w:r>
          </w:p>
          <w:p w:rsidR="000F0C91" w:rsidRDefault="000F0C91" w:rsidP="000F0C91">
            <w:pPr>
              <w:rPr>
                <w:rFonts w:hint="eastAsia"/>
              </w:rPr>
            </w:pPr>
            <w:r>
              <w:rPr>
                <w:rFonts w:hint="eastAsia"/>
              </w:rPr>
              <w:t>股票投资策略：本基金将通过精选个股来构造股票组合，以实现在控制下行风险的前提下为投资人获取稳健回报的目的。</w:t>
            </w:r>
            <w:r>
              <w:rPr>
                <w:rFonts w:hint="eastAsia"/>
              </w:rPr>
              <w:t xml:space="preserve"> </w:t>
            </w:r>
          </w:p>
          <w:p w:rsidR="000F0C91" w:rsidRDefault="000F0C91" w:rsidP="000F0C91">
            <w:pPr>
              <w:rPr>
                <w:rFonts w:hint="eastAsia"/>
              </w:rPr>
            </w:pPr>
            <w:r>
              <w:rPr>
                <w:rFonts w:hint="eastAsia"/>
              </w:rPr>
              <w:t>债券（不含可转换公司债）投资策略：根据国内外宏观</w:t>
            </w:r>
            <w:r>
              <w:rPr>
                <w:rFonts w:hint="eastAsia"/>
              </w:rPr>
              <w:lastRenderedPageBreak/>
              <w:t>经济形势、财政、货币政策、市场资金与债券供求状况、央行公开市场操作等方面情况，采用定性与定量相结合的方式，确定债券投资的组合久期；在满足组合久期设置的基础上，投资团队分析债券收益率曲线变动、各期限段品种收益率及收益率基差波动等因素，预测收益率曲线的变动趋势，并结合流动性偏好、信用分析等多种市场因素进行分析，综合评判个券的投资价值。</w:t>
            </w:r>
            <w:r>
              <w:rPr>
                <w:rFonts w:hint="eastAsia"/>
              </w:rPr>
              <w:t xml:space="preserve"> </w:t>
            </w:r>
          </w:p>
          <w:p w:rsidR="000F0C91" w:rsidRDefault="000F0C91" w:rsidP="000F0C91">
            <w:pPr>
              <w:rPr>
                <w:rFonts w:hint="eastAsia"/>
              </w:rPr>
            </w:pPr>
            <w:r>
              <w:rPr>
                <w:rFonts w:hint="eastAsia"/>
              </w:rPr>
              <w:t>资产支持证券投资策略：本基金将在宏观经济和基本面分析的基础上，对资产支持证券的质量和构成、利率风险、信用风险、流动性风险和提前偿付风险等进行定性和定量的全方面分析，评估其相对投资价值并作出相应的投资决策，力求在控制投资风险的前提下尽可能的提高本基金的收益。</w:t>
            </w:r>
            <w:r>
              <w:rPr>
                <w:rFonts w:hint="eastAsia"/>
              </w:rPr>
              <w:t xml:space="preserve"> </w:t>
            </w:r>
          </w:p>
          <w:p w:rsidR="000F0C91" w:rsidRDefault="000F0C91" w:rsidP="000F0C91">
            <w:pPr>
              <w:rPr>
                <w:rFonts w:hint="eastAsia"/>
              </w:rPr>
            </w:pPr>
            <w:r>
              <w:rPr>
                <w:rFonts w:hint="eastAsia"/>
              </w:rPr>
              <w:t>权证投资策略：本基金对权证资产的投资主要是通过分析影响权证内在价值最重要的两种因素——标的资产价格以及市场隐含波动率的变化，灵活构建避险策略，波动率差策略以及套利策略。</w:t>
            </w:r>
            <w:r>
              <w:rPr>
                <w:rFonts w:hint="eastAsia"/>
              </w:rPr>
              <w:t xml:space="preserve"> </w:t>
            </w:r>
          </w:p>
          <w:p w:rsidR="000F0C91" w:rsidRDefault="000F0C91" w:rsidP="000F0C91">
            <w:pPr>
              <w:rPr>
                <w:rFonts w:hint="eastAsia"/>
              </w:rPr>
            </w:pPr>
            <w:r>
              <w:rPr>
                <w:rFonts w:hint="eastAsia"/>
              </w:rPr>
              <w:t>股指期货投资策略：本基金采取套期保值的方式参与股指期货的投资交易，以管理市场风险和调节股票仓位为主要目的。</w:t>
            </w:r>
            <w:r>
              <w:rPr>
                <w:rFonts w:hint="eastAsia"/>
              </w:rPr>
              <w:t xml:space="preserve"> </w:t>
            </w:r>
          </w:p>
          <w:p w:rsidR="000F0C91" w:rsidRDefault="000F0C91" w:rsidP="000F0C91">
            <w:pPr>
              <w:rPr>
                <w:rFonts w:hint="eastAsia"/>
              </w:rPr>
            </w:pPr>
            <w:r>
              <w:rPr>
                <w:rFonts w:hint="eastAsia"/>
              </w:rPr>
              <w:t>存托凭证投资策略：在控制风险的前提下，本基金将根据本基金的投资目标和股票投资策略，基于对基础证券投资价值的深入研究判断，进行存托凭证的投资。</w:t>
            </w:r>
          </w:p>
        </w:tc>
      </w:tr>
      <w:tr w:rsidR="000F0C91" w:rsidTr="000F0C91">
        <w:tc>
          <w:tcPr>
            <w:tcW w:w="3345" w:type="dxa"/>
          </w:tcPr>
          <w:p w:rsidR="000F0C91" w:rsidRDefault="000F0C91" w:rsidP="000F0C91">
            <w:pPr>
              <w:jc w:val="left"/>
              <w:rPr>
                <w:rFonts w:hint="eastAsia"/>
              </w:rPr>
            </w:pPr>
            <w:r>
              <w:rPr>
                <w:rFonts w:hint="eastAsia"/>
              </w:rPr>
              <w:lastRenderedPageBreak/>
              <w:t>业绩比较基准</w:t>
            </w:r>
          </w:p>
        </w:tc>
        <w:tc>
          <w:tcPr>
            <w:tcW w:w="5160" w:type="dxa"/>
          </w:tcPr>
          <w:p w:rsidR="000F0C91" w:rsidRDefault="000F0C91" w:rsidP="000F0C91">
            <w:pPr>
              <w:jc w:val="left"/>
              <w:rPr>
                <w:rFonts w:hint="eastAsia"/>
              </w:rPr>
            </w:pPr>
            <w:r>
              <w:rPr>
                <w:rFonts w:hint="eastAsia"/>
              </w:rPr>
              <w:t>沪深</w:t>
            </w:r>
            <w:r>
              <w:rPr>
                <w:rFonts w:hint="eastAsia"/>
              </w:rPr>
              <w:t>300</w:t>
            </w:r>
            <w:r>
              <w:rPr>
                <w:rFonts w:hint="eastAsia"/>
              </w:rPr>
              <w:t>指数收益率</w:t>
            </w:r>
            <w:r>
              <w:rPr>
                <w:rFonts w:hint="eastAsia"/>
              </w:rPr>
              <w:t>*50%+</w:t>
            </w:r>
            <w:r>
              <w:rPr>
                <w:rFonts w:hint="eastAsia"/>
              </w:rPr>
              <w:t>中债综合指数收益率</w:t>
            </w:r>
            <w:r>
              <w:rPr>
                <w:rFonts w:hint="eastAsia"/>
              </w:rPr>
              <w:t>*50%</w:t>
            </w:r>
          </w:p>
        </w:tc>
      </w:tr>
      <w:tr w:rsidR="000F0C91" w:rsidTr="000F0C91">
        <w:tc>
          <w:tcPr>
            <w:tcW w:w="3345" w:type="dxa"/>
          </w:tcPr>
          <w:p w:rsidR="000F0C91" w:rsidRDefault="000F0C91" w:rsidP="000F0C91">
            <w:pPr>
              <w:jc w:val="left"/>
              <w:rPr>
                <w:rFonts w:hint="eastAsia"/>
              </w:rPr>
            </w:pPr>
            <w:r>
              <w:rPr>
                <w:rFonts w:hint="eastAsia"/>
              </w:rPr>
              <w:t>风险收益特征</w:t>
            </w:r>
          </w:p>
        </w:tc>
        <w:tc>
          <w:tcPr>
            <w:tcW w:w="5160" w:type="dxa"/>
          </w:tcPr>
          <w:p w:rsidR="000F0C91" w:rsidRDefault="000F0C91" w:rsidP="000F0C91">
            <w:pPr>
              <w:rPr>
                <w:rFonts w:hint="eastAsia"/>
              </w:rPr>
            </w:pPr>
            <w:r>
              <w:rPr>
                <w:rFonts w:hint="eastAsia"/>
              </w:rPr>
              <w:t>本基金是混合型基金，在证券投资基金中属于预期风险收益水平中等的投资品种，预期收益和预期风险高于货币市场基金和债券型基金，低于股票型基金。</w:t>
            </w:r>
          </w:p>
        </w:tc>
      </w:tr>
      <w:tr w:rsidR="000F0C91" w:rsidTr="000F0C91">
        <w:tc>
          <w:tcPr>
            <w:tcW w:w="3345" w:type="dxa"/>
          </w:tcPr>
          <w:p w:rsidR="000F0C91" w:rsidRDefault="000F0C91" w:rsidP="000F0C91">
            <w:pPr>
              <w:jc w:val="left"/>
              <w:rPr>
                <w:rFonts w:hint="eastAsia"/>
              </w:rPr>
            </w:pPr>
            <w:r>
              <w:rPr>
                <w:rFonts w:hint="eastAsia"/>
              </w:rPr>
              <w:t>基金管理人</w:t>
            </w:r>
          </w:p>
        </w:tc>
        <w:tc>
          <w:tcPr>
            <w:tcW w:w="5160" w:type="dxa"/>
          </w:tcPr>
          <w:p w:rsidR="000F0C91" w:rsidRDefault="000F0C91" w:rsidP="000F0C91">
            <w:pPr>
              <w:jc w:val="left"/>
              <w:rPr>
                <w:rFonts w:hint="eastAsia"/>
              </w:rPr>
            </w:pPr>
            <w:r>
              <w:rPr>
                <w:rFonts w:hint="eastAsia"/>
              </w:rPr>
              <w:t>招商基金管理有限公司</w:t>
            </w:r>
          </w:p>
        </w:tc>
      </w:tr>
      <w:tr w:rsidR="000F0C91" w:rsidTr="000F0C91">
        <w:tc>
          <w:tcPr>
            <w:tcW w:w="3345" w:type="dxa"/>
          </w:tcPr>
          <w:p w:rsidR="000F0C91" w:rsidRDefault="000F0C91" w:rsidP="000F0C91">
            <w:pPr>
              <w:jc w:val="left"/>
              <w:rPr>
                <w:rFonts w:hint="eastAsia"/>
              </w:rPr>
            </w:pPr>
            <w:r>
              <w:rPr>
                <w:rFonts w:hint="eastAsia"/>
              </w:rPr>
              <w:t>基金托管人</w:t>
            </w:r>
          </w:p>
        </w:tc>
        <w:tc>
          <w:tcPr>
            <w:tcW w:w="5160" w:type="dxa"/>
          </w:tcPr>
          <w:p w:rsidR="000F0C91" w:rsidRDefault="000F0C91" w:rsidP="000F0C91">
            <w:pPr>
              <w:jc w:val="left"/>
              <w:rPr>
                <w:rFonts w:hint="eastAsia"/>
              </w:rPr>
            </w:pPr>
            <w:r>
              <w:rPr>
                <w:rFonts w:hint="eastAsia"/>
              </w:rPr>
              <w:t>中国工商银行股份有限公司</w:t>
            </w:r>
          </w:p>
        </w:tc>
      </w:tr>
    </w:tbl>
    <w:p w:rsidR="000F0C91" w:rsidRDefault="000F0C91" w:rsidP="000F0C91">
      <w:pPr>
        <w:pStyle w:val="-1"/>
        <w:ind w:left="281" w:hanging="281"/>
        <w:rPr>
          <w:rFonts w:hint="eastAsia"/>
        </w:rPr>
      </w:pPr>
      <w:r>
        <w:rPr>
          <w:rFonts w:hint="eastAsia"/>
        </w:rPr>
        <w:t>主要财务指标和基金净值表现</w:t>
      </w:r>
    </w:p>
    <w:p w:rsidR="000F0C91" w:rsidRDefault="000F0C91" w:rsidP="000F0C91">
      <w:pPr>
        <w:pStyle w:val="-2"/>
        <w:spacing w:before="312"/>
        <w:rPr>
          <w:rFonts w:hint="eastAsia"/>
        </w:rPr>
      </w:pPr>
      <w:r>
        <w:rPr>
          <w:rFonts w:hint="eastAsia"/>
        </w:rPr>
        <w:t>主要财务指标</w:t>
      </w:r>
    </w:p>
    <w:p w:rsidR="000F0C91" w:rsidRDefault="000F0C91" w:rsidP="000F0C91">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0F0C91" w:rsidTr="000F0C91">
        <w:trPr>
          <w:cnfStyle w:val="100000000000" w:firstRow="1" w:lastRow="0" w:firstColumn="0" w:lastColumn="0" w:oddVBand="0" w:evenVBand="0" w:oddHBand="0" w:evenHBand="0" w:firstRowFirstColumn="0" w:firstRowLastColumn="0" w:lastRowFirstColumn="0" w:lastRowLastColumn="0"/>
        </w:trPr>
        <w:tc>
          <w:tcPr>
            <w:tcW w:w="3345" w:type="dxa"/>
          </w:tcPr>
          <w:p w:rsidR="000F0C91" w:rsidRDefault="000F0C91" w:rsidP="000F0C91">
            <w:pPr>
              <w:jc w:val="center"/>
              <w:rPr>
                <w:rFonts w:hint="eastAsia"/>
              </w:rPr>
            </w:pPr>
            <w:r>
              <w:rPr>
                <w:rFonts w:hint="eastAsia"/>
              </w:rPr>
              <w:t>主要财务指标</w:t>
            </w:r>
          </w:p>
        </w:tc>
        <w:tc>
          <w:tcPr>
            <w:tcW w:w="5160" w:type="dxa"/>
          </w:tcPr>
          <w:p w:rsidR="000F0C91" w:rsidRDefault="000F0C91" w:rsidP="000F0C91">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0F0C91" w:rsidTr="000F0C91">
        <w:tc>
          <w:tcPr>
            <w:tcW w:w="3345" w:type="dxa"/>
          </w:tcPr>
          <w:p w:rsidR="000F0C91" w:rsidRDefault="000F0C91" w:rsidP="000F0C91">
            <w:pPr>
              <w:jc w:val="left"/>
              <w:rPr>
                <w:rFonts w:hint="eastAsia"/>
              </w:rPr>
            </w:pPr>
            <w:r>
              <w:rPr>
                <w:rFonts w:hint="eastAsia"/>
              </w:rPr>
              <w:t>1.</w:t>
            </w:r>
            <w:r>
              <w:rPr>
                <w:rFonts w:hint="eastAsia"/>
              </w:rPr>
              <w:t>本期已实现收益</w:t>
            </w:r>
          </w:p>
        </w:tc>
        <w:tc>
          <w:tcPr>
            <w:tcW w:w="5160" w:type="dxa"/>
          </w:tcPr>
          <w:p w:rsidR="000F0C91" w:rsidRDefault="000F0C91" w:rsidP="000F0C91">
            <w:pPr>
              <w:jc w:val="right"/>
              <w:rPr>
                <w:rFonts w:hint="eastAsia"/>
              </w:rPr>
            </w:pPr>
            <w:r>
              <w:t>1,908,159.73</w:t>
            </w:r>
          </w:p>
        </w:tc>
      </w:tr>
      <w:tr w:rsidR="000F0C91" w:rsidTr="000F0C91">
        <w:tc>
          <w:tcPr>
            <w:tcW w:w="3345" w:type="dxa"/>
          </w:tcPr>
          <w:p w:rsidR="000F0C91" w:rsidRDefault="000F0C91" w:rsidP="000F0C91">
            <w:pPr>
              <w:jc w:val="left"/>
              <w:rPr>
                <w:rFonts w:hint="eastAsia"/>
              </w:rPr>
            </w:pPr>
            <w:r>
              <w:rPr>
                <w:rFonts w:hint="eastAsia"/>
              </w:rPr>
              <w:t>2.</w:t>
            </w:r>
            <w:r>
              <w:rPr>
                <w:rFonts w:hint="eastAsia"/>
              </w:rPr>
              <w:t>本期利润</w:t>
            </w:r>
          </w:p>
        </w:tc>
        <w:tc>
          <w:tcPr>
            <w:tcW w:w="5160" w:type="dxa"/>
          </w:tcPr>
          <w:p w:rsidR="000F0C91" w:rsidRDefault="000F0C91" w:rsidP="000F0C91">
            <w:pPr>
              <w:jc w:val="right"/>
              <w:rPr>
                <w:rFonts w:hint="eastAsia"/>
              </w:rPr>
            </w:pPr>
            <w:r>
              <w:t>-1,780,327.87</w:t>
            </w:r>
          </w:p>
        </w:tc>
      </w:tr>
      <w:tr w:rsidR="000F0C91" w:rsidTr="000F0C91">
        <w:tc>
          <w:tcPr>
            <w:tcW w:w="3345" w:type="dxa"/>
          </w:tcPr>
          <w:p w:rsidR="000F0C91" w:rsidRDefault="000F0C91" w:rsidP="000F0C91">
            <w:pPr>
              <w:jc w:val="left"/>
              <w:rPr>
                <w:rFonts w:hint="eastAsia"/>
              </w:rPr>
            </w:pPr>
            <w:r>
              <w:rPr>
                <w:rFonts w:hint="eastAsia"/>
              </w:rPr>
              <w:t>3.</w:t>
            </w:r>
            <w:r>
              <w:rPr>
                <w:rFonts w:hint="eastAsia"/>
              </w:rPr>
              <w:t>加权平均基金份额本期利润</w:t>
            </w:r>
          </w:p>
        </w:tc>
        <w:tc>
          <w:tcPr>
            <w:tcW w:w="5160" w:type="dxa"/>
          </w:tcPr>
          <w:p w:rsidR="000F0C91" w:rsidRDefault="000F0C91" w:rsidP="000F0C91">
            <w:pPr>
              <w:jc w:val="right"/>
              <w:rPr>
                <w:rFonts w:hint="eastAsia"/>
              </w:rPr>
            </w:pPr>
            <w:r>
              <w:t>-0.0280</w:t>
            </w:r>
          </w:p>
        </w:tc>
      </w:tr>
      <w:tr w:rsidR="000F0C91" w:rsidTr="000F0C91">
        <w:tc>
          <w:tcPr>
            <w:tcW w:w="3345" w:type="dxa"/>
          </w:tcPr>
          <w:p w:rsidR="000F0C91" w:rsidRDefault="000F0C91" w:rsidP="000F0C91">
            <w:pPr>
              <w:jc w:val="left"/>
              <w:rPr>
                <w:rFonts w:hint="eastAsia"/>
              </w:rPr>
            </w:pPr>
            <w:r>
              <w:rPr>
                <w:rFonts w:hint="eastAsia"/>
              </w:rPr>
              <w:t>4.</w:t>
            </w:r>
            <w:r>
              <w:rPr>
                <w:rFonts w:hint="eastAsia"/>
              </w:rPr>
              <w:t>期末基金资产净值</w:t>
            </w:r>
          </w:p>
        </w:tc>
        <w:tc>
          <w:tcPr>
            <w:tcW w:w="5160" w:type="dxa"/>
          </w:tcPr>
          <w:p w:rsidR="000F0C91" w:rsidRDefault="000F0C91" w:rsidP="000F0C91">
            <w:pPr>
              <w:jc w:val="right"/>
              <w:rPr>
                <w:rFonts w:hint="eastAsia"/>
              </w:rPr>
            </w:pPr>
            <w:r>
              <w:t>113,801,544.30</w:t>
            </w:r>
          </w:p>
        </w:tc>
      </w:tr>
      <w:tr w:rsidR="000F0C91" w:rsidTr="000F0C91">
        <w:tc>
          <w:tcPr>
            <w:tcW w:w="3345" w:type="dxa"/>
          </w:tcPr>
          <w:p w:rsidR="000F0C91" w:rsidRDefault="000F0C91" w:rsidP="000F0C91">
            <w:pPr>
              <w:jc w:val="left"/>
              <w:rPr>
                <w:rFonts w:hint="eastAsia"/>
              </w:rPr>
            </w:pPr>
            <w:r>
              <w:rPr>
                <w:rFonts w:hint="eastAsia"/>
              </w:rPr>
              <w:t>5.</w:t>
            </w:r>
            <w:r>
              <w:rPr>
                <w:rFonts w:hint="eastAsia"/>
              </w:rPr>
              <w:t>期末基金份额净值</w:t>
            </w:r>
          </w:p>
        </w:tc>
        <w:tc>
          <w:tcPr>
            <w:tcW w:w="5160" w:type="dxa"/>
          </w:tcPr>
          <w:p w:rsidR="000F0C91" w:rsidRDefault="000F0C91" w:rsidP="000F0C91">
            <w:pPr>
              <w:jc w:val="right"/>
              <w:rPr>
                <w:rFonts w:hint="eastAsia"/>
              </w:rPr>
            </w:pPr>
            <w:r>
              <w:t>1.7952</w:t>
            </w:r>
          </w:p>
        </w:tc>
      </w:tr>
    </w:tbl>
    <w:p w:rsidR="000F0C91" w:rsidRDefault="000F0C91" w:rsidP="000F0C91">
      <w:pPr>
        <w:pStyle w:val="-8"/>
        <w:rPr>
          <w:rFonts w:hint="eastAsia"/>
        </w:rPr>
      </w:pPr>
      <w:r>
        <w:rPr>
          <w:rFonts w:hint="eastAsia"/>
        </w:rPr>
        <w:t>注：1、上述基金业绩指标不包括持有人认购或交易基金的各项费用，计入费用后实际收益水平要低于所列数字；</w:t>
      </w:r>
    </w:p>
    <w:p w:rsidR="000F0C91" w:rsidRDefault="000F0C91" w:rsidP="000F0C91">
      <w:pPr>
        <w:pStyle w:val="-"/>
        <w:ind w:firstLine="420"/>
        <w:rPr>
          <w:rFonts w:hint="eastAsia"/>
        </w:rPr>
      </w:pPr>
      <w:r>
        <w:rPr>
          <w:rFonts w:hint="eastAsia"/>
        </w:rPr>
        <w:lastRenderedPageBreak/>
        <w:t>2、本期已实现收益指基金本期利息收入、投资收益、其他收入(不含公允价值变动收益)扣除相关费用和信用减值损失后的余额，本期利润为本期已实现收益加上本期公允价值变动收益。</w:t>
      </w:r>
    </w:p>
    <w:p w:rsidR="000F0C91" w:rsidRDefault="000F0C91" w:rsidP="000F0C91">
      <w:pPr>
        <w:pStyle w:val="-2"/>
        <w:spacing w:before="312"/>
        <w:rPr>
          <w:rFonts w:hint="eastAsia"/>
        </w:rPr>
      </w:pPr>
      <w:r>
        <w:rPr>
          <w:rFonts w:hint="eastAsia"/>
        </w:rPr>
        <w:t>基金净值表现</w:t>
      </w:r>
    </w:p>
    <w:p w:rsidR="000F0C91" w:rsidRDefault="000F0C91" w:rsidP="000F0C91">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F0C91" w:rsidTr="000F0C91">
        <w:trPr>
          <w:cnfStyle w:val="100000000000" w:firstRow="1" w:lastRow="0" w:firstColumn="0" w:lastColumn="0" w:oddVBand="0" w:evenVBand="0" w:oddHBand="0" w:evenHBand="0" w:firstRowFirstColumn="0" w:firstRowLastColumn="0" w:lastRowFirstColumn="0" w:lastRowLastColumn="0"/>
        </w:trPr>
        <w:tc>
          <w:tcPr>
            <w:tcW w:w="1429" w:type="dxa"/>
          </w:tcPr>
          <w:p w:rsidR="000F0C91" w:rsidRDefault="000F0C91" w:rsidP="000F0C91">
            <w:pPr>
              <w:jc w:val="center"/>
              <w:rPr>
                <w:rFonts w:hint="eastAsia"/>
                <w:lang w:val="x-none"/>
              </w:rPr>
            </w:pPr>
            <w:r>
              <w:rPr>
                <w:rFonts w:hint="eastAsia"/>
                <w:lang w:val="x-none"/>
              </w:rPr>
              <w:t>阶段</w:t>
            </w:r>
          </w:p>
        </w:tc>
        <w:tc>
          <w:tcPr>
            <w:tcW w:w="1315" w:type="dxa"/>
          </w:tcPr>
          <w:p w:rsidR="000F0C91" w:rsidRDefault="000F0C91" w:rsidP="000F0C91">
            <w:pPr>
              <w:jc w:val="center"/>
              <w:rPr>
                <w:rFonts w:hint="eastAsia"/>
                <w:lang w:val="x-none"/>
              </w:rPr>
            </w:pPr>
            <w:r>
              <w:rPr>
                <w:rFonts w:hint="eastAsia"/>
                <w:lang w:val="x-none"/>
              </w:rPr>
              <w:t>份额净值增长率①</w:t>
            </w:r>
          </w:p>
        </w:tc>
        <w:tc>
          <w:tcPr>
            <w:tcW w:w="1315" w:type="dxa"/>
          </w:tcPr>
          <w:p w:rsidR="000F0C91" w:rsidRDefault="000F0C91" w:rsidP="000F0C91">
            <w:pPr>
              <w:jc w:val="center"/>
              <w:rPr>
                <w:rFonts w:hint="eastAsia"/>
                <w:lang w:val="x-none"/>
              </w:rPr>
            </w:pPr>
            <w:r>
              <w:rPr>
                <w:rFonts w:hint="eastAsia"/>
                <w:lang w:val="x-none"/>
              </w:rPr>
              <w:t>份额净值增长率标准差②</w:t>
            </w:r>
          </w:p>
        </w:tc>
        <w:tc>
          <w:tcPr>
            <w:tcW w:w="1315" w:type="dxa"/>
          </w:tcPr>
          <w:p w:rsidR="000F0C91" w:rsidRDefault="000F0C91" w:rsidP="000F0C91">
            <w:pPr>
              <w:jc w:val="center"/>
              <w:rPr>
                <w:rFonts w:hint="eastAsia"/>
                <w:lang w:val="x-none"/>
              </w:rPr>
            </w:pPr>
            <w:r>
              <w:rPr>
                <w:rFonts w:hint="eastAsia"/>
                <w:lang w:val="x-none"/>
              </w:rPr>
              <w:t>业绩比较基准收益率③</w:t>
            </w:r>
          </w:p>
        </w:tc>
        <w:tc>
          <w:tcPr>
            <w:tcW w:w="1315" w:type="dxa"/>
          </w:tcPr>
          <w:p w:rsidR="000F0C91" w:rsidRDefault="000F0C91" w:rsidP="000F0C91">
            <w:pPr>
              <w:jc w:val="center"/>
              <w:rPr>
                <w:rFonts w:hint="eastAsia"/>
                <w:lang w:val="x-none"/>
              </w:rPr>
            </w:pPr>
            <w:r>
              <w:rPr>
                <w:rFonts w:hint="eastAsia"/>
                <w:lang w:val="x-none"/>
              </w:rPr>
              <w:t>业绩比较基准收益率标准差④</w:t>
            </w:r>
          </w:p>
        </w:tc>
        <w:tc>
          <w:tcPr>
            <w:tcW w:w="1315" w:type="dxa"/>
          </w:tcPr>
          <w:p w:rsidR="000F0C91" w:rsidRDefault="000F0C91" w:rsidP="000F0C91">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0F0C91" w:rsidRDefault="000F0C91" w:rsidP="000F0C91">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0F0C91" w:rsidTr="000F0C91">
        <w:tc>
          <w:tcPr>
            <w:tcW w:w="1429" w:type="dxa"/>
          </w:tcPr>
          <w:p w:rsidR="000F0C91" w:rsidRDefault="000F0C91" w:rsidP="000F0C91">
            <w:pPr>
              <w:jc w:val="left"/>
              <w:rPr>
                <w:rFonts w:hint="eastAsia"/>
                <w:lang w:val="x-none"/>
              </w:rPr>
            </w:pPr>
            <w:r>
              <w:rPr>
                <w:rFonts w:hint="eastAsia"/>
                <w:lang w:val="x-none"/>
              </w:rPr>
              <w:t>过去三个月</w:t>
            </w:r>
          </w:p>
        </w:tc>
        <w:tc>
          <w:tcPr>
            <w:tcW w:w="1315" w:type="dxa"/>
          </w:tcPr>
          <w:p w:rsidR="000F0C91" w:rsidRDefault="000F0C91" w:rsidP="000F0C91">
            <w:pPr>
              <w:jc w:val="right"/>
              <w:rPr>
                <w:rFonts w:hint="eastAsia"/>
                <w:lang w:val="x-none"/>
              </w:rPr>
            </w:pPr>
            <w:r>
              <w:rPr>
                <w:lang w:val="x-none"/>
              </w:rPr>
              <w:t>-1.58%</w:t>
            </w:r>
          </w:p>
        </w:tc>
        <w:tc>
          <w:tcPr>
            <w:tcW w:w="1315" w:type="dxa"/>
          </w:tcPr>
          <w:p w:rsidR="000F0C91" w:rsidRDefault="000F0C91" w:rsidP="000F0C91">
            <w:pPr>
              <w:jc w:val="right"/>
              <w:rPr>
                <w:rFonts w:hint="eastAsia"/>
                <w:lang w:val="x-none"/>
              </w:rPr>
            </w:pPr>
            <w:r>
              <w:rPr>
                <w:lang w:val="x-none"/>
              </w:rPr>
              <w:t>0.95%</w:t>
            </w:r>
          </w:p>
        </w:tc>
        <w:tc>
          <w:tcPr>
            <w:tcW w:w="1315" w:type="dxa"/>
          </w:tcPr>
          <w:p w:rsidR="000F0C91" w:rsidRDefault="000F0C91" w:rsidP="000F0C91">
            <w:pPr>
              <w:jc w:val="right"/>
              <w:rPr>
                <w:rFonts w:hint="eastAsia"/>
                <w:lang w:val="x-none"/>
              </w:rPr>
            </w:pPr>
            <w:r>
              <w:rPr>
                <w:lang w:val="x-none"/>
              </w:rPr>
              <w:t>-0.17%</w:t>
            </w:r>
          </w:p>
        </w:tc>
        <w:tc>
          <w:tcPr>
            <w:tcW w:w="1315" w:type="dxa"/>
          </w:tcPr>
          <w:p w:rsidR="000F0C91" w:rsidRDefault="000F0C91" w:rsidP="000F0C91">
            <w:pPr>
              <w:jc w:val="right"/>
              <w:rPr>
                <w:rFonts w:hint="eastAsia"/>
                <w:lang w:val="x-none"/>
              </w:rPr>
            </w:pPr>
            <w:r>
              <w:rPr>
                <w:lang w:val="x-none"/>
              </w:rPr>
              <w:t>0.37%</w:t>
            </w:r>
          </w:p>
        </w:tc>
        <w:tc>
          <w:tcPr>
            <w:tcW w:w="1315" w:type="dxa"/>
          </w:tcPr>
          <w:p w:rsidR="000F0C91" w:rsidRDefault="000F0C91" w:rsidP="000F0C91">
            <w:pPr>
              <w:jc w:val="right"/>
              <w:rPr>
                <w:rFonts w:hint="eastAsia"/>
                <w:lang w:val="x-none"/>
              </w:rPr>
            </w:pPr>
            <w:r>
              <w:rPr>
                <w:lang w:val="x-none"/>
              </w:rPr>
              <w:t>-1.41%</w:t>
            </w:r>
          </w:p>
        </w:tc>
        <w:tc>
          <w:tcPr>
            <w:tcW w:w="1315" w:type="dxa"/>
          </w:tcPr>
          <w:p w:rsidR="000F0C91" w:rsidRDefault="000F0C91" w:rsidP="000F0C91">
            <w:pPr>
              <w:jc w:val="right"/>
              <w:rPr>
                <w:rFonts w:hint="eastAsia"/>
                <w:lang w:val="x-none"/>
              </w:rPr>
            </w:pPr>
            <w:r>
              <w:rPr>
                <w:lang w:val="x-none"/>
              </w:rPr>
              <w:t>0.58%</w:t>
            </w:r>
          </w:p>
        </w:tc>
      </w:tr>
      <w:tr w:rsidR="000F0C91" w:rsidTr="000F0C91">
        <w:tc>
          <w:tcPr>
            <w:tcW w:w="1429" w:type="dxa"/>
          </w:tcPr>
          <w:p w:rsidR="000F0C91" w:rsidRDefault="000F0C91" w:rsidP="000F0C91">
            <w:pPr>
              <w:jc w:val="left"/>
              <w:rPr>
                <w:rFonts w:hint="eastAsia"/>
                <w:lang w:val="x-none"/>
              </w:rPr>
            </w:pPr>
            <w:r>
              <w:rPr>
                <w:rFonts w:hint="eastAsia"/>
                <w:lang w:val="x-none"/>
              </w:rPr>
              <w:t>过去六个月</w:t>
            </w:r>
          </w:p>
        </w:tc>
        <w:tc>
          <w:tcPr>
            <w:tcW w:w="1315" w:type="dxa"/>
          </w:tcPr>
          <w:p w:rsidR="000F0C91" w:rsidRDefault="000F0C91" w:rsidP="000F0C91">
            <w:pPr>
              <w:jc w:val="right"/>
              <w:rPr>
                <w:rFonts w:hint="eastAsia"/>
                <w:lang w:val="x-none"/>
              </w:rPr>
            </w:pPr>
            <w:r>
              <w:rPr>
                <w:lang w:val="x-none"/>
              </w:rPr>
              <w:t>-2.03%</w:t>
            </w:r>
          </w:p>
        </w:tc>
        <w:tc>
          <w:tcPr>
            <w:tcW w:w="1315" w:type="dxa"/>
          </w:tcPr>
          <w:p w:rsidR="000F0C91" w:rsidRDefault="000F0C91" w:rsidP="000F0C91">
            <w:pPr>
              <w:jc w:val="right"/>
              <w:rPr>
                <w:rFonts w:hint="eastAsia"/>
                <w:lang w:val="x-none"/>
              </w:rPr>
            </w:pPr>
            <w:r>
              <w:rPr>
                <w:lang w:val="x-none"/>
              </w:rPr>
              <w:t>1.01%</w:t>
            </w:r>
          </w:p>
        </w:tc>
        <w:tc>
          <w:tcPr>
            <w:tcW w:w="1315" w:type="dxa"/>
          </w:tcPr>
          <w:p w:rsidR="000F0C91" w:rsidRDefault="000F0C91" w:rsidP="000F0C91">
            <w:pPr>
              <w:jc w:val="right"/>
              <w:rPr>
                <w:rFonts w:hint="eastAsia"/>
                <w:lang w:val="x-none"/>
              </w:rPr>
            </w:pPr>
            <w:r>
              <w:rPr>
                <w:lang w:val="x-none"/>
              </w:rPr>
              <w:t>2.44%</w:t>
            </w:r>
          </w:p>
        </w:tc>
        <w:tc>
          <w:tcPr>
            <w:tcW w:w="1315" w:type="dxa"/>
          </w:tcPr>
          <w:p w:rsidR="000F0C91" w:rsidRDefault="000F0C91" w:rsidP="000F0C91">
            <w:pPr>
              <w:jc w:val="right"/>
              <w:rPr>
                <w:rFonts w:hint="eastAsia"/>
                <w:lang w:val="x-none"/>
              </w:rPr>
            </w:pPr>
            <w:r>
              <w:rPr>
                <w:lang w:val="x-none"/>
              </w:rPr>
              <w:t>0.44%</w:t>
            </w:r>
          </w:p>
        </w:tc>
        <w:tc>
          <w:tcPr>
            <w:tcW w:w="1315" w:type="dxa"/>
          </w:tcPr>
          <w:p w:rsidR="000F0C91" w:rsidRDefault="000F0C91" w:rsidP="000F0C91">
            <w:pPr>
              <w:jc w:val="right"/>
              <w:rPr>
                <w:rFonts w:hint="eastAsia"/>
                <w:lang w:val="x-none"/>
              </w:rPr>
            </w:pPr>
            <w:r>
              <w:rPr>
                <w:lang w:val="x-none"/>
              </w:rPr>
              <w:t>-4.47%</w:t>
            </w:r>
          </w:p>
        </w:tc>
        <w:tc>
          <w:tcPr>
            <w:tcW w:w="1315" w:type="dxa"/>
          </w:tcPr>
          <w:p w:rsidR="000F0C91" w:rsidRDefault="000F0C91" w:rsidP="000F0C91">
            <w:pPr>
              <w:jc w:val="right"/>
              <w:rPr>
                <w:rFonts w:hint="eastAsia"/>
                <w:lang w:val="x-none"/>
              </w:rPr>
            </w:pPr>
            <w:r>
              <w:rPr>
                <w:lang w:val="x-none"/>
              </w:rPr>
              <w:t>0.57%</w:t>
            </w:r>
          </w:p>
        </w:tc>
      </w:tr>
      <w:tr w:rsidR="000F0C91" w:rsidTr="000F0C91">
        <w:tc>
          <w:tcPr>
            <w:tcW w:w="1429" w:type="dxa"/>
          </w:tcPr>
          <w:p w:rsidR="000F0C91" w:rsidRDefault="000F0C91" w:rsidP="000F0C91">
            <w:pPr>
              <w:jc w:val="left"/>
              <w:rPr>
                <w:rFonts w:hint="eastAsia"/>
                <w:lang w:val="x-none"/>
              </w:rPr>
            </w:pPr>
            <w:r>
              <w:rPr>
                <w:rFonts w:hint="eastAsia"/>
                <w:lang w:val="x-none"/>
              </w:rPr>
              <w:t>过去一年</w:t>
            </w:r>
          </w:p>
        </w:tc>
        <w:tc>
          <w:tcPr>
            <w:tcW w:w="1315" w:type="dxa"/>
          </w:tcPr>
          <w:p w:rsidR="000F0C91" w:rsidRDefault="000F0C91" w:rsidP="000F0C91">
            <w:pPr>
              <w:jc w:val="right"/>
              <w:rPr>
                <w:rFonts w:hint="eastAsia"/>
                <w:lang w:val="x-none"/>
              </w:rPr>
            </w:pPr>
            <w:r>
              <w:rPr>
                <w:lang w:val="x-none"/>
              </w:rPr>
              <w:t>-9.47%</w:t>
            </w:r>
          </w:p>
        </w:tc>
        <w:tc>
          <w:tcPr>
            <w:tcW w:w="1315" w:type="dxa"/>
          </w:tcPr>
          <w:p w:rsidR="000F0C91" w:rsidRDefault="000F0C91" w:rsidP="000F0C91">
            <w:pPr>
              <w:jc w:val="right"/>
              <w:rPr>
                <w:rFonts w:hint="eastAsia"/>
                <w:lang w:val="x-none"/>
              </w:rPr>
            </w:pPr>
            <w:r>
              <w:rPr>
                <w:lang w:val="x-none"/>
              </w:rPr>
              <w:t>0.87%</w:t>
            </w:r>
          </w:p>
        </w:tc>
        <w:tc>
          <w:tcPr>
            <w:tcW w:w="1315" w:type="dxa"/>
          </w:tcPr>
          <w:p w:rsidR="000F0C91" w:rsidRDefault="000F0C91" w:rsidP="000F0C91">
            <w:pPr>
              <w:jc w:val="right"/>
              <w:rPr>
                <w:rFonts w:hint="eastAsia"/>
                <w:lang w:val="x-none"/>
              </w:rPr>
            </w:pPr>
            <w:r>
              <w:rPr>
                <w:lang w:val="x-none"/>
              </w:rPr>
              <w:t>-2.08%</w:t>
            </w:r>
          </w:p>
        </w:tc>
        <w:tc>
          <w:tcPr>
            <w:tcW w:w="1315" w:type="dxa"/>
          </w:tcPr>
          <w:p w:rsidR="000F0C91" w:rsidRDefault="000F0C91" w:rsidP="000F0C91">
            <w:pPr>
              <w:jc w:val="right"/>
              <w:rPr>
                <w:rFonts w:hint="eastAsia"/>
                <w:lang w:val="x-none"/>
              </w:rPr>
            </w:pPr>
            <w:r>
              <w:rPr>
                <w:lang w:val="x-none"/>
              </w:rPr>
              <w:t>0.43%</w:t>
            </w:r>
          </w:p>
        </w:tc>
        <w:tc>
          <w:tcPr>
            <w:tcW w:w="1315" w:type="dxa"/>
          </w:tcPr>
          <w:p w:rsidR="000F0C91" w:rsidRDefault="000F0C91" w:rsidP="000F0C91">
            <w:pPr>
              <w:jc w:val="right"/>
              <w:rPr>
                <w:rFonts w:hint="eastAsia"/>
                <w:lang w:val="x-none"/>
              </w:rPr>
            </w:pPr>
            <w:r>
              <w:rPr>
                <w:lang w:val="x-none"/>
              </w:rPr>
              <w:t>-7.39%</w:t>
            </w:r>
          </w:p>
        </w:tc>
        <w:tc>
          <w:tcPr>
            <w:tcW w:w="1315" w:type="dxa"/>
          </w:tcPr>
          <w:p w:rsidR="000F0C91" w:rsidRDefault="000F0C91" w:rsidP="000F0C91">
            <w:pPr>
              <w:jc w:val="right"/>
              <w:rPr>
                <w:rFonts w:hint="eastAsia"/>
                <w:lang w:val="x-none"/>
              </w:rPr>
            </w:pPr>
            <w:r>
              <w:rPr>
                <w:lang w:val="x-none"/>
              </w:rPr>
              <w:t>0.44%</w:t>
            </w:r>
          </w:p>
        </w:tc>
      </w:tr>
      <w:tr w:rsidR="000F0C91" w:rsidTr="000F0C91">
        <w:tc>
          <w:tcPr>
            <w:tcW w:w="1429" w:type="dxa"/>
          </w:tcPr>
          <w:p w:rsidR="000F0C91" w:rsidRDefault="000F0C91" w:rsidP="000F0C91">
            <w:pPr>
              <w:jc w:val="left"/>
              <w:rPr>
                <w:rFonts w:hint="eastAsia"/>
                <w:lang w:val="x-none"/>
              </w:rPr>
            </w:pPr>
            <w:r>
              <w:rPr>
                <w:rFonts w:hint="eastAsia"/>
                <w:lang w:val="x-none"/>
              </w:rPr>
              <w:t>过去三年</w:t>
            </w:r>
          </w:p>
        </w:tc>
        <w:tc>
          <w:tcPr>
            <w:tcW w:w="1315" w:type="dxa"/>
          </w:tcPr>
          <w:p w:rsidR="000F0C91" w:rsidRDefault="000F0C91" w:rsidP="000F0C91">
            <w:pPr>
              <w:jc w:val="right"/>
              <w:rPr>
                <w:rFonts w:hint="eastAsia"/>
                <w:lang w:val="x-none"/>
              </w:rPr>
            </w:pPr>
            <w:r>
              <w:rPr>
                <w:lang w:val="x-none"/>
              </w:rPr>
              <w:t>-31.96%</w:t>
            </w:r>
          </w:p>
        </w:tc>
        <w:tc>
          <w:tcPr>
            <w:tcW w:w="1315" w:type="dxa"/>
          </w:tcPr>
          <w:p w:rsidR="000F0C91" w:rsidRDefault="000F0C91" w:rsidP="000F0C91">
            <w:pPr>
              <w:jc w:val="right"/>
              <w:rPr>
                <w:rFonts w:hint="eastAsia"/>
                <w:lang w:val="x-none"/>
              </w:rPr>
            </w:pPr>
            <w:r>
              <w:rPr>
                <w:lang w:val="x-none"/>
              </w:rPr>
              <w:t>1.03%</w:t>
            </w:r>
          </w:p>
        </w:tc>
        <w:tc>
          <w:tcPr>
            <w:tcW w:w="1315" w:type="dxa"/>
          </w:tcPr>
          <w:p w:rsidR="000F0C91" w:rsidRDefault="000F0C91" w:rsidP="000F0C91">
            <w:pPr>
              <w:jc w:val="right"/>
              <w:rPr>
                <w:rFonts w:hint="eastAsia"/>
                <w:lang w:val="x-none"/>
              </w:rPr>
            </w:pPr>
            <w:r>
              <w:rPr>
                <w:lang w:val="x-none"/>
              </w:rPr>
              <w:t>-11.59%</w:t>
            </w:r>
          </w:p>
        </w:tc>
        <w:tc>
          <w:tcPr>
            <w:tcW w:w="1315" w:type="dxa"/>
          </w:tcPr>
          <w:p w:rsidR="000F0C91" w:rsidRDefault="000F0C91" w:rsidP="000F0C91">
            <w:pPr>
              <w:jc w:val="right"/>
              <w:rPr>
                <w:rFonts w:hint="eastAsia"/>
                <w:lang w:val="x-none"/>
              </w:rPr>
            </w:pPr>
            <w:r>
              <w:rPr>
                <w:lang w:val="x-none"/>
              </w:rPr>
              <w:t>0.52%</w:t>
            </w:r>
          </w:p>
        </w:tc>
        <w:tc>
          <w:tcPr>
            <w:tcW w:w="1315" w:type="dxa"/>
          </w:tcPr>
          <w:p w:rsidR="000F0C91" w:rsidRDefault="000F0C91" w:rsidP="000F0C91">
            <w:pPr>
              <w:jc w:val="right"/>
              <w:rPr>
                <w:rFonts w:hint="eastAsia"/>
                <w:lang w:val="x-none"/>
              </w:rPr>
            </w:pPr>
            <w:r>
              <w:rPr>
                <w:lang w:val="x-none"/>
              </w:rPr>
              <w:t>-20.37%</w:t>
            </w:r>
          </w:p>
        </w:tc>
        <w:tc>
          <w:tcPr>
            <w:tcW w:w="1315" w:type="dxa"/>
          </w:tcPr>
          <w:p w:rsidR="000F0C91" w:rsidRDefault="000F0C91" w:rsidP="000F0C91">
            <w:pPr>
              <w:jc w:val="right"/>
              <w:rPr>
                <w:rFonts w:hint="eastAsia"/>
                <w:lang w:val="x-none"/>
              </w:rPr>
            </w:pPr>
            <w:r>
              <w:rPr>
                <w:lang w:val="x-none"/>
              </w:rPr>
              <w:t>0.51%</w:t>
            </w:r>
          </w:p>
        </w:tc>
      </w:tr>
      <w:tr w:rsidR="000F0C91" w:rsidTr="000F0C91">
        <w:tc>
          <w:tcPr>
            <w:tcW w:w="1429" w:type="dxa"/>
          </w:tcPr>
          <w:p w:rsidR="000F0C91" w:rsidRDefault="000F0C91" w:rsidP="000F0C91">
            <w:pPr>
              <w:jc w:val="left"/>
              <w:rPr>
                <w:rFonts w:hint="eastAsia"/>
                <w:lang w:val="x-none"/>
              </w:rPr>
            </w:pPr>
            <w:r>
              <w:rPr>
                <w:rFonts w:hint="eastAsia"/>
                <w:lang w:val="x-none"/>
              </w:rPr>
              <w:t>过去五年</w:t>
            </w:r>
          </w:p>
        </w:tc>
        <w:tc>
          <w:tcPr>
            <w:tcW w:w="1315" w:type="dxa"/>
          </w:tcPr>
          <w:p w:rsidR="000F0C91" w:rsidRDefault="000F0C91" w:rsidP="000F0C91">
            <w:pPr>
              <w:jc w:val="right"/>
              <w:rPr>
                <w:rFonts w:hint="eastAsia"/>
                <w:lang w:val="x-none"/>
              </w:rPr>
            </w:pPr>
            <w:r>
              <w:rPr>
                <w:lang w:val="x-none"/>
              </w:rPr>
              <w:t>81.59%</w:t>
            </w:r>
          </w:p>
        </w:tc>
        <w:tc>
          <w:tcPr>
            <w:tcW w:w="1315" w:type="dxa"/>
          </w:tcPr>
          <w:p w:rsidR="000F0C91" w:rsidRDefault="000F0C91" w:rsidP="000F0C91">
            <w:pPr>
              <w:jc w:val="right"/>
              <w:rPr>
                <w:rFonts w:hint="eastAsia"/>
                <w:lang w:val="x-none"/>
              </w:rPr>
            </w:pPr>
            <w:r>
              <w:rPr>
                <w:lang w:val="x-none"/>
              </w:rPr>
              <w:t>1.21%</w:t>
            </w:r>
          </w:p>
        </w:tc>
        <w:tc>
          <w:tcPr>
            <w:tcW w:w="1315" w:type="dxa"/>
          </w:tcPr>
          <w:p w:rsidR="000F0C91" w:rsidRDefault="000F0C91" w:rsidP="000F0C91">
            <w:pPr>
              <w:jc w:val="right"/>
              <w:rPr>
                <w:rFonts w:hint="eastAsia"/>
                <w:lang w:val="x-none"/>
              </w:rPr>
            </w:pPr>
            <w:r>
              <w:rPr>
                <w:lang w:val="x-none"/>
              </w:rPr>
              <w:t>8.50%</w:t>
            </w:r>
          </w:p>
        </w:tc>
        <w:tc>
          <w:tcPr>
            <w:tcW w:w="1315" w:type="dxa"/>
          </w:tcPr>
          <w:p w:rsidR="000F0C91" w:rsidRDefault="000F0C91" w:rsidP="000F0C91">
            <w:pPr>
              <w:jc w:val="right"/>
              <w:rPr>
                <w:rFonts w:hint="eastAsia"/>
                <w:lang w:val="x-none"/>
              </w:rPr>
            </w:pPr>
            <w:r>
              <w:rPr>
                <w:lang w:val="x-none"/>
              </w:rPr>
              <w:t>0.57%</w:t>
            </w:r>
          </w:p>
        </w:tc>
        <w:tc>
          <w:tcPr>
            <w:tcW w:w="1315" w:type="dxa"/>
          </w:tcPr>
          <w:p w:rsidR="000F0C91" w:rsidRDefault="000F0C91" w:rsidP="000F0C91">
            <w:pPr>
              <w:jc w:val="right"/>
              <w:rPr>
                <w:rFonts w:hint="eastAsia"/>
                <w:lang w:val="x-none"/>
              </w:rPr>
            </w:pPr>
            <w:r>
              <w:rPr>
                <w:lang w:val="x-none"/>
              </w:rPr>
              <w:t>73.09%</w:t>
            </w:r>
          </w:p>
        </w:tc>
        <w:tc>
          <w:tcPr>
            <w:tcW w:w="1315" w:type="dxa"/>
          </w:tcPr>
          <w:p w:rsidR="000F0C91" w:rsidRDefault="000F0C91" w:rsidP="000F0C91">
            <w:pPr>
              <w:jc w:val="right"/>
              <w:rPr>
                <w:rFonts w:hint="eastAsia"/>
                <w:lang w:val="x-none"/>
              </w:rPr>
            </w:pPr>
            <w:r>
              <w:rPr>
                <w:lang w:val="x-none"/>
              </w:rPr>
              <w:t>0.64%</w:t>
            </w:r>
          </w:p>
        </w:tc>
      </w:tr>
      <w:tr w:rsidR="000F0C91" w:rsidTr="000F0C91">
        <w:tc>
          <w:tcPr>
            <w:tcW w:w="1429" w:type="dxa"/>
          </w:tcPr>
          <w:p w:rsidR="000F0C91" w:rsidRDefault="000F0C91" w:rsidP="000F0C91">
            <w:pPr>
              <w:jc w:val="left"/>
              <w:rPr>
                <w:rFonts w:hint="eastAsia"/>
                <w:lang w:val="x-none"/>
              </w:rPr>
            </w:pPr>
            <w:r>
              <w:rPr>
                <w:rFonts w:hint="eastAsia"/>
                <w:lang w:val="x-none"/>
              </w:rPr>
              <w:t>自基金合同生效起至今</w:t>
            </w:r>
          </w:p>
        </w:tc>
        <w:tc>
          <w:tcPr>
            <w:tcW w:w="1315" w:type="dxa"/>
          </w:tcPr>
          <w:p w:rsidR="000F0C91" w:rsidRDefault="000F0C91" w:rsidP="000F0C91">
            <w:pPr>
              <w:jc w:val="right"/>
              <w:rPr>
                <w:rFonts w:hint="eastAsia"/>
                <w:lang w:val="x-none"/>
              </w:rPr>
            </w:pPr>
            <w:r>
              <w:rPr>
                <w:lang w:val="x-none"/>
              </w:rPr>
              <w:t>71.95%</w:t>
            </w:r>
          </w:p>
        </w:tc>
        <w:tc>
          <w:tcPr>
            <w:tcW w:w="1315" w:type="dxa"/>
          </w:tcPr>
          <w:p w:rsidR="000F0C91" w:rsidRDefault="000F0C91" w:rsidP="000F0C91">
            <w:pPr>
              <w:jc w:val="right"/>
              <w:rPr>
                <w:rFonts w:hint="eastAsia"/>
                <w:lang w:val="x-none"/>
              </w:rPr>
            </w:pPr>
            <w:r>
              <w:rPr>
                <w:lang w:val="x-none"/>
              </w:rPr>
              <w:t>1.26%</w:t>
            </w:r>
          </w:p>
        </w:tc>
        <w:tc>
          <w:tcPr>
            <w:tcW w:w="1315" w:type="dxa"/>
          </w:tcPr>
          <w:p w:rsidR="000F0C91" w:rsidRDefault="000F0C91" w:rsidP="000F0C91">
            <w:pPr>
              <w:jc w:val="right"/>
              <w:rPr>
                <w:rFonts w:hint="eastAsia"/>
                <w:lang w:val="x-none"/>
              </w:rPr>
            </w:pPr>
            <w:r>
              <w:rPr>
                <w:lang w:val="x-none"/>
              </w:rPr>
              <w:t>12.77%</w:t>
            </w:r>
          </w:p>
        </w:tc>
        <w:tc>
          <w:tcPr>
            <w:tcW w:w="1315" w:type="dxa"/>
          </w:tcPr>
          <w:p w:rsidR="000F0C91" w:rsidRDefault="000F0C91" w:rsidP="000F0C91">
            <w:pPr>
              <w:jc w:val="right"/>
              <w:rPr>
                <w:rFonts w:hint="eastAsia"/>
                <w:lang w:val="x-none"/>
              </w:rPr>
            </w:pPr>
            <w:r>
              <w:rPr>
                <w:lang w:val="x-none"/>
              </w:rPr>
              <w:t>0.60%</w:t>
            </w:r>
          </w:p>
        </w:tc>
        <w:tc>
          <w:tcPr>
            <w:tcW w:w="1315" w:type="dxa"/>
          </w:tcPr>
          <w:p w:rsidR="000F0C91" w:rsidRDefault="000F0C91" w:rsidP="000F0C91">
            <w:pPr>
              <w:jc w:val="right"/>
              <w:rPr>
                <w:rFonts w:hint="eastAsia"/>
                <w:lang w:val="x-none"/>
              </w:rPr>
            </w:pPr>
            <w:r>
              <w:rPr>
                <w:lang w:val="x-none"/>
              </w:rPr>
              <w:t>59.18%</w:t>
            </w:r>
          </w:p>
        </w:tc>
        <w:tc>
          <w:tcPr>
            <w:tcW w:w="1315" w:type="dxa"/>
          </w:tcPr>
          <w:p w:rsidR="000F0C91" w:rsidRDefault="000F0C91" w:rsidP="000F0C91">
            <w:pPr>
              <w:jc w:val="right"/>
              <w:rPr>
                <w:rFonts w:hint="eastAsia"/>
                <w:lang w:val="x-none"/>
              </w:rPr>
            </w:pPr>
            <w:r>
              <w:rPr>
                <w:lang w:val="x-none"/>
              </w:rPr>
              <w:t>0.66%</w:t>
            </w:r>
          </w:p>
        </w:tc>
      </w:tr>
    </w:tbl>
    <w:p w:rsidR="000F0C91" w:rsidRDefault="000F0C91" w:rsidP="000F0C91">
      <w:pPr>
        <w:pStyle w:val="-3"/>
        <w:spacing w:before="156" w:after="156"/>
        <w:rPr>
          <w:rFonts w:hint="eastAsia"/>
        </w:rPr>
      </w:pPr>
      <w:r>
        <w:rPr>
          <w:rFonts w:hint="eastAsia"/>
        </w:rPr>
        <w:t>自基金合同生效以来基金累计净值增长率变动及其与同期业绩比较基准收益率变动的比较</w:t>
      </w:r>
    </w:p>
    <w:p w:rsidR="000F0C91" w:rsidRDefault="000F0C91" w:rsidP="000F0C91">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F0C91" w:rsidRDefault="000F0C91" w:rsidP="000F0C91">
      <w:pPr>
        <w:pStyle w:val="-1"/>
        <w:ind w:left="281" w:hanging="281"/>
        <w:rPr>
          <w:rFonts w:hint="eastAsia"/>
        </w:rPr>
      </w:pPr>
      <w:r>
        <w:rPr>
          <w:rFonts w:hint="eastAsia"/>
        </w:rPr>
        <w:t>管理人报告</w:t>
      </w:r>
    </w:p>
    <w:p w:rsidR="000F0C91" w:rsidRDefault="000F0C91" w:rsidP="000F0C91">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F0C91" w:rsidTr="008172B7">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F0C91" w:rsidRDefault="000F0C91" w:rsidP="000F0C91">
            <w:pPr>
              <w:jc w:val="center"/>
              <w:rPr>
                <w:rFonts w:hint="eastAsia"/>
                <w:lang w:val="x-none"/>
              </w:rPr>
            </w:pPr>
            <w:r>
              <w:rPr>
                <w:rFonts w:hint="eastAsia"/>
                <w:lang w:val="x-none"/>
              </w:rPr>
              <w:lastRenderedPageBreak/>
              <w:t>姓名</w:t>
            </w:r>
          </w:p>
        </w:tc>
        <w:tc>
          <w:tcPr>
            <w:tcW w:w="851" w:type="dxa"/>
            <w:vMerge w:val="restart"/>
          </w:tcPr>
          <w:p w:rsidR="000F0C91" w:rsidRDefault="000F0C91" w:rsidP="000F0C91">
            <w:pPr>
              <w:jc w:val="center"/>
              <w:rPr>
                <w:rFonts w:hint="eastAsia"/>
                <w:lang w:val="x-none"/>
              </w:rPr>
            </w:pPr>
            <w:r>
              <w:rPr>
                <w:rFonts w:hint="eastAsia"/>
                <w:lang w:val="x-none"/>
              </w:rPr>
              <w:t>职务</w:t>
            </w:r>
          </w:p>
        </w:tc>
        <w:tc>
          <w:tcPr>
            <w:tcW w:w="2234" w:type="dxa"/>
            <w:gridSpan w:val="2"/>
            <w:tcBorders>
              <w:bottom w:val="single" w:sz="4" w:space="0" w:color="auto"/>
            </w:tcBorders>
          </w:tcPr>
          <w:p w:rsidR="000F0C91" w:rsidRDefault="000F0C91" w:rsidP="000F0C91">
            <w:pPr>
              <w:jc w:val="center"/>
              <w:rPr>
                <w:rFonts w:hint="eastAsia"/>
                <w:lang w:val="x-none"/>
              </w:rPr>
            </w:pPr>
            <w:r>
              <w:rPr>
                <w:rFonts w:hint="eastAsia"/>
                <w:lang w:val="x-none"/>
              </w:rPr>
              <w:t>任本基金的基金经理期限</w:t>
            </w:r>
          </w:p>
        </w:tc>
        <w:tc>
          <w:tcPr>
            <w:tcW w:w="703" w:type="dxa"/>
            <w:vMerge w:val="restart"/>
          </w:tcPr>
          <w:p w:rsidR="000F0C91" w:rsidRDefault="000F0C91" w:rsidP="000F0C91">
            <w:pPr>
              <w:jc w:val="center"/>
              <w:rPr>
                <w:rFonts w:hint="eastAsia"/>
                <w:lang w:val="x-none"/>
              </w:rPr>
            </w:pPr>
            <w:r>
              <w:rPr>
                <w:rFonts w:hint="eastAsia"/>
                <w:lang w:val="x-none"/>
              </w:rPr>
              <w:t>证券从业年限</w:t>
            </w:r>
          </w:p>
        </w:tc>
        <w:tc>
          <w:tcPr>
            <w:tcW w:w="3856" w:type="dxa"/>
            <w:vMerge w:val="restart"/>
          </w:tcPr>
          <w:p w:rsidR="000F0C91" w:rsidRDefault="000F0C91" w:rsidP="000F0C91">
            <w:pPr>
              <w:jc w:val="center"/>
              <w:rPr>
                <w:rFonts w:hint="eastAsia"/>
                <w:lang w:val="x-none"/>
              </w:rPr>
            </w:pPr>
            <w:r>
              <w:rPr>
                <w:rFonts w:hint="eastAsia"/>
                <w:lang w:val="x-none"/>
              </w:rPr>
              <w:t>说明</w:t>
            </w:r>
          </w:p>
        </w:tc>
      </w:tr>
      <w:tr w:rsidR="000F0C91" w:rsidTr="000F0C91">
        <w:tc>
          <w:tcPr>
            <w:tcW w:w="862" w:type="dxa"/>
            <w:vMerge/>
          </w:tcPr>
          <w:p w:rsidR="000F0C91" w:rsidRDefault="000F0C91" w:rsidP="000F0C91">
            <w:pPr>
              <w:jc w:val="left"/>
              <w:rPr>
                <w:rFonts w:hint="eastAsia"/>
                <w:lang w:val="x-none"/>
              </w:rPr>
            </w:pPr>
          </w:p>
        </w:tc>
        <w:tc>
          <w:tcPr>
            <w:tcW w:w="851" w:type="dxa"/>
            <w:vMerge/>
          </w:tcPr>
          <w:p w:rsidR="000F0C91" w:rsidRDefault="000F0C91" w:rsidP="000F0C91">
            <w:pPr>
              <w:jc w:val="left"/>
              <w:rPr>
                <w:rFonts w:hint="eastAsia"/>
                <w:lang w:val="x-none"/>
              </w:rPr>
            </w:pPr>
          </w:p>
        </w:tc>
        <w:tc>
          <w:tcPr>
            <w:tcW w:w="1117" w:type="dxa"/>
            <w:shd w:val="clear" w:color="auto" w:fill="BFBFBF"/>
          </w:tcPr>
          <w:p w:rsidR="000F0C91" w:rsidRDefault="000F0C91" w:rsidP="000F0C91">
            <w:pPr>
              <w:jc w:val="center"/>
              <w:rPr>
                <w:rFonts w:hint="eastAsia"/>
                <w:lang w:val="x-none"/>
              </w:rPr>
            </w:pPr>
            <w:r>
              <w:rPr>
                <w:rFonts w:hint="eastAsia"/>
                <w:lang w:val="x-none"/>
              </w:rPr>
              <w:t>任职日期</w:t>
            </w:r>
          </w:p>
        </w:tc>
        <w:tc>
          <w:tcPr>
            <w:tcW w:w="1117" w:type="dxa"/>
            <w:shd w:val="clear" w:color="auto" w:fill="BFBFBF"/>
          </w:tcPr>
          <w:p w:rsidR="000F0C91" w:rsidRDefault="000F0C91" w:rsidP="000F0C91">
            <w:pPr>
              <w:jc w:val="center"/>
              <w:rPr>
                <w:rFonts w:hint="eastAsia"/>
                <w:lang w:val="x-none"/>
              </w:rPr>
            </w:pPr>
            <w:r>
              <w:rPr>
                <w:rFonts w:hint="eastAsia"/>
                <w:lang w:val="x-none"/>
              </w:rPr>
              <w:t>离任日期</w:t>
            </w:r>
          </w:p>
        </w:tc>
        <w:tc>
          <w:tcPr>
            <w:tcW w:w="703" w:type="dxa"/>
            <w:vMerge/>
          </w:tcPr>
          <w:p w:rsidR="000F0C91" w:rsidRDefault="000F0C91" w:rsidP="000F0C91">
            <w:pPr>
              <w:jc w:val="left"/>
              <w:rPr>
                <w:rFonts w:hint="eastAsia"/>
                <w:lang w:val="x-none"/>
              </w:rPr>
            </w:pPr>
          </w:p>
        </w:tc>
        <w:tc>
          <w:tcPr>
            <w:tcW w:w="3856" w:type="dxa"/>
            <w:vMerge/>
          </w:tcPr>
          <w:p w:rsidR="000F0C91" w:rsidRDefault="000F0C91" w:rsidP="000F0C91">
            <w:pPr>
              <w:jc w:val="left"/>
              <w:rPr>
                <w:rFonts w:hint="eastAsia"/>
                <w:lang w:val="x-none"/>
              </w:rPr>
            </w:pPr>
          </w:p>
        </w:tc>
      </w:tr>
      <w:tr w:rsidR="000F0C91" w:rsidTr="000F0C91">
        <w:tc>
          <w:tcPr>
            <w:tcW w:w="862" w:type="dxa"/>
          </w:tcPr>
          <w:p w:rsidR="000F0C91" w:rsidRDefault="000F0C91" w:rsidP="000F0C91">
            <w:pPr>
              <w:jc w:val="left"/>
              <w:rPr>
                <w:rFonts w:hint="eastAsia"/>
                <w:lang w:val="x-none"/>
              </w:rPr>
            </w:pPr>
            <w:r>
              <w:rPr>
                <w:rFonts w:hint="eastAsia"/>
                <w:lang w:val="x-none"/>
              </w:rPr>
              <w:t>郭锐</w:t>
            </w:r>
          </w:p>
        </w:tc>
        <w:tc>
          <w:tcPr>
            <w:tcW w:w="851" w:type="dxa"/>
          </w:tcPr>
          <w:p w:rsidR="000F0C91" w:rsidRDefault="000F0C91" w:rsidP="000F0C91">
            <w:pPr>
              <w:jc w:val="left"/>
              <w:rPr>
                <w:rFonts w:hint="eastAsia"/>
                <w:lang w:val="x-none"/>
              </w:rPr>
            </w:pPr>
            <w:r>
              <w:rPr>
                <w:rFonts w:hint="eastAsia"/>
                <w:lang w:val="x-none"/>
              </w:rPr>
              <w:t>本基金基金经理</w:t>
            </w:r>
          </w:p>
        </w:tc>
        <w:tc>
          <w:tcPr>
            <w:tcW w:w="1117" w:type="dxa"/>
          </w:tcPr>
          <w:p w:rsidR="000F0C91" w:rsidRDefault="000F0C91" w:rsidP="000F0C91">
            <w:pPr>
              <w:jc w:val="left"/>
              <w:rPr>
                <w:rFonts w:hint="eastAsia"/>
                <w:lang w:val="x-none"/>
              </w:rPr>
            </w:pPr>
            <w:r>
              <w:rPr>
                <w:rFonts w:hint="eastAsia"/>
                <w:lang w:val="x-none"/>
              </w:rPr>
              <w:t>2017</w:t>
            </w:r>
            <w:r>
              <w:rPr>
                <w:rFonts w:hint="eastAsia"/>
                <w:lang w:val="x-none"/>
              </w:rPr>
              <w:t>年</w:t>
            </w:r>
            <w:r>
              <w:rPr>
                <w:rFonts w:hint="eastAsia"/>
                <w:lang w:val="x-none"/>
              </w:rPr>
              <w:t>12</w:t>
            </w:r>
            <w:r>
              <w:rPr>
                <w:rFonts w:hint="eastAsia"/>
                <w:lang w:val="x-none"/>
              </w:rPr>
              <w:t>月</w:t>
            </w:r>
            <w:r>
              <w:rPr>
                <w:rFonts w:hint="eastAsia"/>
                <w:lang w:val="x-none"/>
              </w:rPr>
              <w:t>16</w:t>
            </w:r>
            <w:r>
              <w:rPr>
                <w:rFonts w:hint="eastAsia"/>
                <w:lang w:val="x-none"/>
              </w:rPr>
              <w:t>日</w:t>
            </w:r>
          </w:p>
        </w:tc>
        <w:tc>
          <w:tcPr>
            <w:tcW w:w="1117" w:type="dxa"/>
          </w:tcPr>
          <w:p w:rsidR="000F0C91" w:rsidRDefault="000F0C91" w:rsidP="000F0C91">
            <w:pPr>
              <w:jc w:val="right"/>
              <w:rPr>
                <w:rFonts w:hint="eastAsia"/>
                <w:lang w:val="x-none"/>
              </w:rPr>
            </w:pPr>
            <w:r>
              <w:rPr>
                <w:lang w:val="x-none"/>
              </w:rPr>
              <w:t>-</w:t>
            </w:r>
          </w:p>
        </w:tc>
        <w:tc>
          <w:tcPr>
            <w:tcW w:w="703" w:type="dxa"/>
          </w:tcPr>
          <w:p w:rsidR="000F0C91" w:rsidRDefault="000F0C91" w:rsidP="000F0C91">
            <w:pPr>
              <w:jc w:val="right"/>
              <w:rPr>
                <w:rFonts w:hint="eastAsia"/>
                <w:lang w:val="x-none"/>
              </w:rPr>
            </w:pPr>
            <w:r>
              <w:rPr>
                <w:lang w:val="x-none"/>
              </w:rPr>
              <w:t>16</w:t>
            </w:r>
          </w:p>
        </w:tc>
        <w:tc>
          <w:tcPr>
            <w:tcW w:w="3856" w:type="dxa"/>
          </w:tcPr>
          <w:p w:rsidR="000F0C91" w:rsidRDefault="000F0C91" w:rsidP="000F0C91">
            <w:pPr>
              <w:rPr>
                <w:rFonts w:hint="eastAsia"/>
                <w:lang w:val="x-none"/>
              </w:rPr>
            </w:pPr>
            <w:r>
              <w:rPr>
                <w:rFonts w:hint="eastAsia"/>
                <w:lang w:val="x-none"/>
              </w:rPr>
              <w:t>男，经济学硕士。</w:t>
            </w:r>
            <w:r>
              <w:rPr>
                <w:rFonts w:hint="eastAsia"/>
                <w:lang w:val="x-none"/>
              </w:rPr>
              <w:t>2007</w:t>
            </w:r>
            <w:r>
              <w:rPr>
                <w:rFonts w:hint="eastAsia"/>
                <w:lang w:val="x-none"/>
              </w:rPr>
              <w:t>年</w:t>
            </w:r>
            <w:r>
              <w:rPr>
                <w:rFonts w:hint="eastAsia"/>
                <w:lang w:val="x-none"/>
              </w:rPr>
              <w:t>7</w:t>
            </w:r>
            <w:r>
              <w:rPr>
                <w:rFonts w:hint="eastAsia"/>
                <w:lang w:val="x-none"/>
              </w:rPr>
              <w:t>月起先后任职于易方达基金管理有限公司及华夏基金管理有限公司，任行业研究员，从事钢铁、有色金属、建筑建材等行业的研究工作。</w:t>
            </w:r>
            <w:r>
              <w:rPr>
                <w:rFonts w:hint="eastAsia"/>
                <w:lang w:val="x-none"/>
              </w:rPr>
              <w:t>2011</w:t>
            </w:r>
            <w:r>
              <w:rPr>
                <w:rFonts w:hint="eastAsia"/>
                <w:lang w:val="x-none"/>
              </w:rPr>
              <w:t>年加入招商基金管理有限公司，曾任首席行业研究员、助理基金经理，招商优势企业灵活配置混合型证券投资基金、招商国企改革主题混合型证券投资基金、招商瑞庆灵活配置混合型证券投资基金、招商品质发现混合型证券投资基金、招商品质领航混合型证券投资基金基金经理，现任招商核心价值混合型证券投资基金、招商大盘蓝筹混合型证券投资基金、招商境远灵活配置混合型证券投资基金、招商成长精选一年定期开放混合型发起式证券投资基金、招商丰盈积极配置混合型证券投资基金、招商价值成长混合型证券投资基金、招商均衡回报混合型证券投资基金、招商行业领先混合型证券投资基金基金经理。</w:t>
            </w:r>
          </w:p>
        </w:tc>
      </w:tr>
    </w:tbl>
    <w:p w:rsidR="000F0C91" w:rsidRDefault="000F0C91" w:rsidP="000F0C91">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0F0C91" w:rsidRDefault="000F0C91" w:rsidP="000F0C91">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0F0C91" w:rsidRDefault="000F0C91" w:rsidP="000F0C91">
      <w:pPr>
        <w:pStyle w:val="-2"/>
        <w:spacing w:before="312"/>
        <w:rPr>
          <w:rFonts w:hint="eastAsia"/>
        </w:rPr>
      </w:pPr>
      <w:r>
        <w:rPr>
          <w:rFonts w:hint="eastAsia"/>
        </w:rPr>
        <w:t>管理人对报告期内本基金运作遵规守信情况的说明</w:t>
      </w:r>
    </w:p>
    <w:p w:rsidR="000F0C91" w:rsidRDefault="000F0C91" w:rsidP="000F0C91">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0F0C91" w:rsidRDefault="000F0C91" w:rsidP="000F0C91">
      <w:pPr>
        <w:pStyle w:val="-2"/>
        <w:spacing w:before="312"/>
        <w:rPr>
          <w:rFonts w:hint="eastAsia"/>
        </w:rPr>
      </w:pPr>
      <w:r>
        <w:rPr>
          <w:rFonts w:hint="eastAsia"/>
        </w:rPr>
        <w:t>公平交易专项说明</w:t>
      </w:r>
    </w:p>
    <w:p w:rsidR="000F0C91" w:rsidRDefault="000F0C91" w:rsidP="000F0C91">
      <w:pPr>
        <w:pStyle w:val="-3"/>
        <w:spacing w:before="156" w:after="156"/>
        <w:rPr>
          <w:rFonts w:hint="eastAsia"/>
        </w:rPr>
      </w:pPr>
      <w:r>
        <w:rPr>
          <w:rFonts w:hint="eastAsia"/>
        </w:rPr>
        <w:t>公平交易制度的执行情况</w:t>
      </w:r>
    </w:p>
    <w:p w:rsidR="000F0C91" w:rsidRDefault="000F0C91" w:rsidP="000F0C91">
      <w:pPr>
        <w:pStyle w:val="-"/>
        <w:ind w:firstLine="420"/>
        <w:rPr>
          <w:rFonts w:hint="eastAsia"/>
        </w:rPr>
      </w:pPr>
      <w:r>
        <w:rPr>
          <w:rFonts w:hint="eastAsia"/>
        </w:rPr>
        <w:lastRenderedPageBreak/>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0F0C91" w:rsidRDefault="000F0C91" w:rsidP="000F0C91">
      <w:pPr>
        <w:pStyle w:val="-3"/>
        <w:spacing w:before="156" w:after="156"/>
        <w:rPr>
          <w:rFonts w:hint="eastAsia"/>
        </w:rPr>
      </w:pPr>
      <w:r>
        <w:rPr>
          <w:rFonts w:hint="eastAsia"/>
        </w:rPr>
        <w:t>异常交易行为的专项说明</w:t>
      </w:r>
    </w:p>
    <w:p w:rsidR="000F0C91" w:rsidRDefault="000F0C91" w:rsidP="000F0C91">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0F0C91" w:rsidRDefault="000F0C91" w:rsidP="000F0C91">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0F0C91" w:rsidRDefault="000F0C91" w:rsidP="000F0C91">
      <w:pPr>
        <w:pStyle w:val="-2"/>
        <w:spacing w:before="312"/>
        <w:rPr>
          <w:rFonts w:hint="eastAsia"/>
        </w:rPr>
      </w:pPr>
      <w:r>
        <w:rPr>
          <w:rFonts w:hint="eastAsia"/>
        </w:rPr>
        <w:t>报告期内基金投资策略和运作分析</w:t>
      </w:r>
    </w:p>
    <w:p w:rsidR="000F0C91" w:rsidRDefault="000F0C91" w:rsidP="000F0C91">
      <w:pPr>
        <w:pStyle w:val="-"/>
        <w:ind w:firstLine="420"/>
        <w:rPr>
          <w:rFonts w:hint="eastAsia"/>
        </w:rPr>
      </w:pPr>
      <w:r>
        <w:rPr>
          <w:rFonts w:hint="eastAsia"/>
        </w:rPr>
        <w:t>库存周期在2023年二季度见底之后，修复的速度比较慢，PPI见底之后反弹幅度也比较小，而且始终未能转正，对应企业盈利增速见底之后没有系统性修复。出现这些情况的原因主要是因为我们处在产能周期的下行期，工业企业产能利用率处在持续下滑过程中，抑制了库存周期上行的弹性。这种背景下，选择行业和公司的逻辑更多考虑选择底部盈利确认的子行业，赚取盈利预期好转带动的估值修复的钱，但是缺乏盈利持续提升的机会。</w:t>
      </w:r>
    </w:p>
    <w:p w:rsidR="000F0C91" w:rsidRDefault="000F0C91" w:rsidP="000F0C91">
      <w:pPr>
        <w:pStyle w:val="-"/>
        <w:ind w:firstLine="420"/>
        <w:rPr>
          <w:rFonts w:hint="eastAsia"/>
        </w:rPr>
      </w:pPr>
      <w:r>
        <w:rPr>
          <w:rFonts w:hint="eastAsia"/>
        </w:rPr>
        <w:t>上游行业由于相对的盈利韧性和偏低估值，表现相对较优。在资本整体回报率下行的背景下，上游资源品需求和供给的相对刚性导致盈利表现相对较好，接下来仍是我们主要配置的方向。</w:t>
      </w:r>
    </w:p>
    <w:p w:rsidR="000F0C91" w:rsidRDefault="000F0C91" w:rsidP="000F0C91">
      <w:pPr>
        <w:pStyle w:val="-"/>
        <w:ind w:firstLine="420"/>
        <w:rPr>
          <w:rFonts w:hint="eastAsia"/>
        </w:rPr>
      </w:pPr>
      <w:r>
        <w:rPr>
          <w:rFonts w:hint="eastAsia"/>
        </w:rPr>
        <w:t>基于上述宏观背景和企业盈利增速的变化，本基金在运作上着重两个方向，一是具备价格弹性的上游资源品，二是周期底部反转预期的子行业。预计下半年这仍将是本基金主要的配置思路。</w:t>
      </w:r>
    </w:p>
    <w:p w:rsidR="000F0C91" w:rsidRDefault="000F0C91" w:rsidP="000F0C91">
      <w:pPr>
        <w:pStyle w:val="-2"/>
        <w:spacing w:before="312"/>
        <w:rPr>
          <w:rFonts w:hint="eastAsia"/>
        </w:rPr>
      </w:pPr>
      <w:r>
        <w:rPr>
          <w:rFonts w:hint="eastAsia"/>
        </w:rPr>
        <w:t>报告期内基金的业绩表现</w:t>
      </w:r>
    </w:p>
    <w:p w:rsidR="000F0C91" w:rsidRDefault="000F0C91" w:rsidP="000F0C91">
      <w:pPr>
        <w:pStyle w:val="-"/>
        <w:ind w:firstLine="420"/>
        <w:rPr>
          <w:rFonts w:hint="eastAsia"/>
        </w:rPr>
      </w:pPr>
      <w:r>
        <w:rPr>
          <w:rFonts w:hint="eastAsia"/>
        </w:rPr>
        <w:t>报告期内，本基金份额净值增长率为-1.58%，同期业绩基准增长率为-0.17%。</w:t>
      </w:r>
    </w:p>
    <w:p w:rsidR="000F0C91" w:rsidRDefault="000F0C91" w:rsidP="000F0C91">
      <w:pPr>
        <w:pStyle w:val="-2"/>
        <w:spacing w:before="312"/>
        <w:rPr>
          <w:rFonts w:hint="eastAsia"/>
        </w:rPr>
      </w:pPr>
      <w:r>
        <w:rPr>
          <w:rFonts w:hint="eastAsia"/>
        </w:rPr>
        <w:t>报告期内基金持有人数或基金资产净值预警说明</w:t>
      </w:r>
    </w:p>
    <w:p w:rsidR="000F0C91" w:rsidRDefault="000F0C91" w:rsidP="000F0C91">
      <w:pPr>
        <w:pStyle w:val="-"/>
        <w:ind w:firstLine="420"/>
        <w:rPr>
          <w:rFonts w:hint="eastAsia"/>
        </w:rPr>
      </w:pPr>
      <w:r>
        <w:rPr>
          <w:rFonts w:hint="eastAsia"/>
        </w:rPr>
        <w:lastRenderedPageBreak/>
        <w:t>报告期内，本基金未发生连续二十个工作日出现基金份额持有人数量不满二百人或者基金资产净值低于五千万元的情形。</w:t>
      </w:r>
    </w:p>
    <w:p w:rsidR="000F0C91" w:rsidRDefault="000F0C91" w:rsidP="000F0C91">
      <w:pPr>
        <w:pStyle w:val="-1"/>
        <w:ind w:left="281" w:hanging="281"/>
        <w:rPr>
          <w:rFonts w:hint="eastAsia"/>
        </w:rPr>
      </w:pPr>
      <w:r>
        <w:rPr>
          <w:rFonts w:hint="eastAsia"/>
        </w:rPr>
        <w:t>投资组合报告</w:t>
      </w:r>
    </w:p>
    <w:p w:rsidR="000F0C91" w:rsidRDefault="000F0C91" w:rsidP="000F0C91">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F0C91" w:rsidTr="000F0C91">
        <w:trPr>
          <w:cnfStyle w:val="100000000000" w:firstRow="1" w:lastRow="0" w:firstColumn="0" w:lastColumn="0" w:oddVBand="0" w:evenVBand="0" w:oddHBand="0" w:evenHBand="0" w:firstRowFirstColumn="0" w:firstRowLastColumn="0" w:lastRowFirstColumn="0" w:lastRowLastColumn="0"/>
        </w:trPr>
        <w:tc>
          <w:tcPr>
            <w:tcW w:w="646" w:type="dxa"/>
          </w:tcPr>
          <w:p w:rsidR="000F0C91" w:rsidRDefault="000F0C91" w:rsidP="000F0C91">
            <w:pPr>
              <w:jc w:val="center"/>
              <w:rPr>
                <w:rFonts w:hint="eastAsia"/>
                <w:lang w:val="x-none"/>
              </w:rPr>
            </w:pPr>
            <w:r>
              <w:rPr>
                <w:rFonts w:hint="eastAsia"/>
                <w:lang w:val="x-none"/>
              </w:rPr>
              <w:t>序号</w:t>
            </w:r>
          </w:p>
        </w:tc>
        <w:tc>
          <w:tcPr>
            <w:tcW w:w="2971" w:type="dxa"/>
          </w:tcPr>
          <w:p w:rsidR="000F0C91" w:rsidRDefault="000F0C91" w:rsidP="000F0C91">
            <w:pPr>
              <w:jc w:val="center"/>
              <w:rPr>
                <w:rFonts w:hint="eastAsia"/>
                <w:lang w:val="x-none"/>
              </w:rPr>
            </w:pPr>
            <w:r>
              <w:rPr>
                <w:rFonts w:hint="eastAsia"/>
                <w:lang w:val="x-none"/>
              </w:rPr>
              <w:t>项目</w:t>
            </w:r>
          </w:p>
        </w:tc>
        <w:tc>
          <w:tcPr>
            <w:tcW w:w="2381" w:type="dxa"/>
          </w:tcPr>
          <w:p w:rsidR="000F0C91" w:rsidRDefault="000F0C91" w:rsidP="000F0C91">
            <w:pPr>
              <w:jc w:val="center"/>
              <w:rPr>
                <w:rFonts w:hint="eastAsia"/>
                <w:lang w:val="x-none"/>
              </w:rPr>
            </w:pPr>
            <w:r>
              <w:rPr>
                <w:rFonts w:hint="eastAsia"/>
                <w:lang w:val="x-none"/>
              </w:rPr>
              <w:t>金额（元）</w:t>
            </w:r>
          </w:p>
        </w:tc>
        <w:tc>
          <w:tcPr>
            <w:tcW w:w="2506" w:type="dxa"/>
          </w:tcPr>
          <w:p w:rsidR="000F0C91" w:rsidRDefault="000F0C91" w:rsidP="000F0C91">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0F0C91" w:rsidTr="000F0C91">
        <w:tc>
          <w:tcPr>
            <w:tcW w:w="646" w:type="dxa"/>
          </w:tcPr>
          <w:p w:rsidR="000F0C91" w:rsidRDefault="000F0C91" w:rsidP="000F0C91">
            <w:pPr>
              <w:jc w:val="center"/>
              <w:rPr>
                <w:rFonts w:hint="eastAsia"/>
                <w:lang w:val="x-none"/>
              </w:rPr>
            </w:pPr>
            <w:r>
              <w:rPr>
                <w:lang w:val="x-none"/>
              </w:rPr>
              <w:t>1</w:t>
            </w:r>
          </w:p>
        </w:tc>
        <w:tc>
          <w:tcPr>
            <w:tcW w:w="2971" w:type="dxa"/>
          </w:tcPr>
          <w:p w:rsidR="000F0C91" w:rsidRDefault="000F0C91" w:rsidP="000F0C91">
            <w:pPr>
              <w:jc w:val="left"/>
              <w:rPr>
                <w:rFonts w:hint="eastAsia"/>
                <w:lang w:val="x-none"/>
              </w:rPr>
            </w:pPr>
            <w:r>
              <w:rPr>
                <w:rFonts w:hint="eastAsia"/>
                <w:lang w:val="x-none"/>
              </w:rPr>
              <w:t>权益投资</w:t>
            </w:r>
          </w:p>
        </w:tc>
        <w:tc>
          <w:tcPr>
            <w:tcW w:w="2381" w:type="dxa"/>
          </w:tcPr>
          <w:p w:rsidR="000F0C91" w:rsidRDefault="000F0C91" w:rsidP="000F0C91">
            <w:pPr>
              <w:jc w:val="right"/>
              <w:rPr>
                <w:rFonts w:hint="eastAsia"/>
                <w:lang w:val="x-none"/>
              </w:rPr>
            </w:pPr>
            <w:r>
              <w:rPr>
                <w:lang w:val="x-none"/>
              </w:rPr>
              <w:t>90,008,744.13</w:t>
            </w:r>
          </w:p>
        </w:tc>
        <w:tc>
          <w:tcPr>
            <w:tcW w:w="2506" w:type="dxa"/>
          </w:tcPr>
          <w:p w:rsidR="000F0C91" w:rsidRDefault="000F0C91" w:rsidP="000F0C91">
            <w:pPr>
              <w:jc w:val="right"/>
              <w:rPr>
                <w:rFonts w:hint="eastAsia"/>
                <w:lang w:val="x-none"/>
              </w:rPr>
            </w:pPr>
            <w:r>
              <w:rPr>
                <w:lang w:val="x-none"/>
              </w:rPr>
              <w:t>78.90</w:t>
            </w:r>
          </w:p>
        </w:tc>
      </w:tr>
      <w:tr w:rsidR="000F0C91" w:rsidTr="000F0C91">
        <w:tc>
          <w:tcPr>
            <w:tcW w:w="646" w:type="dxa"/>
          </w:tcPr>
          <w:p w:rsidR="000F0C91" w:rsidRDefault="000F0C91" w:rsidP="000F0C91">
            <w:pPr>
              <w:jc w:val="center"/>
              <w:rPr>
                <w:rFonts w:hint="eastAsia"/>
                <w:lang w:val="x-none"/>
              </w:rPr>
            </w:pPr>
          </w:p>
        </w:tc>
        <w:tc>
          <w:tcPr>
            <w:tcW w:w="2971" w:type="dxa"/>
          </w:tcPr>
          <w:p w:rsidR="000F0C91" w:rsidRDefault="000F0C91" w:rsidP="000F0C91">
            <w:pPr>
              <w:jc w:val="left"/>
              <w:rPr>
                <w:rFonts w:hint="eastAsia"/>
                <w:lang w:val="x-none"/>
              </w:rPr>
            </w:pPr>
            <w:r>
              <w:rPr>
                <w:rFonts w:hint="eastAsia"/>
                <w:lang w:val="x-none"/>
              </w:rPr>
              <w:t>其中：股票</w:t>
            </w:r>
          </w:p>
        </w:tc>
        <w:tc>
          <w:tcPr>
            <w:tcW w:w="2381" w:type="dxa"/>
          </w:tcPr>
          <w:p w:rsidR="000F0C91" w:rsidRDefault="000F0C91" w:rsidP="000F0C91">
            <w:pPr>
              <w:jc w:val="right"/>
              <w:rPr>
                <w:rFonts w:hint="eastAsia"/>
                <w:lang w:val="x-none"/>
              </w:rPr>
            </w:pPr>
            <w:r>
              <w:rPr>
                <w:lang w:val="x-none"/>
              </w:rPr>
              <w:t>90,008,744.13</w:t>
            </w:r>
          </w:p>
        </w:tc>
        <w:tc>
          <w:tcPr>
            <w:tcW w:w="2506" w:type="dxa"/>
          </w:tcPr>
          <w:p w:rsidR="000F0C91" w:rsidRDefault="000F0C91" w:rsidP="000F0C91">
            <w:pPr>
              <w:jc w:val="right"/>
              <w:rPr>
                <w:rFonts w:hint="eastAsia"/>
                <w:lang w:val="x-none"/>
              </w:rPr>
            </w:pPr>
            <w:r>
              <w:rPr>
                <w:lang w:val="x-none"/>
              </w:rPr>
              <w:t>78.90</w:t>
            </w:r>
          </w:p>
        </w:tc>
      </w:tr>
      <w:tr w:rsidR="000F0C91" w:rsidTr="000F0C91">
        <w:tc>
          <w:tcPr>
            <w:tcW w:w="646" w:type="dxa"/>
          </w:tcPr>
          <w:p w:rsidR="000F0C91" w:rsidRDefault="000F0C91" w:rsidP="000F0C91">
            <w:pPr>
              <w:jc w:val="center"/>
              <w:rPr>
                <w:rFonts w:hint="eastAsia"/>
                <w:lang w:val="x-none"/>
              </w:rPr>
            </w:pPr>
            <w:r>
              <w:rPr>
                <w:lang w:val="x-none"/>
              </w:rPr>
              <w:t>2</w:t>
            </w:r>
          </w:p>
        </w:tc>
        <w:tc>
          <w:tcPr>
            <w:tcW w:w="2971" w:type="dxa"/>
          </w:tcPr>
          <w:p w:rsidR="000F0C91" w:rsidRDefault="000F0C91" w:rsidP="000F0C91">
            <w:pPr>
              <w:jc w:val="left"/>
              <w:rPr>
                <w:rFonts w:hint="eastAsia"/>
                <w:lang w:val="x-none"/>
              </w:rPr>
            </w:pPr>
            <w:r>
              <w:rPr>
                <w:rFonts w:hint="eastAsia"/>
                <w:lang w:val="x-none"/>
              </w:rPr>
              <w:t>基金投资</w:t>
            </w:r>
          </w:p>
        </w:tc>
        <w:tc>
          <w:tcPr>
            <w:tcW w:w="2381" w:type="dxa"/>
          </w:tcPr>
          <w:p w:rsidR="000F0C91" w:rsidRDefault="000F0C91" w:rsidP="000F0C91">
            <w:pPr>
              <w:jc w:val="right"/>
              <w:rPr>
                <w:rFonts w:hint="eastAsia"/>
                <w:lang w:val="x-none"/>
              </w:rPr>
            </w:pPr>
            <w:r>
              <w:rPr>
                <w:lang w:val="x-none"/>
              </w:rPr>
              <w:t>-</w:t>
            </w:r>
          </w:p>
        </w:tc>
        <w:tc>
          <w:tcPr>
            <w:tcW w:w="2506"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r>
              <w:rPr>
                <w:lang w:val="x-none"/>
              </w:rPr>
              <w:t>3</w:t>
            </w:r>
          </w:p>
        </w:tc>
        <w:tc>
          <w:tcPr>
            <w:tcW w:w="2971" w:type="dxa"/>
          </w:tcPr>
          <w:p w:rsidR="000F0C91" w:rsidRDefault="000F0C91" w:rsidP="000F0C91">
            <w:pPr>
              <w:jc w:val="left"/>
              <w:rPr>
                <w:rFonts w:hint="eastAsia"/>
                <w:lang w:val="x-none"/>
              </w:rPr>
            </w:pPr>
            <w:r>
              <w:rPr>
                <w:rFonts w:hint="eastAsia"/>
                <w:lang w:val="x-none"/>
              </w:rPr>
              <w:t>固定收益投资</w:t>
            </w:r>
          </w:p>
        </w:tc>
        <w:tc>
          <w:tcPr>
            <w:tcW w:w="2381" w:type="dxa"/>
          </w:tcPr>
          <w:p w:rsidR="000F0C91" w:rsidRDefault="000F0C91" w:rsidP="000F0C91">
            <w:pPr>
              <w:jc w:val="right"/>
              <w:rPr>
                <w:rFonts w:hint="eastAsia"/>
                <w:lang w:val="x-none"/>
              </w:rPr>
            </w:pPr>
            <w:r>
              <w:rPr>
                <w:lang w:val="x-none"/>
              </w:rPr>
              <w:t>202,146.14</w:t>
            </w:r>
          </w:p>
        </w:tc>
        <w:tc>
          <w:tcPr>
            <w:tcW w:w="2506" w:type="dxa"/>
          </w:tcPr>
          <w:p w:rsidR="000F0C91" w:rsidRDefault="000F0C91" w:rsidP="000F0C91">
            <w:pPr>
              <w:jc w:val="right"/>
              <w:rPr>
                <w:rFonts w:hint="eastAsia"/>
                <w:lang w:val="x-none"/>
              </w:rPr>
            </w:pPr>
            <w:r>
              <w:rPr>
                <w:lang w:val="x-none"/>
              </w:rPr>
              <w:t>0.18</w:t>
            </w:r>
          </w:p>
        </w:tc>
      </w:tr>
      <w:tr w:rsidR="000F0C91" w:rsidTr="000F0C91">
        <w:tc>
          <w:tcPr>
            <w:tcW w:w="646" w:type="dxa"/>
          </w:tcPr>
          <w:p w:rsidR="000F0C91" w:rsidRDefault="000F0C91" w:rsidP="000F0C91">
            <w:pPr>
              <w:jc w:val="center"/>
              <w:rPr>
                <w:rFonts w:hint="eastAsia"/>
                <w:lang w:val="x-none"/>
              </w:rPr>
            </w:pPr>
          </w:p>
        </w:tc>
        <w:tc>
          <w:tcPr>
            <w:tcW w:w="2971" w:type="dxa"/>
          </w:tcPr>
          <w:p w:rsidR="000F0C91" w:rsidRDefault="000F0C91" w:rsidP="000F0C91">
            <w:pPr>
              <w:jc w:val="left"/>
              <w:rPr>
                <w:rFonts w:hint="eastAsia"/>
                <w:lang w:val="x-none"/>
              </w:rPr>
            </w:pPr>
            <w:r>
              <w:rPr>
                <w:rFonts w:hint="eastAsia"/>
                <w:lang w:val="x-none"/>
              </w:rPr>
              <w:t>其中：债券</w:t>
            </w:r>
          </w:p>
        </w:tc>
        <w:tc>
          <w:tcPr>
            <w:tcW w:w="2381" w:type="dxa"/>
          </w:tcPr>
          <w:p w:rsidR="000F0C91" w:rsidRDefault="000F0C91" w:rsidP="000F0C91">
            <w:pPr>
              <w:jc w:val="right"/>
              <w:rPr>
                <w:rFonts w:hint="eastAsia"/>
                <w:lang w:val="x-none"/>
              </w:rPr>
            </w:pPr>
            <w:r>
              <w:rPr>
                <w:lang w:val="x-none"/>
              </w:rPr>
              <w:t>202,146.14</w:t>
            </w:r>
          </w:p>
        </w:tc>
        <w:tc>
          <w:tcPr>
            <w:tcW w:w="2506" w:type="dxa"/>
          </w:tcPr>
          <w:p w:rsidR="000F0C91" w:rsidRDefault="000F0C91" w:rsidP="000F0C91">
            <w:pPr>
              <w:jc w:val="right"/>
              <w:rPr>
                <w:rFonts w:hint="eastAsia"/>
                <w:lang w:val="x-none"/>
              </w:rPr>
            </w:pPr>
            <w:r>
              <w:rPr>
                <w:lang w:val="x-none"/>
              </w:rPr>
              <w:t>0.18</w:t>
            </w:r>
          </w:p>
        </w:tc>
      </w:tr>
      <w:tr w:rsidR="000F0C91" w:rsidTr="000F0C91">
        <w:tc>
          <w:tcPr>
            <w:tcW w:w="646" w:type="dxa"/>
          </w:tcPr>
          <w:p w:rsidR="000F0C91" w:rsidRDefault="000F0C91" w:rsidP="000F0C91">
            <w:pPr>
              <w:jc w:val="center"/>
              <w:rPr>
                <w:rFonts w:hint="eastAsia"/>
                <w:lang w:val="x-none"/>
              </w:rPr>
            </w:pPr>
          </w:p>
        </w:tc>
        <w:tc>
          <w:tcPr>
            <w:tcW w:w="2971" w:type="dxa"/>
          </w:tcPr>
          <w:p w:rsidR="000F0C91" w:rsidRDefault="000F0C91" w:rsidP="000F0C91">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0F0C91" w:rsidRDefault="000F0C91" w:rsidP="000F0C91">
            <w:pPr>
              <w:jc w:val="right"/>
              <w:rPr>
                <w:rFonts w:hint="eastAsia"/>
                <w:lang w:val="x-none"/>
              </w:rPr>
            </w:pPr>
            <w:r>
              <w:rPr>
                <w:lang w:val="x-none"/>
              </w:rPr>
              <w:t>-</w:t>
            </w:r>
          </w:p>
        </w:tc>
        <w:tc>
          <w:tcPr>
            <w:tcW w:w="2506"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r>
              <w:rPr>
                <w:lang w:val="x-none"/>
              </w:rPr>
              <w:t>4</w:t>
            </w:r>
          </w:p>
        </w:tc>
        <w:tc>
          <w:tcPr>
            <w:tcW w:w="2971" w:type="dxa"/>
          </w:tcPr>
          <w:p w:rsidR="000F0C91" w:rsidRDefault="000F0C91" w:rsidP="000F0C91">
            <w:pPr>
              <w:jc w:val="left"/>
              <w:rPr>
                <w:rFonts w:hint="eastAsia"/>
                <w:lang w:val="x-none"/>
              </w:rPr>
            </w:pPr>
            <w:r>
              <w:rPr>
                <w:rFonts w:hint="eastAsia"/>
                <w:lang w:val="x-none"/>
              </w:rPr>
              <w:t>贵金属投资</w:t>
            </w:r>
          </w:p>
        </w:tc>
        <w:tc>
          <w:tcPr>
            <w:tcW w:w="2381" w:type="dxa"/>
          </w:tcPr>
          <w:p w:rsidR="000F0C91" w:rsidRDefault="000F0C91" w:rsidP="000F0C91">
            <w:pPr>
              <w:jc w:val="right"/>
              <w:rPr>
                <w:rFonts w:hint="eastAsia"/>
                <w:lang w:val="x-none"/>
              </w:rPr>
            </w:pPr>
            <w:r>
              <w:rPr>
                <w:lang w:val="x-none"/>
              </w:rPr>
              <w:t>-</w:t>
            </w:r>
          </w:p>
        </w:tc>
        <w:tc>
          <w:tcPr>
            <w:tcW w:w="2506"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r>
              <w:rPr>
                <w:lang w:val="x-none"/>
              </w:rPr>
              <w:t>5</w:t>
            </w:r>
          </w:p>
        </w:tc>
        <w:tc>
          <w:tcPr>
            <w:tcW w:w="2971" w:type="dxa"/>
          </w:tcPr>
          <w:p w:rsidR="000F0C91" w:rsidRDefault="000F0C91" w:rsidP="000F0C91">
            <w:pPr>
              <w:jc w:val="left"/>
              <w:rPr>
                <w:rFonts w:hint="eastAsia"/>
                <w:lang w:val="x-none"/>
              </w:rPr>
            </w:pPr>
            <w:r>
              <w:rPr>
                <w:rFonts w:hint="eastAsia"/>
                <w:lang w:val="x-none"/>
              </w:rPr>
              <w:t>金融衍生品投资</w:t>
            </w:r>
          </w:p>
        </w:tc>
        <w:tc>
          <w:tcPr>
            <w:tcW w:w="2381" w:type="dxa"/>
          </w:tcPr>
          <w:p w:rsidR="000F0C91" w:rsidRDefault="000F0C91" w:rsidP="000F0C91">
            <w:pPr>
              <w:jc w:val="right"/>
              <w:rPr>
                <w:rFonts w:hint="eastAsia"/>
                <w:lang w:val="x-none"/>
              </w:rPr>
            </w:pPr>
            <w:r>
              <w:rPr>
                <w:lang w:val="x-none"/>
              </w:rPr>
              <w:t>-</w:t>
            </w:r>
          </w:p>
        </w:tc>
        <w:tc>
          <w:tcPr>
            <w:tcW w:w="2506"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r>
              <w:rPr>
                <w:lang w:val="x-none"/>
              </w:rPr>
              <w:t>6</w:t>
            </w:r>
          </w:p>
        </w:tc>
        <w:tc>
          <w:tcPr>
            <w:tcW w:w="2971" w:type="dxa"/>
          </w:tcPr>
          <w:p w:rsidR="000F0C91" w:rsidRDefault="000F0C91" w:rsidP="000F0C91">
            <w:pPr>
              <w:jc w:val="left"/>
              <w:rPr>
                <w:rFonts w:hint="eastAsia"/>
                <w:lang w:val="x-none"/>
              </w:rPr>
            </w:pPr>
            <w:r>
              <w:rPr>
                <w:rFonts w:hint="eastAsia"/>
                <w:lang w:val="x-none"/>
              </w:rPr>
              <w:t>买入返售金融资产</w:t>
            </w:r>
          </w:p>
        </w:tc>
        <w:tc>
          <w:tcPr>
            <w:tcW w:w="2381" w:type="dxa"/>
          </w:tcPr>
          <w:p w:rsidR="000F0C91" w:rsidRDefault="000F0C91" w:rsidP="000F0C91">
            <w:pPr>
              <w:jc w:val="right"/>
              <w:rPr>
                <w:rFonts w:hint="eastAsia"/>
                <w:lang w:val="x-none"/>
              </w:rPr>
            </w:pPr>
            <w:r>
              <w:rPr>
                <w:lang w:val="x-none"/>
              </w:rPr>
              <w:t>-</w:t>
            </w:r>
          </w:p>
        </w:tc>
        <w:tc>
          <w:tcPr>
            <w:tcW w:w="2506"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p>
        </w:tc>
        <w:tc>
          <w:tcPr>
            <w:tcW w:w="2971" w:type="dxa"/>
          </w:tcPr>
          <w:p w:rsidR="000F0C91" w:rsidRDefault="000F0C91" w:rsidP="000F0C91">
            <w:pPr>
              <w:jc w:val="left"/>
              <w:rPr>
                <w:rFonts w:hint="eastAsia"/>
                <w:lang w:val="x-none"/>
              </w:rPr>
            </w:pPr>
            <w:r>
              <w:rPr>
                <w:rFonts w:hint="eastAsia"/>
                <w:lang w:val="x-none"/>
              </w:rPr>
              <w:t>其中：买断式回购的买入返售金融资产</w:t>
            </w:r>
          </w:p>
        </w:tc>
        <w:tc>
          <w:tcPr>
            <w:tcW w:w="2381" w:type="dxa"/>
          </w:tcPr>
          <w:p w:rsidR="000F0C91" w:rsidRDefault="000F0C91" w:rsidP="000F0C91">
            <w:pPr>
              <w:jc w:val="right"/>
              <w:rPr>
                <w:rFonts w:hint="eastAsia"/>
                <w:lang w:val="x-none"/>
              </w:rPr>
            </w:pPr>
            <w:r>
              <w:rPr>
                <w:lang w:val="x-none"/>
              </w:rPr>
              <w:t>-</w:t>
            </w:r>
          </w:p>
        </w:tc>
        <w:tc>
          <w:tcPr>
            <w:tcW w:w="2506"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r>
              <w:rPr>
                <w:lang w:val="x-none"/>
              </w:rPr>
              <w:t>7</w:t>
            </w:r>
          </w:p>
        </w:tc>
        <w:tc>
          <w:tcPr>
            <w:tcW w:w="2971" w:type="dxa"/>
          </w:tcPr>
          <w:p w:rsidR="000F0C91" w:rsidRDefault="000F0C91" w:rsidP="000F0C91">
            <w:pPr>
              <w:jc w:val="left"/>
              <w:rPr>
                <w:rFonts w:hint="eastAsia"/>
                <w:lang w:val="x-none"/>
              </w:rPr>
            </w:pPr>
            <w:r>
              <w:rPr>
                <w:rFonts w:hint="eastAsia"/>
                <w:lang w:val="x-none"/>
              </w:rPr>
              <w:t>银行存款和结算备付金合计</w:t>
            </w:r>
          </w:p>
        </w:tc>
        <w:tc>
          <w:tcPr>
            <w:tcW w:w="2381" w:type="dxa"/>
          </w:tcPr>
          <w:p w:rsidR="000F0C91" w:rsidRDefault="000F0C91" w:rsidP="000F0C91">
            <w:pPr>
              <w:jc w:val="right"/>
              <w:rPr>
                <w:rFonts w:hint="eastAsia"/>
                <w:lang w:val="x-none"/>
              </w:rPr>
            </w:pPr>
            <w:r>
              <w:rPr>
                <w:lang w:val="x-none"/>
              </w:rPr>
              <w:t>23,849,008.21</w:t>
            </w:r>
          </w:p>
        </w:tc>
        <w:tc>
          <w:tcPr>
            <w:tcW w:w="2506" w:type="dxa"/>
          </w:tcPr>
          <w:p w:rsidR="000F0C91" w:rsidRDefault="000F0C91" w:rsidP="000F0C91">
            <w:pPr>
              <w:jc w:val="right"/>
              <w:rPr>
                <w:rFonts w:hint="eastAsia"/>
                <w:lang w:val="x-none"/>
              </w:rPr>
            </w:pPr>
            <w:r>
              <w:rPr>
                <w:lang w:val="x-none"/>
              </w:rPr>
              <w:t>20.91</w:t>
            </w:r>
          </w:p>
        </w:tc>
      </w:tr>
      <w:tr w:rsidR="000F0C91" w:rsidTr="000F0C91">
        <w:tc>
          <w:tcPr>
            <w:tcW w:w="646" w:type="dxa"/>
          </w:tcPr>
          <w:p w:rsidR="000F0C91" w:rsidRDefault="000F0C91" w:rsidP="000F0C91">
            <w:pPr>
              <w:jc w:val="center"/>
              <w:rPr>
                <w:rFonts w:hint="eastAsia"/>
                <w:lang w:val="x-none"/>
              </w:rPr>
            </w:pPr>
            <w:r>
              <w:rPr>
                <w:lang w:val="x-none"/>
              </w:rPr>
              <w:t>8</w:t>
            </w:r>
          </w:p>
        </w:tc>
        <w:tc>
          <w:tcPr>
            <w:tcW w:w="2971" w:type="dxa"/>
          </w:tcPr>
          <w:p w:rsidR="000F0C91" w:rsidRDefault="000F0C91" w:rsidP="000F0C91">
            <w:pPr>
              <w:jc w:val="left"/>
              <w:rPr>
                <w:rFonts w:hint="eastAsia"/>
                <w:lang w:val="x-none"/>
              </w:rPr>
            </w:pPr>
            <w:r>
              <w:rPr>
                <w:rFonts w:hint="eastAsia"/>
                <w:lang w:val="x-none"/>
              </w:rPr>
              <w:t>其他资产</w:t>
            </w:r>
          </w:p>
        </w:tc>
        <w:tc>
          <w:tcPr>
            <w:tcW w:w="2381" w:type="dxa"/>
          </w:tcPr>
          <w:p w:rsidR="000F0C91" w:rsidRDefault="000F0C91" w:rsidP="000F0C91">
            <w:pPr>
              <w:jc w:val="right"/>
              <w:rPr>
                <w:rFonts w:hint="eastAsia"/>
                <w:lang w:val="x-none"/>
              </w:rPr>
            </w:pPr>
            <w:r>
              <w:rPr>
                <w:lang w:val="x-none"/>
              </w:rPr>
              <w:t>19,621.06</w:t>
            </w:r>
          </w:p>
        </w:tc>
        <w:tc>
          <w:tcPr>
            <w:tcW w:w="2506" w:type="dxa"/>
          </w:tcPr>
          <w:p w:rsidR="000F0C91" w:rsidRDefault="000F0C91" w:rsidP="000F0C91">
            <w:pPr>
              <w:jc w:val="right"/>
              <w:rPr>
                <w:rFonts w:hint="eastAsia"/>
                <w:lang w:val="x-none"/>
              </w:rPr>
            </w:pPr>
            <w:r>
              <w:rPr>
                <w:lang w:val="x-none"/>
              </w:rPr>
              <w:t>0.02</w:t>
            </w:r>
          </w:p>
        </w:tc>
      </w:tr>
      <w:tr w:rsidR="000F0C91" w:rsidTr="000F0C91">
        <w:tc>
          <w:tcPr>
            <w:tcW w:w="646" w:type="dxa"/>
          </w:tcPr>
          <w:p w:rsidR="000F0C91" w:rsidRDefault="000F0C91" w:rsidP="000F0C91">
            <w:pPr>
              <w:jc w:val="center"/>
              <w:rPr>
                <w:rFonts w:hint="eastAsia"/>
                <w:lang w:val="x-none"/>
              </w:rPr>
            </w:pPr>
            <w:r>
              <w:rPr>
                <w:lang w:val="x-none"/>
              </w:rPr>
              <w:t>9</w:t>
            </w:r>
          </w:p>
        </w:tc>
        <w:tc>
          <w:tcPr>
            <w:tcW w:w="2971" w:type="dxa"/>
          </w:tcPr>
          <w:p w:rsidR="000F0C91" w:rsidRDefault="000F0C91" w:rsidP="000F0C91">
            <w:pPr>
              <w:jc w:val="left"/>
              <w:rPr>
                <w:rFonts w:hint="eastAsia"/>
                <w:lang w:val="x-none"/>
              </w:rPr>
            </w:pPr>
            <w:r>
              <w:rPr>
                <w:rFonts w:hint="eastAsia"/>
                <w:lang w:val="x-none"/>
              </w:rPr>
              <w:t>合计</w:t>
            </w:r>
          </w:p>
        </w:tc>
        <w:tc>
          <w:tcPr>
            <w:tcW w:w="2381" w:type="dxa"/>
          </w:tcPr>
          <w:p w:rsidR="000F0C91" w:rsidRDefault="000F0C91" w:rsidP="000F0C91">
            <w:pPr>
              <w:jc w:val="right"/>
              <w:rPr>
                <w:rFonts w:hint="eastAsia"/>
                <w:lang w:val="x-none"/>
              </w:rPr>
            </w:pPr>
            <w:r>
              <w:rPr>
                <w:lang w:val="x-none"/>
              </w:rPr>
              <w:t>114,079,519.54</w:t>
            </w:r>
          </w:p>
        </w:tc>
        <w:tc>
          <w:tcPr>
            <w:tcW w:w="2506" w:type="dxa"/>
          </w:tcPr>
          <w:p w:rsidR="000F0C91" w:rsidRDefault="000F0C91" w:rsidP="000F0C91">
            <w:pPr>
              <w:jc w:val="right"/>
              <w:rPr>
                <w:rFonts w:hint="eastAsia"/>
                <w:lang w:val="x-none"/>
              </w:rPr>
            </w:pPr>
            <w:r>
              <w:rPr>
                <w:lang w:val="x-none"/>
              </w:rPr>
              <w:t>100.00</w:t>
            </w:r>
          </w:p>
        </w:tc>
      </w:tr>
    </w:tbl>
    <w:p w:rsidR="000F0C91" w:rsidRDefault="000F0C91" w:rsidP="000F0C91">
      <w:pPr>
        <w:pStyle w:val="-2"/>
        <w:spacing w:before="312"/>
        <w:rPr>
          <w:rFonts w:hint="eastAsia"/>
        </w:rPr>
      </w:pPr>
      <w:r>
        <w:rPr>
          <w:rFonts w:hint="eastAsia"/>
        </w:rPr>
        <w:t>报告期末按行业分类的股票投资组合</w:t>
      </w:r>
    </w:p>
    <w:p w:rsidR="000F0C91" w:rsidRDefault="000F0C91" w:rsidP="000F0C91">
      <w:pPr>
        <w:pStyle w:val="-3"/>
        <w:spacing w:before="156" w:after="156"/>
        <w:rPr>
          <w:rFonts w:hint="eastAsia"/>
        </w:rPr>
      </w:pPr>
      <w:r>
        <w:rPr>
          <w:rFonts w:hint="eastAsia"/>
        </w:rPr>
        <w:t>报告期末按行业分类的境内股票投资组合</w:t>
      </w:r>
    </w:p>
    <w:p w:rsidR="000F0C91" w:rsidRDefault="000F0C91" w:rsidP="000F0C9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F0C91" w:rsidTr="000F0C91">
        <w:trPr>
          <w:cnfStyle w:val="100000000000" w:firstRow="1" w:lastRow="0" w:firstColumn="0" w:lastColumn="0" w:oddVBand="0" w:evenVBand="0" w:oddHBand="0" w:evenHBand="0" w:firstRowFirstColumn="0" w:firstRowLastColumn="0" w:lastRowFirstColumn="0" w:lastRowLastColumn="0"/>
        </w:trPr>
        <w:tc>
          <w:tcPr>
            <w:tcW w:w="646" w:type="dxa"/>
          </w:tcPr>
          <w:p w:rsidR="000F0C91" w:rsidRDefault="000F0C91" w:rsidP="000F0C91">
            <w:pPr>
              <w:jc w:val="center"/>
              <w:rPr>
                <w:rFonts w:hint="eastAsia"/>
              </w:rPr>
            </w:pPr>
            <w:r>
              <w:rPr>
                <w:rFonts w:hint="eastAsia"/>
              </w:rPr>
              <w:t>代码</w:t>
            </w:r>
          </w:p>
        </w:tc>
        <w:tc>
          <w:tcPr>
            <w:tcW w:w="3595" w:type="dxa"/>
          </w:tcPr>
          <w:p w:rsidR="000F0C91" w:rsidRDefault="000F0C91" w:rsidP="000F0C91">
            <w:pPr>
              <w:jc w:val="center"/>
              <w:rPr>
                <w:rFonts w:hint="eastAsia"/>
              </w:rPr>
            </w:pPr>
            <w:r>
              <w:rPr>
                <w:rFonts w:hint="eastAsia"/>
              </w:rPr>
              <w:t>行业类别</w:t>
            </w:r>
          </w:p>
        </w:tc>
        <w:tc>
          <w:tcPr>
            <w:tcW w:w="1769" w:type="dxa"/>
          </w:tcPr>
          <w:p w:rsidR="000F0C91" w:rsidRDefault="000F0C91" w:rsidP="000F0C91">
            <w:pPr>
              <w:jc w:val="center"/>
              <w:rPr>
                <w:rFonts w:hint="eastAsia"/>
              </w:rPr>
            </w:pPr>
            <w:r>
              <w:rPr>
                <w:rFonts w:hint="eastAsia"/>
              </w:rPr>
              <w:t>公允价值（元）</w:t>
            </w:r>
          </w:p>
        </w:tc>
        <w:tc>
          <w:tcPr>
            <w:tcW w:w="2495" w:type="dxa"/>
          </w:tcPr>
          <w:p w:rsidR="000F0C91" w:rsidRDefault="000F0C91" w:rsidP="000F0C91">
            <w:pPr>
              <w:jc w:val="center"/>
              <w:rPr>
                <w:rFonts w:hint="eastAsia"/>
              </w:rPr>
            </w:pPr>
            <w:r>
              <w:rPr>
                <w:rFonts w:hint="eastAsia"/>
              </w:rPr>
              <w:t>占基金资产净值比例（％）</w:t>
            </w:r>
          </w:p>
        </w:tc>
      </w:tr>
      <w:tr w:rsidR="000F0C91" w:rsidTr="000F0C91">
        <w:tc>
          <w:tcPr>
            <w:tcW w:w="646" w:type="dxa"/>
          </w:tcPr>
          <w:p w:rsidR="000F0C91" w:rsidRDefault="000F0C91" w:rsidP="000F0C91">
            <w:pPr>
              <w:jc w:val="left"/>
              <w:rPr>
                <w:rFonts w:hint="eastAsia"/>
              </w:rPr>
            </w:pPr>
            <w:r>
              <w:t>A</w:t>
            </w:r>
          </w:p>
        </w:tc>
        <w:tc>
          <w:tcPr>
            <w:tcW w:w="3595" w:type="dxa"/>
          </w:tcPr>
          <w:p w:rsidR="000F0C91" w:rsidRDefault="000F0C91" w:rsidP="000F0C91">
            <w:pPr>
              <w:jc w:val="left"/>
              <w:rPr>
                <w:rFonts w:hint="eastAsia"/>
              </w:rPr>
            </w:pPr>
            <w:r>
              <w:rPr>
                <w:rFonts w:hint="eastAsia"/>
              </w:rPr>
              <w:t>农、林、牧、渔业</w:t>
            </w:r>
          </w:p>
        </w:tc>
        <w:tc>
          <w:tcPr>
            <w:tcW w:w="1769" w:type="dxa"/>
          </w:tcPr>
          <w:p w:rsidR="000F0C91" w:rsidRDefault="000F0C91" w:rsidP="000F0C91">
            <w:pPr>
              <w:jc w:val="right"/>
              <w:rPr>
                <w:rFonts w:hint="eastAsia"/>
              </w:rPr>
            </w:pPr>
            <w:r>
              <w:t>11,852,822.00</w:t>
            </w:r>
          </w:p>
        </w:tc>
        <w:tc>
          <w:tcPr>
            <w:tcW w:w="2495" w:type="dxa"/>
          </w:tcPr>
          <w:p w:rsidR="000F0C91" w:rsidRDefault="000F0C91" w:rsidP="000F0C91">
            <w:pPr>
              <w:jc w:val="right"/>
              <w:rPr>
                <w:rFonts w:hint="eastAsia"/>
              </w:rPr>
            </w:pPr>
            <w:r>
              <w:t>10.42</w:t>
            </w:r>
          </w:p>
        </w:tc>
      </w:tr>
      <w:tr w:rsidR="000F0C91" w:rsidTr="000F0C91">
        <w:tc>
          <w:tcPr>
            <w:tcW w:w="646" w:type="dxa"/>
          </w:tcPr>
          <w:p w:rsidR="000F0C91" w:rsidRDefault="000F0C91" w:rsidP="000F0C91">
            <w:pPr>
              <w:jc w:val="left"/>
              <w:rPr>
                <w:rFonts w:hint="eastAsia"/>
              </w:rPr>
            </w:pPr>
            <w:r>
              <w:t>B</w:t>
            </w:r>
          </w:p>
        </w:tc>
        <w:tc>
          <w:tcPr>
            <w:tcW w:w="3595" w:type="dxa"/>
          </w:tcPr>
          <w:p w:rsidR="000F0C91" w:rsidRDefault="000F0C91" w:rsidP="000F0C91">
            <w:pPr>
              <w:jc w:val="left"/>
              <w:rPr>
                <w:rFonts w:hint="eastAsia"/>
              </w:rPr>
            </w:pPr>
            <w:r>
              <w:rPr>
                <w:rFonts w:hint="eastAsia"/>
              </w:rPr>
              <w:t>采矿业</w:t>
            </w:r>
          </w:p>
        </w:tc>
        <w:tc>
          <w:tcPr>
            <w:tcW w:w="1769" w:type="dxa"/>
          </w:tcPr>
          <w:p w:rsidR="000F0C91" w:rsidRDefault="000F0C91" w:rsidP="000F0C91">
            <w:pPr>
              <w:jc w:val="right"/>
              <w:rPr>
                <w:rFonts w:hint="eastAsia"/>
              </w:rPr>
            </w:pPr>
            <w:r>
              <w:t>20,327,969.00</w:t>
            </w:r>
          </w:p>
        </w:tc>
        <w:tc>
          <w:tcPr>
            <w:tcW w:w="2495" w:type="dxa"/>
          </w:tcPr>
          <w:p w:rsidR="000F0C91" w:rsidRDefault="000F0C91" w:rsidP="000F0C91">
            <w:pPr>
              <w:jc w:val="right"/>
              <w:rPr>
                <w:rFonts w:hint="eastAsia"/>
              </w:rPr>
            </w:pPr>
            <w:r>
              <w:t>17.86</w:t>
            </w:r>
          </w:p>
        </w:tc>
      </w:tr>
      <w:tr w:rsidR="000F0C91" w:rsidTr="000F0C91">
        <w:tc>
          <w:tcPr>
            <w:tcW w:w="646" w:type="dxa"/>
          </w:tcPr>
          <w:p w:rsidR="000F0C91" w:rsidRDefault="000F0C91" w:rsidP="000F0C91">
            <w:pPr>
              <w:jc w:val="left"/>
              <w:rPr>
                <w:rFonts w:hint="eastAsia"/>
              </w:rPr>
            </w:pPr>
            <w:r>
              <w:t>C</w:t>
            </w:r>
          </w:p>
        </w:tc>
        <w:tc>
          <w:tcPr>
            <w:tcW w:w="3595" w:type="dxa"/>
          </w:tcPr>
          <w:p w:rsidR="000F0C91" w:rsidRDefault="000F0C91" w:rsidP="000F0C91">
            <w:pPr>
              <w:jc w:val="left"/>
              <w:rPr>
                <w:rFonts w:hint="eastAsia"/>
              </w:rPr>
            </w:pPr>
            <w:r>
              <w:rPr>
                <w:rFonts w:hint="eastAsia"/>
              </w:rPr>
              <w:t>制造业</w:t>
            </w:r>
          </w:p>
        </w:tc>
        <w:tc>
          <w:tcPr>
            <w:tcW w:w="1769" w:type="dxa"/>
          </w:tcPr>
          <w:p w:rsidR="000F0C91" w:rsidRDefault="000F0C91" w:rsidP="000F0C91">
            <w:pPr>
              <w:jc w:val="right"/>
              <w:rPr>
                <w:rFonts w:hint="eastAsia"/>
              </w:rPr>
            </w:pPr>
            <w:r>
              <w:t>45,768,067.06</w:t>
            </w:r>
          </w:p>
        </w:tc>
        <w:tc>
          <w:tcPr>
            <w:tcW w:w="2495" w:type="dxa"/>
          </w:tcPr>
          <w:p w:rsidR="000F0C91" w:rsidRDefault="000F0C91" w:rsidP="000F0C91">
            <w:pPr>
              <w:jc w:val="right"/>
              <w:rPr>
                <w:rFonts w:hint="eastAsia"/>
              </w:rPr>
            </w:pPr>
            <w:r>
              <w:t>40.22</w:t>
            </w:r>
          </w:p>
        </w:tc>
      </w:tr>
      <w:tr w:rsidR="000F0C91" w:rsidTr="000F0C91">
        <w:tc>
          <w:tcPr>
            <w:tcW w:w="646" w:type="dxa"/>
          </w:tcPr>
          <w:p w:rsidR="000F0C91" w:rsidRDefault="000F0C91" w:rsidP="000F0C91">
            <w:pPr>
              <w:jc w:val="left"/>
              <w:rPr>
                <w:rFonts w:hint="eastAsia"/>
              </w:rPr>
            </w:pPr>
            <w:r>
              <w:t>D</w:t>
            </w:r>
          </w:p>
        </w:tc>
        <w:tc>
          <w:tcPr>
            <w:tcW w:w="3595" w:type="dxa"/>
          </w:tcPr>
          <w:p w:rsidR="000F0C91" w:rsidRDefault="000F0C91" w:rsidP="000F0C91">
            <w:pPr>
              <w:jc w:val="left"/>
              <w:rPr>
                <w:rFonts w:hint="eastAsia"/>
              </w:rPr>
            </w:pPr>
            <w:r>
              <w:rPr>
                <w:rFonts w:hint="eastAsia"/>
              </w:rPr>
              <w:t>电力、热力、燃气及水生产和供应业</w:t>
            </w:r>
          </w:p>
        </w:tc>
        <w:tc>
          <w:tcPr>
            <w:tcW w:w="1769" w:type="dxa"/>
          </w:tcPr>
          <w:p w:rsidR="000F0C91" w:rsidRDefault="000F0C91" w:rsidP="000F0C91">
            <w:pPr>
              <w:jc w:val="right"/>
              <w:rPr>
                <w:rFonts w:hint="eastAsia"/>
              </w:rPr>
            </w:pPr>
            <w:r>
              <w:t>1,806,028.00</w:t>
            </w:r>
          </w:p>
        </w:tc>
        <w:tc>
          <w:tcPr>
            <w:tcW w:w="2495" w:type="dxa"/>
          </w:tcPr>
          <w:p w:rsidR="000F0C91" w:rsidRDefault="000F0C91" w:rsidP="000F0C91">
            <w:pPr>
              <w:jc w:val="right"/>
              <w:rPr>
                <w:rFonts w:hint="eastAsia"/>
              </w:rPr>
            </w:pPr>
            <w:r>
              <w:t>1.59</w:t>
            </w:r>
          </w:p>
        </w:tc>
      </w:tr>
      <w:tr w:rsidR="000F0C91" w:rsidTr="000F0C91">
        <w:tc>
          <w:tcPr>
            <w:tcW w:w="646" w:type="dxa"/>
          </w:tcPr>
          <w:p w:rsidR="000F0C91" w:rsidRDefault="000F0C91" w:rsidP="000F0C91">
            <w:pPr>
              <w:jc w:val="left"/>
              <w:rPr>
                <w:rFonts w:hint="eastAsia"/>
              </w:rPr>
            </w:pPr>
            <w:r>
              <w:t>E</w:t>
            </w:r>
          </w:p>
        </w:tc>
        <w:tc>
          <w:tcPr>
            <w:tcW w:w="3595" w:type="dxa"/>
          </w:tcPr>
          <w:p w:rsidR="000F0C91" w:rsidRDefault="000F0C91" w:rsidP="000F0C91">
            <w:pPr>
              <w:jc w:val="left"/>
              <w:rPr>
                <w:rFonts w:hint="eastAsia"/>
              </w:rPr>
            </w:pPr>
            <w:r>
              <w:rPr>
                <w:rFonts w:hint="eastAsia"/>
              </w:rPr>
              <w:t>建筑业</w:t>
            </w:r>
          </w:p>
        </w:tc>
        <w:tc>
          <w:tcPr>
            <w:tcW w:w="1769" w:type="dxa"/>
          </w:tcPr>
          <w:p w:rsidR="000F0C91" w:rsidRDefault="000F0C91" w:rsidP="000F0C91">
            <w:pPr>
              <w:jc w:val="right"/>
              <w:rPr>
                <w:rFonts w:hint="eastAsia"/>
              </w:rPr>
            </w:pPr>
            <w:r>
              <w:t>1,866,888.00</w:t>
            </w:r>
          </w:p>
        </w:tc>
        <w:tc>
          <w:tcPr>
            <w:tcW w:w="2495" w:type="dxa"/>
          </w:tcPr>
          <w:p w:rsidR="000F0C91" w:rsidRDefault="000F0C91" w:rsidP="000F0C91">
            <w:pPr>
              <w:jc w:val="right"/>
              <w:rPr>
                <w:rFonts w:hint="eastAsia"/>
              </w:rPr>
            </w:pPr>
            <w:r>
              <w:t>1.64</w:t>
            </w:r>
          </w:p>
        </w:tc>
      </w:tr>
      <w:tr w:rsidR="000F0C91" w:rsidTr="000F0C91">
        <w:tc>
          <w:tcPr>
            <w:tcW w:w="646" w:type="dxa"/>
          </w:tcPr>
          <w:p w:rsidR="000F0C91" w:rsidRDefault="000F0C91" w:rsidP="000F0C91">
            <w:pPr>
              <w:jc w:val="left"/>
              <w:rPr>
                <w:rFonts w:hint="eastAsia"/>
              </w:rPr>
            </w:pPr>
            <w:r>
              <w:t>F</w:t>
            </w:r>
          </w:p>
        </w:tc>
        <w:tc>
          <w:tcPr>
            <w:tcW w:w="3595" w:type="dxa"/>
          </w:tcPr>
          <w:p w:rsidR="000F0C91" w:rsidRDefault="000F0C91" w:rsidP="000F0C91">
            <w:pPr>
              <w:jc w:val="left"/>
              <w:rPr>
                <w:rFonts w:hint="eastAsia"/>
              </w:rPr>
            </w:pPr>
            <w:r>
              <w:rPr>
                <w:rFonts w:hint="eastAsia"/>
              </w:rPr>
              <w:t>批发和零售业</w:t>
            </w:r>
          </w:p>
        </w:tc>
        <w:tc>
          <w:tcPr>
            <w:tcW w:w="1769" w:type="dxa"/>
          </w:tcPr>
          <w:p w:rsidR="000F0C91" w:rsidRDefault="000F0C91" w:rsidP="000F0C91">
            <w:pPr>
              <w:jc w:val="right"/>
              <w:rPr>
                <w:rFonts w:hint="eastAsia"/>
              </w:rPr>
            </w:pPr>
            <w:r>
              <w:t>-</w:t>
            </w:r>
          </w:p>
        </w:tc>
        <w:tc>
          <w:tcPr>
            <w:tcW w:w="2495" w:type="dxa"/>
          </w:tcPr>
          <w:p w:rsidR="000F0C91" w:rsidRDefault="000F0C91" w:rsidP="000F0C91">
            <w:pPr>
              <w:jc w:val="right"/>
              <w:rPr>
                <w:rFonts w:hint="eastAsia"/>
              </w:rPr>
            </w:pPr>
            <w:r>
              <w:t>-</w:t>
            </w:r>
          </w:p>
        </w:tc>
      </w:tr>
      <w:tr w:rsidR="000F0C91" w:rsidTr="000F0C91">
        <w:tc>
          <w:tcPr>
            <w:tcW w:w="646" w:type="dxa"/>
          </w:tcPr>
          <w:p w:rsidR="000F0C91" w:rsidRDefault="000F0C91" w:rsidP="000F0C91">
            <w:pPr>
              <w:jc w:val="left"/>
              <w:rPr>
                <w:rFonts w:hint="eastAsia"/>
              </w:rPr>
            </w:pPr>
            <w:r>
              <w:t>G</w:t>
            </w:r>
          </w:p>
        </w:tc>
        <w:tc>
          <w:tcPr>
            <w:tcW w:w="3595" w:type="dxa"/>
          </w:tcPr>
          <w:p w:rsidR="000F0C91" w:rsidRDefault="000F0C91" w:rsidP="000F0C91">
            <w:pPr>
              <w:jc w:val="left"/>
              <w:rPr>
                <w:rFonts w:hint="eastAsia"/>
              </w:rPr>
            </w:pPr>
            <w:r>
              <w:rPr>
                <w:rFonts w:hint="eastAsia"/>
              </w:rPr>
              <w:t>交通运输、仓储和邮政业</w:t>
            </w:r>
          </w:p>
        </w:tc>
        <w:tc>
          <w:tcPr>
            <w:tcW w:w="1769" w:type="dxa"/>
          </w:tcPr>
          <w:p w:rsidR="000F0C91" w:rsidRDefault="000F0C91" w:rsidP="000F0C91">
            <w:pPr>
              <w:jc w:val="right"/>
              <w:rPr>
                <w:rFonts w:hint="eastAsia"/>
              </w:rPr>
            </w:pPr>
            <w:r>
              <w:t>2,005,531.28</w:t>
            </w:r>
          </w:p>
        </w:tc>
        <w:tc>
          <w:tcPr>
            <w:tcW w:w="2495" w:type="dxa"/>
          </w:tcPr>
          <w:p w:rsidR="000F0C91" w:rsidRDefault="000F0C91" w:rsidP="000F0C91">
            <w:pPr>
              <w:jc w:val="right"/>
              <w:rPr>
                <w:rFonts w:hint="eastAsia"/>
              </w:rPr>
            </w:pPr>
            <w:r>
              <w:t>1.76</w:t>
            </w:r>
          </w:p>
        </w:tc>
      </w:tr>
      <w:tr w:rsidR="000F0C91" w:rsidTr="000F0C91">
        <w:tc>
          <w:tcPr>
            <w:tcW w:w="646" w:type="dxa"/>
          </w:tcPr>
          <w:p w:rsidR="000F0C91" w:rsidRDefault="000F0C91" w:rsidP="000F0C91">
            <w:pPr>
              <w:jc w:val="left"/>
              <w:rPr>
                <w:rFonts w:hint="eastAsia"/>
              </w:rPr>
            </w:pPr>
            <w:r>
              <w:t>H</w:t>
            </w:r>
          </w:p>
        </w:tc>
        <w:tc>
          <w:tcPr>
            <w:tcW w:w="3595" w:type="dxa"/>
          </w:tcPr>
          <w:p w:rsidR="000F0C91" w:rsidRDefault="000F0C91" w:rsidP="000F0C91">
            <w:pPr>
              <w:jc w:val="left"/>
              <w:rPr>
                <w:rFonts w:hint="eastAsia"/>
              </w:rPr>
            </w:pPr>
            <w:r>
              <w:rPr>
                <w:rFonts w:hint="eastAsia"/>
              </w:rPr>
              <w:t>住宿和餐饮业</w:t>
            </w:r>
          </w:p>
        </w:tc>
        <w:tc>
          <w:tcPr>
            <w:tcW w:w="1769" w:type="dxa"/>
          </w:tcPr>
          <w:p w:rsidR="000F0C91" w:rsidRDefault="000F0C91" w:rsidP="000F0C91">
            <w:pPr>
              <w:jc w:val="right"/>
              <w:rPr>
                <w:rFonts w:hint="eastAsia"/>
              </w:rPr>
            </w:pPr>
            <w:r>
              <w:t>-</w:t>
            </w:r>
          </w:p>
        </w:tc>
        <w:tc>
          <w:tcPr>
            <w:tcW w:w="2495" w:type="dxa"/>
          </w:tcPr>
          <w:p w:rsidR="000F0C91" w:rsidRDefault="000F0C91" w:rsidP="000F0C91">
            <w:pPr>
              <w:jc w:val="right"/>
              <w:rPr>
                <w:rFonts w:hint="eastAsia"/>
              </w:rPr>
            </w:pPr>
            <w:r>
              <w:t>-</w:t>
            </w:r>
          </w:p>
        </w:tc>
      </w:tr>
      <w:tr w:rsidR="000F0C91" w:rsidTr="000F0C91">
        <w:tc>
          <w:tcPr>
            <w:tcW w:w="646" w:type="dxa"/>
          </w:tcPr>
          <w:p w:rsidR="000F0C91" w:rsidRDefault="000F0C91" w:rsidP="000F0C91">
            <w:pPr>
              <w:jc w:val="left"/>
              <w:rPr>
                <w:rFonts w:hint="eastAsia"/>
              </w:rPr>
            </w:pPr>
            <w:r>
              <w:t>I</w:t>
            </w:r>
          </w:p>
        </w:tc>
        <w:tc>
          <w:tcPr>
            <w:tcW w:w="3595" w:type="dxa"/>
          </w:tcPr>
          <w:p w:rsidR="000F0C91" w:rsidRDefault="000F0C91" w:rsidP="000F0C91">
            <w:pPr>
              <w:jc w:val="left"/>
              <w:rPr>
                <w:rFonts w:hint="eastAsia"/>
              </w:rPr>
            </w:pPr>
            <w:r>
              <w:rPr>
                <w:rFonts w:hint="eastAsia"/>
              </w:rPr>
              <w:t>信息传输、软件和信息技术服务业</w:t>
            </w:r>
          </w:p>
        </w:tc>
        <w:tc>
          <w:tcPr>
            <w:tcW w:w="1769" w:type="dxa"/>
          </w:tcPr>
          <w:p w:rsidR="000F0C91" w:rsidRDefault="000F0C91" w:rsidP="000F0C91">
            <w:pPr>
              <w:jc w:val="right"/>
              <w:rPr>
                <w:rFonts w:hint="eastAsia"/>
              </w:rPr>
            </w:pPr>
            <w:r>
              <w:t>864,961.94</w:t>
            </w:r>
          </w:p>
        </w:tc>
        <w:tc>
          <w:tcPr>
            <w:tcW w:w="2495" w:type="dxa"/>
          </w:tcPr>
          <w:p w:rsidR="000F0C91" w:rsidRDefault="000F0C91" w:rsidP="000F0C91">
            <w:pPr>
              <w:jc w:val="right"/>
              <w:rPr>
                <w:rFonts w:hint="eastAsia"/>
              </w:rPr>
            </w:pPr>
            <w:r>
              <w:t>0.76</w:t>
            </w:r>
          </w:p>
        </w:tc>
      </w:tr>
      <w:tr w:rsidR="000F0C91" w:rsidTr="000F0C91">
        <w:tc>
          <w:tcPr>
            <w:tcW w:w="646" w:type="dxa"/>
          </w:tcPr>
          <w:p w:rsidR="000F0C91" w:rsidRDefault="000F0C91" w:rsidP="000F0C91">
            <w:pPr>
              <w:jc w:val="left"/>
              <w:rPr>
                <w:rFonts w:hint="eastAsia"/>
              </w:rPr>
            </w:pPr>
            <w:r>
              <w:t>J</w:t>
            </w:r>
          </w:p>
        </w:tc>
        <w:tc>
          <w:tcPr>
            <w:tcW w:w="3595" w:type="dxa"/>
          </w:tcPr>
          <w:p w:rsidR="000F0C91" w:rsidRDefault="000F0C91" w:rsidP="000F0C91">
            <w:pPr>
              <w:jc w:val="left"/>
              <w:rPr>
                <w:rFonts w:hint="eastAsia"/>
              </w:rPr>
            </w:pPr>
            <w:r>
              <w:rPr>
                <w:rFonts w:hint="eastAsia"/>
              </w:rPr>
              <w:t>金融业</w:t>
            </w:r>
          </w:p>
        </w:tc>
        <w:tc>
          <w:tcPr>
            <w:tcW w:w="1769" w:type="dxa"/>
          </w:tcPr>
          <w:p w:rsidR="000F0C91" w:rsidRDefault="000F0C91" w:rsidP="000F0C91">
            <w:pPr>
              <w:jc w:val="right"/>
              <w:rPr>
                <w:rFonts w:hint="eastAsia"/>
              </w:rPr>
            </w:pPr>
            <w:r>
              <w:t>2,606,868.00</w:t>
            </w:r>
          </w:p>
        </w:tc>
        <w:tc>
          <w:tcPr>
            <w:tcW w:w="2495" w:type="dxa"/>
          </w:tcPr>
          <w:p w:rsidR="000F0C91" w:rsidRDefault="000F0C91" w:rsidP="000F0C91">
            <w:pPr>
              <w:jc w:val="right"/>
              <w:rPr>
                <w:rFonts w:hint="eastAsia"/>
              </w:rPr>
            </w:pPr>
            <w:r>
              <w:t>2.29</w:t>
            </w:r>
          </w:p>
        </w:tc>
      </w:tr>
      <w:tr w:rsidR="000F0C91" w:rsidTr="000F0C91">
        <w:tc>
          <w:tcPr>
            <w:tcW w:w="646" w:type="dxa"/>
          </w:tcPr>
          <w:p w:rsidR="000F0C91" w:rsidRDefault="000F0C91" w:rsidP="000F0C91">
            <w:pPr>
              <w:jc w:val="left"/>
              <w:rPr>
                <w:rFonts w:hint="eastAsia"/>
              </w:rPr>
            </w:pPr>
            <w:r>
              <w:t>K</w:t>
            </w:r>
          </w:p>
        </w:tc>
        <w:tc>
          <w:tcPr>
            <w:tcW w:w="3595" w:type="dxa"/>
          </w:tcPr>
          <w:p w:rsidR="000F0C91" w:rsidRDefault="000F0C91" w:rsidP="000F0C91">
            <w:pPr>
              <w:jc w:val="left"/>
              <w:rPr>
                <w:rFonts w:hint="eastAsia"/>
              </w:rPr>
            </w:pPr>
            <w:r>
              <w:rPr>
                <w:rFonts w:hint="eastAsia"/>
              </w:rPr>
              <w:t>房地产业</w:t>
            </w:r>
          </w:p>
        </w:tc>
        <w:tc>
          <w:tcPr>
            <w:tcW w:w="1769" w:type="dxa"/>
          </w:tcPr>
          <w:p w:rsidR="000F0C91" w:rsidRDefault="000F0C91" w:rsidP="000F0C91">
            <w:pPr>
              <w:jc w:val="right"/>
              <w:rPr>
                <w:rFonts w:hint="eastAsia"/>
              </w:rPr>
            </w:pPr>
            <w:r>
              <w:t>-</w:t>
            </w:r>
          </w:p>
        </w:tc>
        <w:tc>
          <w:tcPr>
            <w:tcW w:w="2495" w:type="dxa"/>
          </w:tcPr>
          <w:p w:rsidR="000F0C91" w:rsidRDefault="000F0C91" w:rsidP="000F0C91">
            <w:pPr>
              <w:jc w:val="right"/>
              <w:rPr>
                <w:rFonts w:hint="eastAsia"/>
              </w:rPr>
            </w:pPr>
            <w:r>
              <w:t>-</w:t>
            </w:r>
          </w:p>
        </w:tc>
      </w:tr>
      <w:tr w:rsidR="000F0C91" w:rsidTr="000F0C91">
        <w:tc>
          <w:tcPr>
            <w:tcW w:w="646" w:type="dxa"/>
          </w:tcPr>
          <w:p w:rsidR="000F0C91" w:rsidRDefault="000F0C91" w:rsidP="000F0C91">
            <w:pPr>
              <w:jc w:val="left"/>
              <w:rPr>
                <w:rFonts w:hint="eastAsia"/>
              </w:rPr>
            </w:pPr>
            <w:r>
              <w:t>L</w:t>
            </w:r>
          </w:p>
        </w:tc>
        <w:tc>
          <w:tcPr>
            <w:tcW w:w="3595" w:type="dxa"/>
          </w:tcPr>
          <w:p w:rsidR="000F0C91" w:rsidRDefault="000F0C91" w:rsidP="000F0C91">
            <w:pPr>
              <w:jc w:val="left"/>
              <w:rPr>
                <w:rFonts w:hint="eastAsia"/>
              </w:rPr>
            </w:pPr>
            <w:r>
              <w:rPr>
                <w:rFonts w:hint="eastAsia"/>
              </w:rPr>
              <w:t>租赁和商务服务业</w:t>
            </w:r>
          </w:p>
        </w:tc>
        <w:tc>
          <w:tcPr>
            <w:tcW w:w="1769" w:type="dxa"/>
          </w:tcPr>
          <w:p w:rsidR="000F0C91" w:rsidRDefault="000F0C91" w:rsidP="000F0C91">
            <w:pPr>
              <w:jc w:val="right"/>
              <w:rPr>
                <w:rFonts w:hint="eastAsia"/>
              </w:rPr>
            </w:pPr>
            <w:r>
              <w:t>1,566.93</w:t>
            </w:r>
          </w:p>
        </w:tc>
        <w:tc>
          <w:tcPr>
            <w:tcW w:w="2495" w:type="dxa"/>
          </w:tcPr>
          <w:p w:rsidR="000F0C91" w:rsidRDefault="000F0C91" w:rsidP="000F0C91">
            <w:pPr>
              <w:jc w:val="right"/>
              <w:rPr>
                <w:rFonts w:hint="eastAsia"/>
              </w:rPr>
            </w:pPr>
            <w:r>
              <w:t>0.00</w:t>
            </w:r>
          </w:p>
        </w:tc>
      </w:tr>
      <w:tr w:rsidR="000F0C91" w:rsidTr="000F0C91">
        <w:tc>
          <w:tcPr>
            <w:tcW w:w="646" w:type="dxa"/>
          </w:tcPr>
          <w:p w:rsidR="000F0C91" w:rsidRDefault="000F0C91" w:rsidP="000F0C91">
            <w:pPr>
              <w:jc w:val="left"/>
              <w:rPr>
                <w:rFonts w:hint="eastAsia"/>
              </w:rPr>
            </w:pPr>
            <w:r>
              <w:t>M</w:t>
            </w:r>
          </w:p>
        </w:tc>
        <w:tc>
          <w:tcPr>
            <w:tcW w:w="3595" w:type="dxa"/>
          </w:tcPr>
          <w:p w:rsidR="000F0C91" w:rsidRDefault="000F0C91" w:rsidP="000F0C91">
            <w:pPr>
              <w:jc w:val="left"/>
              <w:rPr>
                <w:rFonts w:hint="eastAsia"/>
              </w:rPr>
            </w:pPr>
            <w:r>
              <w:rPr>
                <w:rFonts w:hint="eastAsia"/>
              </w:rPr>
              <w:t>科学研究和技术服务业</w:t>
            </w:r>
          </w:p>
        </w:tc>
        <w:tc>
          <w:tcPr>
            <w:tcW w:w="1769" w:type="dxa"/>
          </w:tcPr>
          <w:p w:rsidR="000F0C91" w:rsidRDefault="000F0C91" w:rsidP="000F0C91">
            <w:pPr>
              <w:jc w:val="right"/>
              <w:rPr>
                <w:rFonts w:hint="eastAsia"/>
              </w:rPr>
            </w:pPr>
            <w:r>
              <w:t>-</w:t>
            </w:r>
          </w:p>
        </w:tc>
        <w:tc>
          <w:tcPr>
            <w:tcW w:w="2495" w:type="dxa"/>
          </w:tcPr>
          <w:p w:rsidR="000F0C91" w:rsidRDefault="000F0C91" w:rsidP="000F0C91">
            <w:pPr>
              <w:jc w:val="right"/>
              <w:rPr>
                <w:rFonts w:hint="eastAsia"/>
              </w:rPr>
            </w:pPr>
            <w:r>
              <w:t>-</w:t>
            </w:r>
          </w:p>
        </w:tc>
      </w:tr>
      <w:tr w:rsidR="000F0C91" w:rsidTr="000F0C91">
        <w:tc>
          <w:tcPr>
            <w:tcW w:w="646" w:type="dxa"/>
          </w:tcPr>
          <w:p w:rsidR="000F0C91" w:rsidRDefault="000F0C91" w:rsidP="000F0C91">
            <w:pPr>
              <w:jc w:val="left"/>
              <w:rPr>
                <w:rFonts w:hint="eastAsia"/>
              </w:rPr>
            </w:pPr>
            <w:r>
              <w:lastRenderedPageBreak/>
              <w:t>N</w:t>
            </w:r>
          </w:p>
        </w:tc>
        <w:tc>
          <w:tcPr>
            <w:tcW w:w="3595" w:type="dxa"/>
          </w:tcPr>
          <w:p w:rsidR="000F0C91" w:rsidRDefault="000F0C91" w:rsidP="000F0C91">
            <w:pPr>
              <w:jc w:val="left"/>
              <w:rPr>
                <w:rFonts w:hint="eastAsia"/>
              </w:rPr>
            </w:pPr>
            <w:r>
              <w:rPr>
                <w:rFonts w:hint="eastAsia"/>
              </w:rPr>
              <w:t>水利、环境和公共设施管理业</w:t>
            </w:r>
          </w:p>
        </w:tc>
        <w:tc>
          <w:tcPr>
            <w:tcW w:w="1769" w:type="dxa"/>
          </w:tcPr>
          <w:p w:rsidR="000F0C91" w:rsidRDefault="000F0C91" w:rsidP="000F0C91">
            <w:pPr>
              <w:jc w:val="right"/>
              <w:rPr>
                <w:rFonts w:hint="eastAsia"/>
              </w:rPr>
            </w:pPr>
            <w:r>
              <w:t>2,908,041.92</w:t>
            </w:r>
          </w:p>
        </w:tc>
        <w:tc>
          <w:tcPr>
            <w:tcW w:w="2495" w:type="dxa"/>
          </w:tcPr>
          <w:p w:rsidR="000F0C91" w:rsidRDefault="000F0C91" w:rsidP="000F0C91">
            <w:pPr>
              <w:jc w:val="right"/>
              <w:rPr>
                <w:rFonts w:hint="eastAsia"/>
              </w:rPr>
            </w:pPr>
            <w:r>
              <w:t>2.56</w:t>
            </w:r>
          </w:p>
        </w:tc>
      </w:tr>
      <w:tr w:rsidR="000F0C91" w:rsidTr="000F0C91">
        <w:tc>
          <w:tcPr>
            <w:tcW w:w="646" w:type="dxa"/>
          </w:tcPr>
          <w:p w:rsidR="000F0C91" w:rsidRDefault="000F0C91" w:rsidP="000F0C91">
            <w:pPr>
              <w:jc w:val="left"/>
              <w:rPr>
                <w:rFonts w:hint="eastAsia"/>
              </w:rPr>
            </w:pPr>
            <w:r>
              <w:t>O</w:t>
            </w:r>
          </w:p>
        </w:tc>
        <w:tc>
          <w:tcPr>
            <w:tcW w:w="3595" w:type="dxa"/>
          </w:tcPr>
          <w:p w:rsidR="000F0C91" w:rsidRDefault="000F0C91" w:rsidP="000F0C91">
            <w:pPr>
              <w:jc w:val="left"/>
              <w:rPr>
                <w:rFonts w:hint="eastAsia"/>
              </w:rPr>
            </w:pPr>
            <w:r>
              <w:rPr>
                <w:rFonts w:hint="eastAsia"/>
              </w:rPr>
              <w:t>居民服务、修理和其他服务业</w:t>
            </w:r>
          </w:p>
        </w:tc>
        <w:tc>
          <w:tcPr>
            <w:tcW w:w="1769" w:type="dxa"/>
          </w:tcPr>
          <w:p w:rsidR="000F0C91" w:rsidRDefault="000F0C91" w:rsidP="000F0C91">
            <w:pPr>
              <w:jc w:val="right"/>
              <w:rPr>
                <w:rFonts w:hint="eastAsia"/>
              </w:rPr>
            </w:pPr>
            <w:r>
              <w:t>-</w:t>
            </w:r>
          </w:p>
        </w:tc>
        <w:tc>
          <w:tcPr>
            <w:tcW w:w="2495" w:type="dxa"/>
          </w:tcPr>
          <w:p w:rsidR="000F0C91" w:rsidRDefault="000F0C91" w:rsidP="000F0C91">
            <w:pPr>
              <w:jc w:val="right"/>
              <w:rPr>
                <w:rFonts w:hint="eastAsia"/>
              </w:rPr>
            </w:pPr>
            <w:r>
              <w:t>-</w:t>
            </w:r>
          </w:p>
        </w:tc>
      </w:tr>
      <w:tr w:rsidR="000F0C91" w:rsidTr="000F0C91">
        <w:tc>
          <w:tcPr>
            <w:tcW w:w="646" w:type="dxa"/>
          </w:tcPr>
          <w:p w:rsidR="000F0C91" w:rsidRDefault="000F0C91" w:rsidP="000F0C91">
            <w:pPr>
              <w:jc w:val="left"/>
              <w:rPr>
                <w:rFonts w:hint="eastAsia"/>
              </w:rPr>
            </w:pPr>
            <w:r>
              <w:t>P</w:t>
            </w:r>
          </w:p>
        </w:tc>
        <w:tc>
          <w:tcPr>
            <w:tcW w:w="3595" w:type="dxa"/>
          </w:tcPr>
          <w:p w:rsidR="000F0C91" w:rsidRDefault="000F0C91" w:rsidP="000F0C91">
            <w:pPr>
              <w:jc w:val="left"/>
              <w:rPr>
                <w:rFonts w:hint="eastAsia"/>
              </w:rPr>
            </w:pPr>
            <w:r>
              <w:rPr>
                <w:rFonts w:hint="eastAsia"/>
              </w:rPr>
              <w:t>教育</w:t>
            </w:r>
          </w:p>
        </w:tc>
        <w:tc>
          <w:tcPr>
            <w:tcW w:w="1769" w:type="dxa"/>
          </w:tcPr>
          <w:p w:rsidR="000F0C91" w:rsidRDefault="000F0C91" w:rsidP="000F0C91">
            <w:pPr>
              <w:jc w:val="right"/>
              <w:rPr>
                <w:rFonts w:hint="eastAsia"/>
              </w:rPr>
            </w:pPr>
            <w:r>
              <w:t>-</w:t>
            </w:r>
          </w:p>
        </w:tc>
        <w:tc>
          <w:tcPr>
            <w:tcW w:w="2495" w:type="dxa"/>
          </w:tcPr>
          <w:p w:rsidR="000F0C91" w:rsidRDefault="000F0C91" w:rsidP="000F0C91">
            <w:pPr>
              <w:jc w:val="right"/>
              <w:rPr>
                <w:rFonts w:hint="eastAsia"/>
              </w:rPr>
            </w:pPr>
            <w:r>
              <w:t>-</w:t>
            </w:r>
          </w:p>
        </w:tc>
      </w:tr>
      <w:tr w:rsidR="000F0C91" w:rsidTr="000F0C91">
        <w:tc>
          <w:tcPr>
            <w:tcW w:w="646" w:type="dxa"/>
          </w:tcPr>
          <w:p w:rsidR="000F0C91" w:rsidRDefault="000F0C91" w:rsidP="000F0C91">
            <w:pPr>
              <w:jc w:val="left"/>
              <w:rPr>
                <w:rFonts w:hint="eastAsia"/>
              </w:rPr>
            </w:pPr>
            <w:r>
              <w:t>Q</w:t>
            </w:r>
          </w:p>
        </w:tc>
        <w:tc>
          <w:tcPr>
            <w:tcW w:w="3595" w:type="dxa"/>
          </w:tcPr>
          <w:p w:rsidR="000F0C91" w:rsidRDefault="000F0C91" w:rsidP="000F0C91">
            <w:pPr>
              <w:jc w:val="left"/>
              <w:rPr>
                <w:rFonts w:hint="eastAsia"/>
              </w:rPr>
            </w:pPr>
            <w:r>
              <w:rPr>
                <w:rFonts w:hint="eastAsia"/>
              </w:rPr>
              <w:t>卫生和社会工作</w:t>
            </w:r>
          </w:p>
        </w:tc>
        <w:tc>
          <w:tcPr>
            <w:tcW w:w="1769" w:type="dxa"/>
          </w:tcPr>
          <w:p w:rsidR="000F0C91" w:rsidRDefault="000F0C91" w:rsidP="000F0C91">
            <w:pPr>
              <w:jc w:val="right"/>
              <w:rPr>
                <w:rFonts w:hint="eastAsia"/>
              </w:rPr>
            </w:pPr>
            <w:r>
              <w:t>-</w:t>
            </w:r>
          </w:p>
        </w:tc>
        <w:tc>
          <w:tcPr>
            <w:tcW w:w="2495" w:type="dxa"/>
          </w:tcPr>
          <w:p w:rsidR="000F0C91" w:rsidRDefault="000F0C91" w:rsidP="000F0C91">
            <w:pPr>
              <w:jc w:val="right"/>
              <w:rPr>
                <w:rFonts w:hint="eastAsia"/>
              </w:rPr>
            </w:pPr>
            <w:r>
              <w:t>-</w:t>
            </w:r>
          </w:p>
        </w:tc>
      </w:tr>
      <w:tr w:rsidR="000F0C91" w:rsidTr="000F0C91">
        <w:tc>
          <w:tcPr>
            <w:tcW w:w="646" w:type="dxa"/>
          </w:tcPr>
          <w:p w:rsidR="000F0C91" w:rsidRDefault="000F0C91" w:rsidP="000F0C91">
            <w:pPr>
              <w:jc w:val="left"/>
              <w:rPr>
                <w:rFonts w:hint="eastAsia"/>
              </w:rPr>
            </w:pPr>
            <w:r>
              <w:t>R</w:t>
            </w:r>
          </w:p>
        </w:tc>
        <w:tc>
          <w:tcPr>
            <w:tcW w:w="3595" w:type="dxa"/>
          </w:tcPr>
          <w:p w:rsidR="000F0C91" w:rsidRDefault="000F0C91" w:rsidP="000F0C91">
            <w:pPr>
              <w:jc w:val="left"/>
              <w:rPr>
                <w:rFonts w:hint="eastAsia"/>
              </w:rPr>
            </w:pPr>
            <w:r>
              <w:rPr>
                <w:rFonts w:hint="eastAsia"/>
              </w:rPr>
              <w:t>文化、体育和娱乐业</w:t>
            </w:r>
          </w:p>
        </w:tc>
        <w:tc>
          <w:tcPr>
            <w:tcW w:w="1769" w:type="dxa"/>
          </w:tcPr>
          <w:p w:rsidR="000F0C91" w:rsidRDefault="000F0C91" w:rsidP="000F0C91">
            <w:pPr>
              <w:jc w:val="right"/>
              <w:rPr>
                <w:rFonts w:hint="eastAsia"/>
              </w:rPr>
            </w:pPr>
            <w:r>
              <w:t>-</w:t>
            </w:r>
          </w:p>
        </w:tc>
        <w:tc>
          <w:tcPr>
            <w:tcW w:w="2495" w:type="dxa"/>
          </w:tcPr>
          <w:p w:rsidR="000F0C91" w:rsidRDefault="000F0C91" w:rsidP="000F0C91">
            <w:pPr>
              <w:jc w:val="right"/>
              <w:rPr>
                <w:rFonts w:hint="eastAsia"/>
              </w:rPr>
            </w:pPr>
            <w:r>
              <w:t>-</w:t>
            </w:r>
          </w:p>
        </w:tc>
      </w:tr>
      <w:tr w:rsidR="000F0C91" w:rsidTr="000F0C91">
        <w:tc>
          <w:tcPr>
            <w:tcW w:w="646" w:type="dxa"/>
          </w:tcPr>
          <w:p w:rsidR="000F0C91" w:rsidRDefault="000F0C91" w:rsidP="000F0C91">
            <w:pPr>
              <w:jc w:val="left"/>
              <w:rPr>
                <w:rFonts w:hint="eastAsia"/>
              </w:rPr>
            </w:pPr>
            <w:r>
              <w:t>S</w:t>
            </w:r>
          </w:p>
        </w:tc>
        <w:tc>
          <w:tcPr>
            <w:tcW w:w="3595" w:type="dxa"/>
          </w:tcPr>
          <w:p w:rsidR="000F0C91" w:rsidRDefault="000F0C91" w:rsidP="000F0C91">
            <w:pPr>
              <w:jc w:val="left"/>
              <w:rPr>
                <w:rFonts w:hint="eastAsia"/>
              </w:rPr>
            </w:pPr>
            <w:r>
              <w:rPr>
                <w:rFonts w:hint="eastAsia"/>
              </w:rPr>
              <w:t>综合</w:t>
            </w:r>
          </w:p>
        </w:tc>
        <w:tc>
          <w:tcPr>
            <w:tcW w:w="1769" w:type="dxa"/>
          </w:tcPr>
          <w:p w:rsidR="000F0C91" w:rsidRDefault="000F0C91" w:rsidP="000F0C91">
            <w:pPr>
              <w:jc w:val="right"/>
              <w:rPr>
                <w:rFonts w:hint="eastAsia"/>
              </w:rPr>
            </w:pPr>
            <w:r>
              <w:t>-</w:t>
            </w:r>
          </w:p>
        </w:tc>
        <w:tc>
          <w:tcPr>
            <w:tcW w:w="2495" w:type="dxa"/>
          </w:tcPr>
          <w:p w:rsidR="000F0C91" w:rsidRDefault="000F0C91" w:rsidP="000F0C91">
            <w:pPr>
              <w:jc w:val="right"/>
              <w:rPr>
                <w:rFonts w:hint="eastAsia"/>
              </w:rPr>
            </w:pPr>
            <w:r>
              <w:t>-</w:t>
            </w:r>
          </w:p>
        </w:tc>
      </w:tr>
      <w:tr w:rsidR="000F0C91" w:rsidTr="000F0C91">
        <w:tc>
          <w:tcPr>
            <w:tcW w:w="646" w:type="dxa"/>
          </w:tcPr>
          <w:p w:rsidR="000F0C91" w:rsidRDefault="000F0C91" w:rsidP="000F0C91">
            <w:pPr>
              <w:jc w:val="left"/>
              <w:rPr>
                <w:rFonts w:hint="eastAsia"/>
              </w:rPr>
            </w:pPr>
          </w:p>
        </w:tc>
        <w:tc>
          <w:tcPr>
            <w:tcW w:w="3595" w:type="dxa"/>
          </w:tcPr>
          <w:p w:rsidR="000F0C91" w:rsidRDefault="000F0C91" w:rsidP="000F0C91">
            <w:pPr>
              <w:jc w:val="left"/>
              <w:rPr>
                <w:rFonts w:hint="eastAsia"/>
              </w:rPr>
            </w:pPr>
            <w:r>
              <w:rPr>
                <w:rFonts w:hint="eastAsia"/>
              </w:rPr>
              <w:t>合计</w:t>
            </w:r>
          </w:p>
        </w:tc>
        <w:tc>
          <w:tcPr>
            <w:tcW w:w="1769" w:type="dxa"/>
          </w:tcPr>
          <w:p w:rsidR="000F0C91" w:rsidRDefault="000F0C91" w:rsidP="000F0C91">
            <w:pPr>
              <w:jc w:val="right"/>
              <w:rPr>
                <w:rFonts w:hint="eastAsia"/>
              </w:rPr>
            </w:pPr>
            <w:r>
              <w:t>90,008,744.13</w:t>
            </w:r>
          </w:p>
        </w:tc>
        <w:tc>
          <w:tcPr>
            <w:tcW w:w="2495" w:type="dxa"/>
          </w:tcPr>
          <w:p w:rsidR="000F0C91" w:rsidRDefault="000F0C91" w:rsidP="000F0C91">
            <w:pPr>
              <w:jc w:val="right"/>
              <w:rPr>
                <w:rFonts w:hint="eastAsia"/>
              </w:rPr>
            </w:pPr>
            <w:r>
              <w:t>79.09</w:t>
            </w:r>
          </w:p>
        </w:tc>
      </w:tr>
    </w:tbl>
    <w:p w:rsidR="000F0C91" w:rsidRDefault="000F0C91" w:rsidP="000F0C91">
      <w:pPr>
        <w:pStyle w:val="-3"/>
        <w:spacing w:before="156" w:after="156"/>
        <w:rPr>
          <w:rFonts w:hint="eastAsia"/>
        </w:rPr>
      </w:pPr>
      <w:r>
        <w:rPr>
          <w:rFonts w:hint="eastAsia"/>
        </w:rPr>
        <w:t>报告期末按行业分类的港股通投资股票投资组合</w:t>
      </w:r>
    </w:p>
    <w:p w:rsidR="000F0C91" w:rsidRDefault="000F0C91" w:rsidP="000F0C91">
      <w:pPr>
        <w:pStyle w:val="-"/>
        <w:ind w:firstLine="420"/>
        <w:rPr>
          <w:rFonts w:hint="eastAsia"/>
        </w:rPr>
      </w:pPr>
      <w:r>
        <w:rPr>
          <w:rFonts w:hint="eastAsia"/>
        </w:rPr>
        <w:t>本基金本报告期末未持有港股通投资股票。</w:t>
      </w:r>
    </w:p>
    <w:p w:rsidR="000F0C91" w:rsidRDefault="000F0C91" w:rsidP="000F0C91">
      <w:pPr>
        <w:pStyle w:val="-2"/>
        <w:spacing w:before="312"/>
        <w:rPr>
          <w:rFonts w:hint="eastAsia"/>
        </w:rPr>
      </w:pPr>
      <w:r>
        <w:rPr>
          <w:rFonts w:hint="eastAsia"/>
        </w:rPr>
        <w:t>报告期末按公允价值占基金资产净值比例大小排序的前十名股票投资明细</w:t>
      </w:r>
    </w:p>
    <w:p w:rsidR="000F0C91" w:rsidRDefault="000F0C91" w:rsidP="000F0C91">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F0C91" w:rsidTr="000F0C91">
        <w:trPr>
          <w:cnfStyle w:val="100000000000" w:firstRow="1" w:lastRow="0" w:firstColumn="0" w:lastColumn="0" w:oddVBand="0" w:evenVBand="0" w:oddHBand="0" w:evenHBand="0" w:firstRowFirstColumn="0" w:firstRowLastColumn="0" w:lastRowFirstColumn="0" w:lastRowLastColumn="0"/>
        </w:trPr>
        <w:tc>
          <w:tcPr>
            <w:tcW w:w="652" w:type="dxa"/>
          </w:tcPr>
          <w:p w:rsidR="000F0C91" w:rsidRDefault="000F0C91" w:rsidP="000F0C91">
            <w:pPr>
              <w:jc w:val="center"/>
              <w:rPr>
                <w:rFonts w:hint="eastAsia"/>
                <w:lang w:val="x-none"/>
              </w:rPr>
            </w:pPr>
            <w:r>
              <w:rPr>
                <w:rFonts w:hint="eastAsia"/>
                <w:lang w:val="x-none"/>
              </w:rPr>
              <w:t>序号</w:t>
            </w:r>
          </w:p>
        </w:tc>
        <w:tc>
          <w:tcPr>
            <w:tcW w:w="1349" w:type="dxa"/>
          </w:tcPr>
          <w:p w:rsidR="000F0C91" w:rsidRDefault="000F0C91" w:rsidP="000F0C91">
            <w:pPr>
              <w:jc w:val="center"/>
              <w:rPr>
                <w:rFonts w:hint="eastAsia"/>
                <w:lang w:val="x-none"/>
              </w:rPr>
            </w:pPr>
            <w:r>
              <w:rPr>
                <w:rFonts w:hint="eastAsia"/>
                <w:lang w:val="x-none"/>
              </w:rPr>
              <w:t>股票代码</w:t>
            </w:r>
          </w:p>
        </w:tc>
        <w:tc>
          <w:tcPr>
            <w:tcW w:w="1349" w:type="dxa"/>
          </w:tcPr>
          <w:p w:rsidR="000F0C91" w:rsidRDefault="000F0C91" w:rsidP="000F0C91">
            <w:pPr>
              <w:jc w:val="center"/>
              <w:rPr>
                <w:rFonts w:hint="eastAsia"/>
                <w:lang w:val="x-none"/>
              </w:rPr>
            </w:pPr>
            <w:r>
              <w:rPr>
                <w:rFonts w:hint="eastAsia"/>
                <w:lang w:val="x-none"/>
              </w:rPr>
              <w:t>股票名称</w:t>
            </w:r>
          </w:p>
        </w:tc>
        <w:tc>
          <w:tcPr>
            <w:tcW w:w="1718" w:type="dxa"/>
          </w:tcPr>
          <w:p w:rsidR="000F0C91" w:rsidRDefault="000F0C91" w:rsidP="000F0C91">
            <w:pPr>
              <w:jc w:val="center"/>
              <w:rPr>
                <w:rFonts w:hint="eastAsia"/>
                <w:lang w:val="x-none"/>
              </w:rPr>
            </w:pPr>
            <w:r>
              <w:rPr>
                <w:rFonts w:hint="eastAsia"/>
                <w:lang w:val="x-none"/>
              </w:rPr>
              <w:t>数量（股）</w:t>
            </w:r>
          </w:p>
        </w:tc>
        <w:tc>
          <w:tcPr>
            <w:tcW w:w="1718" w:type="dxa"/>
          </w:tcPr>
          <w:p w:rsidR="000F0C91" w:rsidRDefault="000F0C91" w:rsidP="000F0C91">
            <w:pPr>
              <w:jc w:val="center"/>
              <w:rPr>
                <w:rFonts w:hint="eastAsia"/>
                <w:lang w:val="x-none"/>
              </w:rPr>
            </w:pPr>
            <w:r>
              <w:rPr>
                <w:rFonts w:hint="eastAsia"/>
                <w:lang w:val="x-none"/>
              </w:rPr>
              <w:t>公允价值（元）</w:t>
            </w:r>
          </w:p>
        </w:tc>
        <w:tc>
          <w:tcPr>
            <w:tcW w:w="1718" w:type="dxa"/>
          </w:tcPr>
          <w:p w:rsidR="000F0C91" w:rsidRDefault="000F0C91" w:rsidP="000F0C91">
            <w:pPr>
              <w:jc w:val="center"/>
              <w:rPr>
                <w:rFonts w:hint="eastAsia"/>
                <w:lang w:val="x-none"/>
              </w:rPr>
            </w:pPr>
            <w:r>
              <w:rPr>
                <w:rFonts w:hint="eastAsia"/>
                <w:lang w:val="x-none"/>
              </w:rPr>
              <w:t>占基金资产净值比例（％）</w:t>
            </w:r>
          </w:p>
        </w:tc>
      </w:tr>
      <w:tr w:rsidR="000F0C91" w:rsidTr="000F0C91">
        <w:tc>
          <w:tcPr>
            <w:tcW w:w="652" w:type="dxa"/>
          </w:tcPr>
          <w:p w:rsidR="000F0C91" w:rsidRDefault="000F0C91" w:rsidP="000F0C91">
            <w:pPr>
              <w:jc w:val="center"/>
              <w:rPr>
                <w:rFonts w:hint="eastAsia"/>
                <w:lang w:val="x-none"/>
              </w:rPr>
            </w:pPr>
            <w:r>
              <w:rPr>
                <w:lang w:val="x-none"/>
              </w:rPr>
              <w:t>1</w:t>
            </w:r>
          </w:p>
        </w:tc>
        <w:tc>
          <w:tcPr>
            <w:tcW w:w="1349" w:type="dxa"/>
          </w:tcPr>
          <w:p w:rsidR="000F0C91" w:rsidRDefault="000F0C91" w:rsidP="000F0C91">
            <w:pPr>
              <w:jc w:val="left"/>
              <w:rPr>
                <w:rFonts w:hint="eastAsia"/>
                <w:lang w:val="x-none"/>
              </w:rPr>
            </w:pPr>
            <w:r>
              <w:rPr>
                <w:lang w:val="x-none"/>
              </w:rPr>
              <w:t>603338</w:t>
            </w:r>
          </w:p>
        </w:tc>
        <w:tc>
          <w:tcPr>
            <w:tcW w:w="1349" w:type="dxa"/>
          </w:tcPr>
          <w:p w:rsidR="000F0C91" w:rsidRDefault="000F0C91" w:rsidP="000F0C91">
            <w:pPr>
              <w:jc w:val="left"/>
              <w:rPr>
                <w:rFonts w:hint="eastAsia"/>
                <w:lang w:val="x-none"/>
              </w:rPr>
            </w:pPr>
            <w:r>
              <w:rPr>
                <w:rFonts w:hint="eastAsia"/>
                <w:lang w:val="x-none"/>
              </w:rPr>
              <w:t>浙江鼎力</w:t>
            </w:r>
          </w:p>
        </w:tc>
        <w:tc>
          <w:tcPr>
            <w:tcW w:w="1718" w:type="dxa"/>
          </w:tcPr>
          <w:p w:rsidR="000F0C91" w:rsidRDefault="000F0C91" w:rsidP="000F0C91">
            <w:pPr>
              <w:jc w:val="right"/>
              <w:rPr>
                <w:rFonts w:hint="eastAsia"/>
                <w:lang w:val="x-none"/>
              </w:rPr>
            </w:pPr>
            <w:r>
              <w:rPr>
                <w:lang w:val="x-none"/>
              </w:rPr>
              <w:t>133,274</w:t>
            </w:r>
          </w:p>
        </w:tc>
        <w:tc>
          <w:tcPr>
            <w:tcW w:w="1718" w:type="dxa"/>
          </w:tcPr>
          <w:p w:rsidR="000F0C91" w:rsidRDefault="000F0C91" w:rsidP="000F0C91">
            <w:pPr>
              <w:jc w:val="right"/>
              <w:rPr>
                <w:rFonts w:hint="eastAsia"/>
                <w:lang w:val="x-none"/>
              </w:rPr>
            </w:pPr>
            <w:r>
              <w:rPr>
                <w:lang w:val="x-none"/>
              </w:rPr>
              <w:t>8,052,415.08</w:t>
            </w:r>
          </w:p>
        </w:tc>
        <w:tc>
          <w:tcPr>
            <w:tcW w:w="1718" w:type="dxa"/>
          </w:tcPr>
          <w:p w:rsidR="000F0C91" w:rsidRDefault="000F0C91" w:rsidP="000F0C91">
            <w:pPr>
              <w:jc w:val="right"/>
              <w:rPr>
                <w:rFonts w:hint="eastAsia"/>
                <w:lang w:val="x-none"/>
              </w:rPr>
            </w:pPr>
            <w:r>
              <w:rPr>
                <w:lang w:val="x-none"/>
              </w:rPr>
              <w:t>7.08</w:t>
            </w:r>
          </w:p>
        </w:tc>
      </w:tr>
      <w:tr w:rsidR="000F0C91" w:rsidTr="000F0C91">
        <w:tc>
          <w:tcPr>
            <w:tcW w:w="652" w:type="dxa"/>
          </w:tcPr>
          <w:p w:rsidR="000F0C91" w:rsidRDefault="000F0C91" w:rsidP="000F0C91">
            <w:pPr>
              <w:jc w:val="center"/>
              <w:rPr>
                <w:rFonts w:hint="eastAsia"/>
                <w:lang w:val="x-none"/>
              </w:rPr>
            </w:pPr>
            <w:r>
              <w:rPr>
                <w:lang w:val="x-none"/>
              </w:rPr>
              <w:t>2</w:t>
            </w:r>
          </w:p>
        </w:tc>
        <w:tc>
          <w:tcPr>
            <w:tcW w:w="1349" w:type="dxa"/>
          </w:tcPr>
          <w:p w:rsidR="000F0C91" w:rsidRDefault="000F0C91" w:rsidP="000F0C91">
            <w:pPr>
              <w:jc w:val="left"/>
              <w:rPr>
                <w:rFonts w:hint="eastAsia"/>
                <w:lang w:val="x-none"/>
              </w:rPr>
            </w:pPr>
            <w:r>
              <w:rPr>
                <w:lang w:val="x-none"/>
              </w:rPr>
              <w:t>002714</w:t>
            </w:r>
          </w:p>
        </w:tc>
        <w:tc>
          <w:tcPr>
            <w:tcW w:w="1349" w:type="dxa"/>
          </w:tcPr>
          <w:p w:rsidR="000F0C91" w:rsidRDefault="000F0C91" w:rsidP="000F0C91">
            <w:pPr>
              <w:jc w:val="left"/>
              <w:rPr>
                <w:rFonts w:hint="eastAsia"/>
                <w:lang w:val="x-none"/>
              </w:rPr>
            </w:pPr>
            <w:r>
              <w:rPr>
                <w:rFonts w:hint="eastAsia"/>
                <w:lang w:val="x-none"/>
              </w:rPr>
              <w:t>牧原股份</w:t>
            </w:r>
          </w:p>
        </w:tc>
        <w:tc>
          <w:tcPr>
            <w:tcW w:w="1718" w:type="dxa"/>
          </w:tcPr>
          <w:p w:rsidR="000F0C91" w:rsidRDefault="000F0C91" w:rsidP="000F0C91">
            <w:pPr>
              <w:jc w:val="right"/>
              <w:rPr>
                <w:rFonts w:hint="eastAsia"/>
                <w:lang w:val="x-none"/>
              </w:rPr>
            </w:pPr>
            <w:r>
              <w:rPr>
                <w:lang w:val="x-none"/>
              </w:rPr>
              <w:t>121,200</w:t>
            </w:r>
          </w:p>
        </w:tc>
        <w:tc>
          <w:tcPr>
            <w:tcW w:w="1718" w:type="dxa"/>
          </w:tcPr>
          <w:p w:rsidR="000F0C91" w:rsidRDefault="000F0C91" w:rsidP="000F0C91">
            <w:pPr>
              <w:jc w:val="right"/>
              <w:rPr>
                <w:rFonts w:hint="eastAsia"/>
                <w:lang w:val="x-none"/>
              </w:rPr>
            </w:pPr>
            <w:r>
              <w:rPr>
                <w:lang w:val="x-none"/>
              </w:rPr>
              <w:t>5,284,320.00</w:t>
            </w:r>
          </w:p>
        </w:tc>
        <w:tc>
          <w:tcPr>
            <w:tcW w:w="1718" w:type="dxa"/>
          </w:tcPr>
          <w:p w:rsidR="000F0C91" w:rsidRDefault="000F0C91" w:rsidP="000F0C91">
            <w:pPr>
              <w:jc w:val="right"/>
              <w:rPr>
                <w:rFonts w:hint="eastAsia"/>
                <w:lang w:val="x-none"/>
              </w:rPr>
            </w:pPr>
            <w:r>
              <w:rPr>
                <w:lang w:val="x-none"/>
              </w:rPr>
              <w:t>4.64</w:t>
            </w:r>
          </w:p>
        </w:tc>
      </w:tr>
      <w:tr w:rsidR="000F0C91" w:rsidTr="000F0C91">
        <w:tc>
          <w:tcPr>
            <w:tcW w:w="652" w:type="dxa"/>
          </w:tcPr>
          <w:p w:rsidR="000F0C91" w:rsidRDefault="000F0C91" w:rsidP="000F0C91">
            <w:pPr>
              <w:jc w:val="center"/>
              <w:rPr>
                <w:rFonts w:hint="eastAsia"/>
                <w:lang w:val="x-none"/>
              </w:rPr>
            </w:pPr>
            <w:r>
              <w:rPr>
                <w:lang w:val="x-none"/>
              </w:rPr>
              <w:t>3</w:t>
            </w:r>
          </w:p>
        </w:tc>
        <w:tc>
          <w:tcPr>
            <w:tcW w:w="1349" w:type="dxa"/>
          </w:tcPr>
          <w:p w:rsidR="000F0C91" w:rsidRDefault="000F0C91" w:rsidP="000F0C91">
            <w:pPr>
              <w:jc w:val="left"/>
              <w:rPr>
                <w:rFonts w:hint="eastAsia"/>
                <w:lang w:val="x-none"/>
              </w:rPr>
            </w:pPr>
            <w:r>
              <w:rPr>
                <w:lang w:val="x-none"/>
              </w:rPr>
              <w:t>600547</w:t>
            </w:r>
          </w:p>
        </w:tc>
        <w:tc>
          <w:tcPr>
            <w:tcW w:w="1349" w:type="dxa"/>
          </w:tcPr>
          <w:p w:rsidR="000F0C91" w:rsidRDefault="000F0C91" w:rsidP="000F0C91">
            <w:pPr>
              <w:jc w:val="left"/>
              <w:rPr>
                <w:rFonts w:hint="eastAsia"/>
                <w:lang w:val="x-none"/>
              </w:rPr>
            </w:pPr>
            <w:r>
              <w:rPr>
                <w:rFonts w:hint="eastAsia"/>
                <w:lang w:val="x-none"/>
              </w:rPr>
              <w:t>山东黄金</w:t>
            </w:r>
          </w:p>
        </w:tc>
        <w:tc>
          <w:tcPr>
            <w:tcW w:w="1718" w:type="dxa"/>
          </w:tcPr>
          <w:p w:rsidR="000F0C91" w:rsidRDefault="000F0C91" w:rsidP="000F0C91">
            <w:pPr>
              <w:jc w:val="right"/>
              <w:rPr>
                <w:rFonts w:hint="eastAsia"/>
                <w:lang w:val="x-none"/>
              </w:rPr>
            </w:pPr>
            <w:r>
              <w:rPr>
                <w:lang w:val="x-none"/>
              </w:rPr>
              <w:t>189,600</w:t>
            </w:r>
          </w:p>
        </w:tc>
        <w:tc>
          <w:tcPr>
            <w:tcW w:w="1718" w:type="dxa"/>
          </w:tcPr>
          <w:p w:rsidR="000F0C91" w:rsidRDefault="000F0C91" w:rsidP="000F0C91">
            <w:pPr>
              <w:jc w:val="right"/>
              <w:rPr>
                <w:rFonts w:hint="eastAsia"/>
                <w:lang w:val="x-none"/>
              </w:rPr>
            </w:pPr>
            <w:r>
              <w:rPr>
                <w:lang w:val="x-none"/>
              </w:rPr>
              <w:t>5,191,248.00</w:t>
            </w:r>
          </w:p>
        </w:tc>
        <w:tc>
          <w:tcPr>
            <w:tcW w:w="1718" w:type="dxa"/>
          </w:tcPr>
          <w:p w:rsidR="000F0C91" w:rsidRDefault="000F0C91" w:rsidP="000F0C91">
            <w:pPr>
              <w:jc w:val="right"/>
              <w:rPr>
                <w:rFonts w:hint="eastAsia"/>
                <w:lang w:val="x-none"/>
              </w:rPr>
            </w:pPr>
            <w:r>
              <w:rPr>
                <w:lang w:val="x-none"/>
              </w:rPr>
              <w:t>4.56</w:t>
            </w:r>
          </w:p>
        </w:tc>
      </w:tr>
      <w:tr w:rsidR="000F0C91" w:rsidTr="000F0C91">
        <w:tc>
          <w:tcPr>
            <w:tcW w:w="652" w:type="dxa"/>
          </w:tcPr>
          <w:p w:rsidR="000F0C91" w:rsidRDefault="000F0C91" w:rsidP="000F0C91">
            <w:pPr>
              <w:jc w:val="center"/>
              <w:rPr>
                <w:rFonts w:hint="eastAsia"/>
                <w:lang w:val="x-none"/>
              </w:rPr>
            </w:pPr>
            <w:r>
              <w:rPr>
                <w:lang w:val="x-none"/>
              </w:rPr>
              <w:t>4</w:t>
            </w:r>
          </w:p>
        </w:tc>
        <w:tc>
          <w:tcPr>
            <w:tcW w:w="1349" w:type="dxa"/>
          </w:tcPr>
          <w:p w:rsidR="000F0C91" w:rsidRDefault="000F0C91" w:rsidP="000F0C91">
            <w:pPr>
              <w:jc w:val="left"/>
              <w:rPr>
                <w:rFonts w:hint="eastAsia"/>
                <w:lang w:val="x-none"/>
              </w:rPr>
            </w:pPr>
            <w:r>
              <w:rPr>
                <w:lang w:val="x-none"/>
              </w:rPr>
              <w:t>600489</w:t>
            </w:r>
          </w:p>
        </w:tc>
        <w:tc>
          <w:tcPr>
            <w:tcW w:w="1349" w:type="dxa"/>
          </w:tcPr>
          <w:p w:rsidR="000F0C91" w:rsidRDefault="000F0C91" w:rsidP="000F0C91">
            <w:pPr>
              <w:jc w:val="left"/>
              <w:rPr>
                <w:rFonts w:hint="eastAsia"/>
                <w:lang w:val="x-none"/>
              </w:rPr>
            </w:pPr>
            <w:r>
              <w:rPr>
                <w:rFonts w:hint="eastAsia"/>
                <w:lang w:val="x-none"/>
              </w:rPr>
              <w:t>中金黄金</w:t>
            </w:r>
          </w:p>
        </w:tc>
        <w:tc>
          <w:tcPr>
            <w:tcW w:w="1718" w:type="dxa"/>
          </w:tcPr>
          <w:p w:rsidR="000F0C91" w:rsidRDefault="000F0C91" w:rsidP="000F0C91">
            <w:pPr>
              <w:jc w:val="right"/>
              <w:rPr>
                <w:rFonts w:hint="eastAsia"/>
                <w:lang w:val="x-none"/>
              </w:rPr>
            </w:pPr>
            <w:r>
              <w:rPr>
                <w:lang w:val="x-none"/>
              </w:rPr>
              <w:t>322,400</w:t>
            </w:r>
          </w:p>
        </w:tc>
        <w:tc>
          <w:tcPr>
            <w:tcW w:w="1718" w:type="dxa"/>
          </w:tcPr>
          <w:p w:rsidR="000F0C91" w:rsidRDefault="000F0C91" w:rsidP="000F0C91">
            <w:pPr>
              <w:jc w:val="right"/>
              <w:rPr>
                <w:rFonts w:hint="eastAsia"/>
                <w:lang w:val="x-none"/>
              </w:rPr>
            </w:pPr>
            <w:r>
              <w:rPr>
                <w:lang w:val="x-none"/>
              </w:rPr>
              <w:t>4,771,520.00</w:t>
            </w:r>
          </w:p>
        </w:tc>
        <w:tc>
          <w:tcPr>
            <w:tcW w:w="1718" w:type="dxa"/>
          </w:tcPr>
          <w:p w:rsidR="000F0C91" w:rsidRDefault="000F0C91" w:rsidP="000F0C91">
            <w:pPr>
              <w:jc w:val="right"/>
              <w:rPr>
                <w:rFonts w:hint="eastAsia"/>
                <w:lang w:val="x-none"/>
              </w:rPr>
            </w:pPr>
            <w:r>
              <w:rPr>
                <w:lang w:val="x-none"/>
              </w:rPr>
              <w:t>4.19</w:t>
            </w:r>
          </w:p>
        </w:tc>
      </w:tr>
      <w:tr w:rsidR="000F0C91" w:rsidTr="000F0C91">
        <w:tc>
          <w:tcPr>
            <w:tcW w:w="652" w:type="dxa"/>
          </w:tcPr>
          <w:p w:rsidR="000F0C91" w:rsidRDefault="000F0C91" w:rsidP="000F0C91">
            <w:pPr>
              <w:jc w:val="center"/>
              <w:rPr>
                <w:rFonts w:hint="eastAsia"/>
                <w:lang w:val="x-none"/>
              </w:rPr>
            </w:pPr>
            <w:r>
              <w:rPr>
                <w:lang w:val="x-none"/>
              </w:rPr>
              <w:t>5</w:t>
            </w:r>
          </w:p>
        </w:tc>
        <w:tc>
          <w:tcPr>
            <w:tcW w:w="1349" w:type="dxa"/>
          </w:tcPr>
          <w:p w:rsidR="000F0C91" w:rsidRDefault="000F0C91" w:rsidP="000F0C91">
            <w:pPr>
              <w:jc w:val="left"/>
              <w:rPr>
                <w:rFonts w:hint="eastAsia"/>
                <w:lang w:val="x-none"/>
              </w:rPr>
            </w:pPr>
            <w:r>
              <w:rPr>
                <w:lang w:val="x-none"/>
              </w:rPr>
              <w:t>300498</w:t>
            </w:r>
          </w:p>
        </w:tc>
        <w:tc>
          <w:tcPr>
            <w:tcW w:w="1349" w:type="dxa"/>
          </w:tcPr>
          <w:p w:rsidR="000F0C91" w:rsidRDefault="000F0C91" w:rsidP="000F0C91">
            <w:pPr>
              <w:jc w:val="left"/>
              <w:rPr>
                <w:rFonts w:hint="eastAsia"/>
                <w:lang w:val="x-none"/>
              </w:rPr>
            </w:pPr>
            <w:r>
              <w:rPr>
                <w:rFonts w:hint="eastAsia"/>
                <w:lang w:val="x-none"/>
              </w:rPr>
              <w:t>温氏股份</w:t>
            </w:r>
          </w:p>
        </w:tc>
        <w:tc>
          <w:tcPr>
            <w:tcW w:w="1718" w:type="dxa"/>
          </w:tcPr>
          <w:p w:rsidR="000F0C91" w:rsidRDefault="000F0C91" w:rsidP="000F0C91">
            <w:pPr>
              <w:jc w:val="right"/>
              <w:rPr>
                <w:rFonts w:hint="eastAsia"/>
                <w:lang w:val="x-none"/>
              </w:rPr>
            </w:pPr>
            <w:r>
              <w:rPr>
                <w:lang w:val="x-none"/>
              </w:rPr>
              <w:t>234,100</w:t>
            </w:r>
          </w:p>
        </w:tc>
        <w:tc>
          <w:tcPr>
            <w:tcW w:w="1718" w:type="dxa"/>
          </w:tcPr>
          <w:p w:rsidR="000F0C91" w:rsidRDefault="000F0C91" w:rsidP="000F0C91">
            <w:pPr>
              <w:jc w:val="right"/>
              <w:rPr>
                <w:rFonts w:hint="eastAsia"/>
                <w:lang w:val="x-none"/>
              </w:rPr>
            </w:pPr>
            <w:r>
              <w:rPr>
                <w:lang w:val="x-none"/>
              </w:rPr>
              <w:t>4,639,862.00</w:t>
            </w:r>
          </w:p>
        </w:tc>
        <w:tc>
          <w:tcPr>
            <w:tcW w:w="1718" w:type="dxa"/>
          </w:tcPr>
          <w:p w:rsidR="000F0C91" w:rsidRDefault="000F0C91" w:rsidP="000F0C91">
            <w:pPr>
              <w:jc w:val="right"/>
              <w:rPr>
                <w:rFonts w:hint="eastAsia"/>
                <w:lang w:val="x-none"/>
              </w:rPr>
            </w:pPr>
            <w:r>
              <w:rPr>
                <w:lang w:val="x-none"/>
              </w:rPr>
              <w:t>4.08</w:t>
            </w:r>
          </w:p>
        </w:tc>
      </w:tr>
      <w:tr w:rsidR="000F0C91" w:rsidTr="000F0C91">
        <w:tc>
          <w:tcPr>
            <w:tcW w:w="652" w:type="dxa"/>
          </w:tcPr>
          <w:p w:rsidR="000F0C91" w:rsidRDefault="000F0C91" w:rsidP="000F0C91">
            <w:pPr>
              <w:jc w:val="center"/>
              <w:rPr>
                <w:rFonts w:hint="eastAsia"/>
                <w:lang w:val="x-none"/>
              </w:rPr>
            </w:pPr>
            <w:r>
              <w:rPr>
                <w:lang w:val="x-none"/>
              </w:rPr>
              <w:t>6</w:t>
            </w:r>
          </w:p>
        </w:tc>
        <w:tc>
          <w:tcPr>
            <w:tcW w:w="1349" w:type="dxa"/>
          </w:tcPr>
          <w:p w:rsidR="000F0C91" w:rsidRDefault="000F0C91" w:rsidP="000F0C91">
            <w:pPr>
              <w:jc w:val="left"/>
              <w:rPr>
                <w:rFonts w:hint="eastAsia"/>
                <w:lang w:val="x-none"/>
              </w:rPr>
            </w:pPr>
            <w:r>
              <w:rPr>
                <w:lang w:val="x-none"/>
              </w:rPr>
              <w:t>002271</w:t>
            </w:r>
          </w:p>
        </w:tc>
        <w:tc>
          <w:tcPr>
            <w:tcW w:w="1349" w:type="dxa"/>
          </w:tcPr>
          <w:p w:rsidR="000F0C91" w:rsidRDefault="000F0C91" w:rsidP="000F0C91">
            <w:pPr>
              <w:jc w:val="left"/>
              <w:rPr>
                <w:rFonts w:hint="eastAsia"/>
                <w:lang w:val="x-none"/>
              </w:rPr>
            </w:pPr>
            <w:r>
              <w:rPr>
                <w:rFonts w:hint="eastAsia"/>
                <w:lang w:val="x-none"/>
              </w:rPr>
              <w:t>东方雨虹</w:t>
            </w:r>
          </w:p>
        </w:tc>
        <w:tc>
          <w:tcPr>
            <w:tcW w:w="1718" w:type="dxa"/>
          </w:tcPr>
          <w:p w:rsidR="000F0C91" w:rsidRDefault="000F0C91" w:rsidP="000F0C91">
            <w:pPr>
              <w:jc w:val="right"/>
              <w:rPr>
                <w:rFonts w:hint="eastAsia"/>
                <w:lang w:val="x-none"/>
              </w:rPr>
            </w:pPr>
            <w:r>
              <w:rPr>
                <w:lang w:val="x-none"/>
              </w:rPr>
              <w:t>323,370</w:t>
            </w:r>
          </w:p>
        </w:tc>
        <w:tc>
          <w:tcPr>
            <w:tcW w:w="1718" w:type="dxa"/>
          </w:tcPr>
          <w:p w:rsidR="000F0C91" w:rsidRDefault="000F0C91" w:rsidP="000F0C91">
            <w:pPr>
              <w:jc w:val="right"/>
              <w:rPr>
                <w:rFonts w:hint="eastAsia"/>
                <w:lang w:val="x-none"/>
              </w:rPr>
            </w:pPr>
            <w:r>
              <w:rPr>
                <w:lang w:val="x-none"/>
              </w:rPr>
              <w:t>3,990,385.80</w:t>
            </w:r>
          </w:p>
        </w:tc>
        <w:tc>
          <w:tcPr>
            <w:tcW w:w="1718" w:type="dxa"/>
          </w:tcPr>
          <w:p w:rsidR="000F0C91" w:rsidRDefault="000F0C91" w:rsidP="000F0C91">
            <w:pPr>
              <w:jc w:val="right"/>
              <w:rPr>
                <w:rFonts w:hint="eastAsia"/>
                <w:lang w:val="x-none"/>
              </w:rPr>
            </w:pPr>
            <w:r>
              <w:rPr>
                <w:lang w:val="x-none"/>
              </w:rPr>
              <w:t>3.51</w:t>
            </w:r>
          </w:p>
        </w:tc>
      </w:tr>
      <w:tr w:rsidR="000F0C91" w:rsidTr="000F0C91">
        <w:tc>
          <w:tcPr>
            <w:tcW w:w="652" w:type="dxa"/>
          </w:tcPr>
          <w:p w:rsidR="000F0C91" w:rsidRDefault="000F0C91" w:rsidP="000F0C91">
            <w:pPr>
              <w:jc w:val="center"/>
              <w:rPr>
                <w:rFonts w:hint="eastAsia"/>
                <w:lang w:val="x-none"/>
              </w:rPr>
            </w:pPr>
            <w:r>
              <w:rPr>
                <w:lang w:val="x-none"/>
              </w:rPr>
              <w:t>7</w:t>
            </w:r>
          </w:p>
        </w:tc>
        <w:tc>
          <w:tcPr>
            <w:tcW w:w="1349" w:type="dxa"/>
          </w:tcPr>
          <w:p w:rsidR="000F0C91" w:rsidRDefault="000F0C91" w:rsidP="000F0C91">
            <w:pPr>
              <w:jc w:val="left"/>
              <w:rPr>
                <w:rFonts w:hint="eastAsia"/>
                <w:lang w:val="x-none"/>
              </w:rPr>
            </w:pPr>
            <w:r>
              <w:rPr>
                <w:lang w:val="x-none"/>
              </w:rPr>
              <w:t>601899</w:t>
            </w:r>
          </w:p>
        </w:tc>
        <w:tc>
          <w:tcPr>
            <w:tcW w:w="1349" w:type="dxa"/>
          </w:tcPr>
          <w:p w:rsidR="000F0C91" w:rsidRDefault="000F0C91" w:rsidP="000F0C91">
            <w:pPr>
              <w:jc w:val="left"/>
              <w:rPr>
                <w:rFonts w:hint="eastAsia"/>
                <w:lang w:val="x-none"/>
              </w:rPr>
            </w:pPr>
            <w:r>
              <w:rPr>
                <w:rFonts w:hint="eastAsia"/>
                <w:lang w:val="x-none"/>
              </w:rPr>
              <w:t>紫金矿业</w:t>
            </w:r>
          </w:p>
        </w:tc>
        <w:tc>
          <w:tcPr>
            <w:tcW w:w="1718" w:type="dxa"/>
          </w:tcPr>
          <w:p w:rsidR="000F0C91" w:rsidRDefault="000F0C91" w:rsidP="000F0C91">
            <w:pPr>
              <w:jc w:val="right"/>
              <w:rPr>
                <w:rFonts w:hint="eastAsia"/>
                <w:lang w:val="x-none"/>
              </w:rPr>
            </w:pPr>
            <w:r>
              <w:rPr>
                <w:lang w:val="x-none"/>
              </w:rPr>
              <w:t>212,400</w:t>
            </w:r>
          </w:p>
        </w:tc>
        <w:tc>
          <w:tcPr>
            <w:tcW w:w="1718" w:type="dxa"/>
          </w:tcPr>
          <w:p w:rsidR="000F0C91" w:rsidRDefault="000F0C91" w:rsidP="000F0C91">
            <w:pPr>
              <w:jc w:val="right"/>
              <w:rPr>
                <w:rFonts w:hint="eastAsia"/>
                <w:lang w:val="x-none"/>
              </w:rPr>
            </w:pPr>
            <w:r>
              <w:rPr>
                <w:lang w:val="x-none"/>
              </w:rPr>
              <w:t>3,731,868.00</w:t>
            </w:r>
          </w:p>
        </w:tc>
        <w:tc>
          <w:tcPr>
            <w:tcW w:w="1718" w:type="dxa"/>
          </w:tcPr>
          <w:p w:rsidR="000F0C91" w:rsidRDefault="000F0C91" w:rsidP="000F0C91">
            <w:pPr>
              <w:jc w:val="right"/>
              <w:rPr>
                <w:rFonts w:hint="eastAsia"/>
                <w:lang w:val="x-none"/>
              </w:rPr>
            </w:pPr>
            <w:r>
              <w:rPr>
                <w:lang w:val="x-none"/>
              </w:rPr>
              <w:t>3.28</w:t>
            </w:r>
          </w:p>
        </w:tc>
      </w:tr>
      <w:tr w:rsidR="000F0C91" w:rsidTr="000F0C91">
        <w:tc>
          <w:tcPr>
            <w:tcW w:w="652" w:type="dxa"/>
          </w:tcPr>
          <w:p w:rsidR="000F0C91" w:rsidRDefault="000F0C91" w:rsidP="000F0C91">
            <w:pPr>
              <w:jc w:val="center"/>
              <w:rPr>
                <w:rFonts w:hint="eastAsia"/>
                <w:lang w:val="x-none"/>
              </w:rPr>
            </w:pPr>
            <w:r>
              <w:rPr>
                <w:lang w:val="x-none"/>
              </w:rPr>
              <w:t>8</w:t>
            </w:r>
          </w:p>
        </w:tc>
        <w:tc>
          <w:tcPr>
            <w:tcW w:w="1349" w:type="dxa"/>
          </w:tcPr>
          <w:p w:rsidR="000F0C91" w:rsidRDefault="000F0C91" w:rsidP="000F0C91">
            <w:pPr>
              <w:jc w:val="left"/>
              <w:rPr>
                <w:rFonts w:hint="eastAsia"/>
                <w:lang w:val="x-none"/>
              </w:rPr>
            </w:pPr>
            <w:r>
              <w:rPr>
                <w:lang w:val="x-none"/>
              </w:rPr>
              <w:t>600176</w:t>
            </w:r>
          </w:p>
        </w:tc>
        <w:tc>
          <w:tcPr>
            <w:tcW w:w="1349" w:type="dxa"/>
          </w:tcPr>
          <w:p w:rsidR="000F0C91" w:rsidRDefault="000F0C91" w:rsidP="000F0C91">
            <w:pPr>
              <w:jc w:val="left"/>
              <w:rPr>
                <w:rFonts w:hint="eastAsia"/>
                <w:lang w:val="x-none"/>
              </w:rPr>
            </w:pPr>
            <w:r>
              <w:rPr>
                <w:rFonts w:hint="eastAsia"/>
                <w:lang w:val="x-none"/>
              </w:rPr>
              <w:t>中国巨石</w:t>
            </w:r>
          </w:p>
        </w:tc>
        <w:tc>
          <w:tcPr>
            <w:tcW w:w="1718" w:type="dxa"/>
          </w:tcPr>
          <w:p w:rsidR="000F0C91" w:rsidRDefault="000F0C91" w:rsidP="000F0C91">
            <w:pPr>
              <w:jc w:val="right"/>
              <w:rPr>
                <w:rFonts w:hint="eastAsia"/>
                <w:lang w:val="x-none"/>
              </w:rPr>
            </w:pPr>
            <w:r>
              <w:rPr>
                <w:lang w:val="x-none"/>
              </w:rPr>
              <w:t>301,800</w:t>
            </w:r>
          </w:p>
        </w:tc>
        <w:tc>
          <w:tcPr>
            <w:tcW w:w="1718" w:type="dxa"/>
          </w:tcPr>
          <w:p w:rsidR="000F0C91" w:rsidRDefault="000F0C91" w:rsidP="000F0C91">
            <w:pPr>
              <w:jc w:val="right"/>
              <w:rPr>
                <w:rFonts w:hint="eastAsia"/>
                <w:lang w:val="x-none"/>
              </w:rPr>
            </w:pPr>
            <w:r>
              <w:rPr>
                <w:lang w:val="x-none"/>
              </w:rPr>
              <w:t>3,334,890.00</w:t>
            </w:r>
          </w:p>
        </w:tc>
        <w:tc>
          <w:tcPr>
            <w:tcW w:w="1718" w:type="dxa"/>
          </w:tcPr>
          <w:p w:rsidR="000F0C91" w:rsidRDefault="000F0C91" w:rsidP="000F0C91">
            <w:pPr>
              <w:jc w:val="right"/>
              <w:rPr>
                <w:rFonts w:hint="eastAsia"/>
                <w:lang w:val="x-none"/>
              </w:rPr>
            </w:pPr>
            <w:r>
              <w:rPr>
                <w:lang w:val="x-none"/>
              </w:rPr>
              <w:t>2.93</w:t>
            </w:r>
          </w:p>
        </w:tc>
      </w:tr>
      <w:tr w:rsidR="000F0C91" w:rsidTr="000F0C91">
        <w:tc>
          <w:tcPr>
            <w:tcW w:w="652" w:type="dxa"/>
          </w:tcPr>
          <w:p w:rsidR="000F0C91" w:rsidRDefault="000F0C91" w:rsidP="000F0C91">
            <w:pPr>
              <w:jc w:val="center"/>
              <w:rPr>
                <w:rFonts w:hint="eastAsia"/>
                <w:lang w:val="x-none"/>
              </w:rPr>
            </w:pPr>
            <w:r>
              <w:rPr>
                <w:lang w:val="x-none"/>
              </w:rPr>
              <w:t>9</w:t>
            </w:r>
          </w:p>
        </w:tc>
        <w:tc>
          <w:tcPr>
            <w:tcW w:w="1349" w:type="dxa"/>
          </w:tcPr>
          <w:p w:rsidR="000F0C91" w:rsidRDefault="000F0C91" w:rsidP="000F0C91">
            <w:pPr>
              <w:jc w:val="left"/>
              <w:rPr>
                <w:rFonts w:hint="eastAsia"/>
                <w:lang w:val="x-none"/>
              </w:rPr>
            </w:pPr>
            <w:r>
              <w:rPr>
                <w:lang w:val="x-none"/>
              </w:rPr>
              <w:t>000975</w:t>
            </w:r>
          </w:p>
        </w:tc>
        <w:tc>
          <w:tcPr>
            <w:tcW w:w="1349" w:type="dxa"/>
          </w:tcPr>
          <w:p w:rsidR="000F0C91" w:rsidRDefault="000F0C91" w:rsidP="000F0C91">
            <w:pPr>
              <w:jc w:val="left"/>
              <w:rPr>
                <w:rFonts w:hint="eastAsia"/>
                <w:lang w:val="x-none"/>
              </w:rPr>
            </w:pPr>
            <w:r>
              <w:rPr>
                <w:rFonts w:hint="eastAsia"/>
                <w:lang w:val="x-none"/>
              </w:rPr>
              <w:t>银泰黄金</w:t>
            </w:r>
          </w:p>
        </w:tc>
        <w:tc>
          <w:tcPr>
            <w:tcW w:w="1718" w:type="dxa"/>
          </w:tcPr>
          <w:p w:rsidR="000F0C91" w:rsidRDefault="000F0C91" w:rsidP="000F0C91">
            <w:pPr>
              <w:jc w:val="right"/>
              <w:rPr>
                <w:rFonts w:hint="eastAsia"/>
                <w:lang w:val="x-none"/>
              </w:rPr>
            </w:pPr>
            <w:r>
              <w:rPr>
                <w:lang w:val="x-none"/>
              </w:rPr>
              <w:t>203,100</w:t>
            </w:r>
          </w:p>
        </w:tc>
        <w:tc>
          <w:tcPr>
            <w:tcW w:w="1718" w:type="dxa"/>
          </w:tcPr>
          <w:p w:rsidR="000F0C91" w:rsidRDefault="000F0C91" w:rsidP="000F0C91">
            <w:pPr>
              <w:jc w:val="right"/>
              <w:rPr>
                <w:rFonts w:hint="eastAsia"/>
                <w:lang w:val="x-none"/>
              </w:rPr>
            </w:pPr>
            <w:r>
              <w:rPr>
                <w:lang w:val="x-none"/>
              </w:rPr>
              <w:t>3,308,499.00</w:t>
            </w:r>
          </w:p>
        </w:tc>
        <w:tc>
          <w:tcPr>
            <w:tcW w:w="1718" w:type="dxa"/>
          </w:tcPr>
          <w:p w:rsidR="000F0C91" w:rsidRDefault="000F0C91" w:rsidP="000F0C91">
            <w:pPr>
              <w:jc w:val="right"/>
              <w:rPr>
                <w:rFonts w:hint="eastAsia"/>
                <w:lang w:val="x-none"/>
              </w:rPr>
            </w:pPr>
            <w:r>
              <w:rPr>
                <w:lang w:val="x-none"/>
              </w:rPr>
              <w:t>2.91</w:t>
            </w:r>
          </w:p>
        </w:tc>
      </w:tr>
      <w:tr w:rsidR="000F0C91" w:rsidTr="000F0C91">
        <w:tc>
          <w:tcPr>
            <w:tcW w:w="652" w:type="dxa"/>
          </w:tcPr>
          <w:p w:rsidR="000F0C91" w:rsidRDefault="000F0C91" w:rsidP="000F0C91">
            <w:pPr>
              <w:jc w:val="center"/>
              <w:rPr>
                <w:rFonts w:hint="eastAsia"/>
                <w:lang w:val="x-none"/>
              </w:rPr>
            </w:pPr>
            <w:r>
              <w:rPr>
                <w:lang w:val="x-none"/>
              </w:rPr>
              <w:t>10</w:t>
            </w:r>
          </w:p>
        </w:tc>
        <w:tc>
          <w:tcPr>
            <w:tcW w:w="1349" w:type="dxa"/>
          </w:tcPr>
          <w:p w:rsidR="000F0C91" w:rsidRDefault="000F0C91" w:rsidP="000F0C91">
            <w:pPr>
              <w:jc w:val="left"/>
              <w:rPr>
                <w:rFonts w:hint="eastAsia"/>
                <w:lang w:val="x-none"/>
              </w:rPr>
            </w:pPr>
            <w:r>
              <w:rPr>
                <w:lang w:val="x-none"/>
              </w:rPr>
              <w:t>600426</w:t>
            </w:r>
          </w:p>
        </w:tc>
        <w:tc>
          <w:tcPr>
            <w:tcW w:w="1349" w:type="dxa"/>
          </w:tcPr>
          <w:p w:rsidR="000F0C91" w:rsidRDefault="000F0C91" w:rsidP="000F0C91">
            <w:pPr>
              <w:jc w:val="left"/>
              <w:rPr>
                <w:rFonts w:hint="eastAsia"/>
                <w:lang w:val="x-none"/>
              </w:rPr>
            </w:pPr>
            <w:r>
              <w:rPr>
                <w:rFonts w:hint="eastAsia"/>
                <w:lang w:val="x-none"/>
              </w:rPr>
              <w:t>华鲁恒升</w:t>
            </w:r>
          </w:p>
        </w:tc>
        <w:tc>
          <w:tcPr>
            <w:tcW w:w="1718" w:type="dxa"/>
          </w:tcPr>
          <w:p w:rsidR="000F0C91" w:rsidRDefault="000F0C91" w:rsidP="000F0C91">
            <w:pPr>
              <w:jc w:val="right"/>
              <w:rPr>
                <w:rFonts w:hint="eastAsia"/>
                <w:lang w:val="x-none"/>
              </w:rPr>
            </w:pPr>
            <w:r>
              <w:rPr>
                <w:lang w:val="x-none"/>
              </w:rPr>
              <w:t>114,800</w:t>
            </w:r>
          </w:p>
        </w:tc>
        <w:tc>
          <w:tcPr>
            <w:tcW w:w="1718" w:type="dxa"/>
          </w:tcPr>
          <w:p w:rsidR="000F0C91" w:rsidRDefault="000F0C91" w:rsidP="000F0C91">
            <w:pPr>
              <w:jc w:val="right"/>
              <w:rPr>
                <w:rFonts w:hint="eastAsia"/>
                <w:lang w:val="x-none"/>
              </w:rPr>
            </w:pPr>
            <w:r>
              <w:rPr>
                <w:lang w:val="x-none"/>
              </w:rPr>
              <w:t>3,058,272.00</w:t>
            </w:r>
          </w:p>
        </w:tc>
        <w:tc>
          <w:tcPr>
            <w:tcW w:w="1718" w:type="dxa"/>
          </w:tcPr>
          <w:p w:rsidR="000F0C91" w:rsidRDefault="000F0C91" w:rsidP="000F0C91">
            <w:pPr>
              <w:jc w:val="right"/>
              <w:rPr>
                <w:rFonts w:hint="eastAsia"/>
                <w:lang w:val="x-none"/>
              </w:rPr>
            </w:pPr>
            <w:r>
              <w:rPr>
                <w:lang w:val="x-none"/>
              </w:rPr>
              <w:t>2.69</w:t>
            </w:r>
          </w:p>
        </w:tc>
      </w:tr>
    </w:tbl>
    <w:p w:rsidR="000F0C91" w:rsidRDefault="000F0C91" w:rsidP="000F0C91">
      <w:pPr>
        <w:pStyle w:val="-2"/>
        <w:spacing w:before="312"/>
        <w:rPr>
          <w:rFonts w:hint="eastAsia"/>
        </w:rPr>
      </w:pPr>
      <w:r>
        <w:rPr>
          <w:rFonts w:hint="eastAsia"/>
        </w:rPr>
        <w:t>报告期末按债券品种分类的债券投资组合</w:t>
      </w:r>
    </w:p>
    <w:p w:rsidR="000F0C91" w:rsidRDefault="000F0C91" w:rsidP="000F0C91">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F0C91" w:rsidTr="000F0C91">
        <w:trPr>
          <w:cnfStyle w:val="100000000000" w:firstRow="1" w:lastRow="0" w:firstColumn="0" w:lastColumn="0" w:oddVBand="0" w:evenVBand="0" w:oddHBand="0" w:evenHBand="0" w:firstRowFirstColumn="0" w:firstRowLastColumn="0" w:lastRowFirstColumn="0" w:lastRowLastColumn="0"/>
        </w:trPr>
        <w:tc>
          <w:tcPr>
            <w:tcW w:w="646" w:type="dxa"/>
          </w:tcPr>
          <w:p w:rsidR="000F0C91" w:rsidRDefault="000F0C91" w:rsidP="000F0C91">
            <w:pPr>
              <w:jc w:val="center"/>
              <w:rPr>
                <w:rFonts w:hint="eastAsia"/>
                <w:lang w:val="x-none"/>
              </w:rPr>
            </w:pPr>
            <w:r>
              <w:rPr>
                <w:rFonts w:hint="eastAsia"/>
                <w:lang w:val="x-none"/>
              </w:rPr>
              <w:t>序号</w:t>
            </w:r>
          </w:p>
        </w:tc>
        <w:tc>
          <w:tcPr>
            <w:tcW w:w="2835" w:type="dxa"/>
          </w:tcPr>
          <w:p w:rsidR="000F0C91" w:rsidRDefault="000F0C91" w:rsidP="000F0C91">
            <w:pPr>
              <w:jc w:val="center"/>
              <w:rPr>
                <w:rFonts w:hint="eastAsia"/>
                <w:lang w:val="x-none"/>
              </w:rPr>
            </w:pPr>
            <w:r>
              <w:rPr>
                <w:rFonts w:hint="eastAsia"/>
                <w:lang w:val="x-none"/>
              </w:rPr>
              <w:t>债券品种</w:t>
            </w:r>
          </w:p>
        </w:tc>
        <w:tc>
          <w:tcPr>
            <w:tcW w:w="2466" w:type="dxa"/>
          </w:tcPr>
          <w:p w:rsidR="000F0C91" w:rsidRDefault="000F0C91" w:rsidP="000F0C91">
            <w:pPr>
              <w:jc w:val="center"/>
              <w:rPr>
                <w:rFonts w:hint="eastAsia"/>
                <w:lang w:val="x-none"/>
              </w:rPr>
            </w:pPr>
            <w:r>
              <w:rPr>
                <w:rFonts w:hint="eastAsia"/>
                <w:lang w:val="x-none"/>
              </w:rPr>
              <w:t>公允价值（元）</w:t>
            </w:r>
          </w:p>
        </w:tc>
        <w:tc>
          <w:tcPr>
            <w:tcW w:w="2557" w:type="dxa"/>
          </w:tcPr>
          <w:p w:rsidR="000F0C91" w:rsidRDefault="000F0C91" w:rsidP="000F0C91">
            <w:pPr>
              <w:jc w:val="center"/>
              <w:rPr>
                <w:rFonts w:hint="eastAsia"/>
                <w:lang w:val="x-none"/>
              </w:rPr>
            </w:pPr>
            <w:r>
              <w:rPr>
                <w:rFonts w:hint="eastAsia"/>
                <w:lang w:val="x-none"/>
              </w:rPr>
              <w:t>占基金资产净值比例（％）</w:t>
            </w:r>
          </w:p>
        </w:tc>
      </w:tr>
      <w:tr w:rsidR="000F0C91" w:rsidTr="000F0C91">
        <w:tc>
          <w:tcPr>
            <w:tcW w:w="646" w:type="dxa"/>
          </w:tcPr>
          <w:p w:rsidR="000F0C91" w:rsidRDefault="000F0C91" w:rsidP="000F0C91">
            <w:pPr>
              <w:jc w:val="center"/>
              <w:rPr>
                <w:rFonts w:hint="eastAsia"/>
                <w:lang w:val="x-none"/>
              </w:rPr>
            </w:pPr>
            <w:r>
              <w:rPr>
                <w:lang w:val="x-none"/>
              </w:rPr>
              <w:t>1</w:t>
            </w:r>
          </w:p>
        </w:tc>
        <w:tc>
          <w:tcPr>
            <w:tcW w:w="2835" w:type="dxa"/>
          </w:tcPr>
          <w:p w:rsidR="000F0C91" w:rsidRDefault="000F0C91" w:rsidP="000F0C91">
            <w:pPr>
              <w:jc w:val="left"/>
              <w:rPr>
                <w:rFonts w:hint="eastAsia"/>
                <w:lang w:val="x-none"/>
              </w:rPr>
            </w:pPr>
            <w:r>
              <w:rPr>
                <w:rFonts w:hint="eastAsia"/>
                <w:lang w:val="x-none"/>
              </w:rPr>
              <w:t>国家债券</w:t>
            </w:r>
          </w:p>
        </w:tc>
        <w:tc>
          <w:tcPr>
            <w:tcW w:w="2466" w:type="dxa"/>
          </w:tcPr>
          <w:p w:rsidR="000F0C91" w:rsidRDefault="000F0C91" w:rsidP="000F0C91">
            <w:pPr>
              <w:jc w:val="right"/>
              <w:rPr>
                <w:rFonts w:hint="eastAsia"/>
                <w:lang w:val="x-none"/>
              </w:rPr>
            </w:pPr>
            <w:r>
              <w:rPr>
                <w:lang w:val="x-none"/>
              </w:rPr>
              <w:t>202,146.14</w:t>
            </w:r>
          </w:p>
        </w:tc>
        <w:tc>
          <w:tcPr>
            <w:tcW w:w="2557" w:type="dxa"/>
          </w:tcPr>
          <w:p w:rsidR="000F0C91" w:rsidRDefault="000F0C91" w:rsidP="000F0C91">
            <w:pPr>
              <w:jc w:val="right"/>
              <w:rPr>
                <w:rFonts w:hint="eastAsia"/>
                <w:lang w:val="x-none"/>
              </w:rPr>
            </w:pPr>
            <w:r>
              <w:rPr>
                <w:lang w:val="x-none"/>
              </w:rPr>
              <w:t>0.18</w:t>
            </w:r>
          </w:p>
        </w:tc>
      </w:tr>
      <w:tr w:rsidR="000F0C91" w:rsidTr="000F0C91">
        <w:tc>
          <w:tcPr>
            <w:tcW w:w="646" w:type="dxa"/>
          </w:tcPr>
          <w:p w:rsidR="000F0C91" w:rsidRDefault="000F0C91" w:rsidP="000F0C91">
            <w:pPr>
              <w:jc w:val="center"/>
              <w:rPr>
                <w:rFonts w:hint="eastAsia"/>
                <w:lang w:val="x-none"/>
              </w:rPr>
            </w:pPr>
            <w:r>
              <w:rPr>
                <w:lang w:val="x-none"/>
              </w:rPr>
              <w:t>2</w:t>
            </w:r>
          </w:p>
        </w:tc>
        <w:tc>
          <w:tcPr>
            <w:tcW w:w="2835" w:type="dxa"/>
          </w:tcPr>
          <w:p w:rsidR="000F0C91" w:rsidRDefault="000F0C91" w:rsidP="000F0C91">
            <w:pPr>
              <w:jc w:val="left"/>
              <w:rPr>
                <w:rFonts w:hint="eastAsia"/>
                <w:lang w:val="x-none"/>
              </w:rPr>
            </w:pPr>
            <w:r>
              <w:rPr>
                <w:rFonts w:hint="eastAsia"/>
                <w:lang w:val="x-none"/>
              </w:rPr>
              <w:t>央行票据</w:t>
            </w:r>
          </w:p>
        </w:tc>
        <w:tc>
          <w:tcPr>
            <w:tcW w:w="2466" w:type="dxa"/>
          </w:tcPr>
          <w:p w:rsidR="000F0C91" w:rsidRDefault="000F0C91" w:rsidP="000F0C91">
            <w:pPr>
              <w:jc w:val="right"/>
              <w:rPr>
                <w:rFonts w:hint="eastAsia"/>
                <w:lang w:val="x-none"/>
              </w:rPr>
            </w:pPr>
            <w:r>
              <w:rPr>
                <w:lang w:val="x-none"/>
              </w:rPr>
              <w:t>-</w:t>
            </w:r>
          </w:p>
        </w:tc>
        <w:tc>
          <w:tcPr>
            <w:tcW w:w="2557"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r>
              <w:rPr>
                <w:lang w:val="x-none"/>
              </w:rPr>
              <w:t>3</w:t>
            </w:r>
          </w:p>
        </w:tc>
        <w:tc>
          <w:tcPr>
            <w:tcW w:w="2835" w:type="dxa"/>
          </w:tcPr>
          <w:p w:rsidR="000F0C91" w:rsidRDefault="000F0C91" w:rsidP="000F0C91">
            <w:pPr>
              <w:jc w:val="left"/>
              <w:rPr>
                <w:rFonts w:hint="eastAsia"/>
                <w:lang w:val="x-none"/>
              </w:rPr>
            </w:pPr>
            <w:r>
              <w:rPr>
                <w:rFonts w:hint="eastAsia"/>
                <w:lang w:val="x-none"/>
              </w:rPr>
              <w:t>金融债券</w:t>
            </w:r>
          </w:p>
        </w:tc>
        <w:tc>
          <w:tcPr>
            <w:tcW w:w="2466" w:type="dxa"/>
          </w:tcPr>
          <w:p w:rsidR="000F0C91" w:rsidRDefault="000F0C91" w:rsidP="000F0C91">
            <w:pPr>
              <w:jc w:val="right"/>
              <w:rPr>
                <w:rFonts w:hint="eastAsia"/>
                <w:lang w:val="x-none"/>
              </w:rPr>
            </w:pPr>
            <w:r>
              <w:rPr>
                <w:lang w:val="x-none"/>
              </w:rPr>
              <w:t>-</w:t>
            </w:r>
          </w:p>
        </w:tc>
        <w:tc>
          <w:tcPr>
            <w:tcW w:w="2557"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p>
        </w:tc>
        <w:tc>
          <w:tcPr>
            <w:tcW w:w="2835" w:type="dxa"/>
          </w:tcPr>
          <w:p w:rsidR="000F0C91" w:rsidRDefault="000F0C91" w:rsidP="000F0C91">
            <w:pPr>
              <w:jc w:val="left"/>
              <w:rPr>
                <w:rFonts w:hint="eastAsia"/>
                <w:lang w:val="x-none"/>
              </w:rPr>
            </w:pPr>
            <w:r>
              <w:rPr>
                <w:rFonts w:hint="eastAsia"/>
                <w:lang w:val="x-none"/>
              </w:rPr>
              <w:t>其中：政策性金融债</w:t>
            </w:r>
          </w:p>
        </w:tc>
        <w:tc>
          <w:tcPr>
            <w:tcW w:w="2466" w:type="dxa"/>
          </w:tcPr>
          <w:p w:rsidR="000F0C91" w:rsidRDefault="000F0C91" w:rsidP="000F0C91">
            <w:pPr>
              <w:jc w:val="right"/>
              <w:rPr>
                <w:rFonts w:hint="eastAsia"/>
                <w:lang w:val="x-none"/>
              </w:rPr>
            </w:pPr>
            <w:r>
              <w:rPr>
                <w:lang w:val="x-none"/>
              </w:rPr>
              <w:t>-</w:t>
            </w:r>
          </w:p>
        </w:tc>
        <w:tc>
          <w:tcPr>
            <w:tcW w:w="2557"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r>
              <w:rPr>
                <w:lang w:val="x-none"/>
              </w:rPr>
              <w:t>4</w:t>
            </w:r>
          </w:p>
        </w:tc>
        <w:tc>
          <w:tcPr>
            <w:tcW w:w="2835" w:type="dxa"/>
          </w:tcPr>
          <w:p w:rsidR="000F0C91" w:rsidRDefault="000F0C91" w:rsidP="000F0C91">
            <w:pPr>
              <w:jc w:val="left"/>
              <w:rPr>
                <w:rFonts w:hint="eastAsia"/>
                <w:lang w:val="x-none"/>
              </w:rPr>
            </w:pPr>
            <w:r>
              <w:rPr>
                <w:rFonts w:hint="eastAsia"/>
                <w:lang w:val="x-none"/>
              </w:rPr>
              <w:t>企业债券</w:t>
            </w:r>
          </w:p>
        </w:tc>
        <w:tc>
          <w:tcPr>
            <w:tcW w:w="2466" w:type="dxa"/>
          </w:tcPr>
          <w:p w:rsidR="000F0C91" w:rsidRDefault="000F0C91" w:rsidP="000F0C91">
            <w:pPr>
              <w:jc w:val="right"/>
              <w:rPr>
                <w:rFonts w:hint="eastAsia"/>
                <w:lang w:val="x-none"/>
              </w:rPr>
            </w:pPr>
            <w:r>
              <w:rPr>
                <w:lang w:val="x-none"/>
              </w:rPr>
              <w:t>-</w:t>
            </w:r>
          </w:p>
        </w:tc>
        <w:tc>
          <w:tcPr>
            <w:tcW w:w="2557"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r>
              <w:rPr>
                <w:lang w:val="x-none"/>
              </w:rPr>
              <w:t>5</w:t>
            </w:r>
          </w:p>
        </w:tc>
        <w:tc>
          <w:tcPr>
            <w:tcW w:w="2835" w:type="dxa"/>
          </w:tcPr>
          <w:p w:rsidR="000F0C91" w:rsidRDefault="000F0C91" w:rsidP="000F0C91">
            <w:pPr>
              <w:jc w:val="left"/>
              <w:rPr>
                <w:rFonts w:hint="eastAsia"/>
                <w:lang w:val="x-none"/>
              </w:rPr>
            </w:pPr>
            <w:r>
              <w:rPr>
                <w:rFonts w:hint="eastAsia"/>
                <w:lang w:val="x-none"/>
              </w:rPr>
              <w:t>企业短期融资券</w:t>
            </w:r>
          </w:p>
        </w:tc>
        <w:tc>
          <w:tcPr>
            <w:tcW w:w="2466" w:type="dxa"/>
          </w:tcPr>
          <w:p w:rsidR="000F0C91" w:rsidRDefault="000F0C91" w:rsidP="000F0C91">
            <w:pPr>
              <w:jc w:val="right"/>
              <w:rPr>
                <w:rFonts w:hint="eastAsia"/>
                <w:lang w:val="x-none"/>
              </w:rPr>
            </w:pPr>
            <w:r>
              <w:rPr>
                <w:lang w:val="x-none"/>
              </w:rPr>
              <w:t>-</w:t>
            </w:r>
          </w:p>
        </w:tc>
        <w:tc>
          <w:tcPr>
            <w:tcW w:w="2557"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r>
              <w:rPr>
                <w:lang w:val="x-none"/>
              </w:rPr>
              <w:t>6</w:t>
            </w:r>
          </w:p>
        </w:tc>
        <w:tc>
          <w:tcPr>
            <w:tcW w:w="2835" w:type="dxa"/>
          </w:tcPr>
          <w:p w:rsidR="000F0C91" w:rsidRDefault="000F0C91" w:rsidP="000F0C91">
            <w:pPr>
              <w:jc w:val="left"/>
              <w:rPr>
                <w:rFonts w:hint="eastAsia"/>
                <w:lang w:val="x-none"/>
              </w:rPr>
            </w:pPr>
            <w:r>
              <w:rPr>
                <w:rFonts w:hint="eastAsia"/>
                <w:lang w:val="x-none"/>
              </w:rPr>
              <w:t>中期票据</w:t>
            </w:r>
          </w:p>
        </w:tc>
        <w:tc>
          <w:tcPr>
            <w:tcW w:w="2466" w:type="dxa"/>
          </w:tcPr>
          <w:p w:rsidR="000F0C91" w:rsidRDefault="000F0C91" w:rsidP="000F0C91">
            <w:pPr>
              <w:jc w:val="right"/>
              <w:rPr>
                <w:rFonts w:hint="eastAsia"/>
                <w:lang w:val="x-none"/>
              </w:rPr>
            </w:pPr>
            <w:r>
              <w:rPr>
                <w:lang w:val="x-none"/>
              </w:rPr>
              <w:t>-</w:t>
            </w:r>
          </w:p>
        </w:tc>
        <w:tc>
          <w:tcPr>
            <w:tcW w:w="2557"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r>
              <w:rPr>
                <w:lang w:val="x-none"/>
              </w:rPr>
              <w:t>7</w:t>
            </w:r>
          </w:p>
        </w:tc>
        <w:tc>
          <w:tcPr>
            <w:tcW w:w="2835" w:type="dxa"/>
          </w:tcPr>
          <w:p w:rsidR="000F0C91" w:rsidRDefault="000F0C91" w:rsidP="000F0C91">
            <w:pPr>
              <w:jc w:val="left"/>
              <w:rPr>
                <w:rFonts w:hint="eastAsia"/>
                <w:lang w:val="x-none"/>
              </w:rPr>
            </w:pPr>
            <w:r>
              <w:rPr>
                <w:rFonts w:hint="eastAsia"/>
                <w:lang w:val="x-none"/>
              </w:rPr>
              <w:t>可转债（可交换债）</w:t>
            </w:r>
          </w:p>
        </w:tc>
        <w:tc>
          <w:tcPr>
            <w:tcW w:w="2466" w:type="dxa"/>
          </w:tcPr>
          <w:p w:rsidR="000F0C91" w:rsidRDefault="000F0C91" w:rsidP="000F0C91">
            <w:pPr>
              <w:jc w:val="right"/>
              <w:rPr>
                <w:rFonts w:hint="eastAsia"/>
                <w:lang w:val="x-none"/>
              </w:rPr>
            </w:pPr>
            <w:r>
              <w:rPr>
                <w:lang w:val="x-none"/>
              </w:rPr>
              <w:t>-</w:t>
            </w:r>
          </w:p>
        </w:tc>
        <w:tc>
          <w:tcPr>
            <w:tcW w:w="2557"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r>
              <w:rPr>
                <w:lang w:val="x-none"/>
              </w:rPr>
              <w:t>8</w:t>
            </w:r>
          </w:p>
        </w:tc>
        <w:tc>
          <w:tcPr>
            <w:tcW w:w="2835" w:type="dxa"/>
          </w:tcPr>
          <w:p w:rsidR="000F0C91" w:rsidRDefault="000F0C91" w:rsidP="000F0C91">
            <w:pPr>
              <w:jc w:val="left"/>
              <w:rPr>
                <w:rFonts w:hint="eastAsia"/>
                <w:lang w:val="x-none"/>
              </w:rPr>
            </w:pPr>
            <w:r>
              <w:rPr>
                <w:rFonts w:hint="eastAsia"/>
                <w:lang w:val="x-none"/>
              </w:rPr>
              <w:t>同业存单</w:t>
            </w:r>
          </w:p>
        </w:tc>
        <w:tc>
          <w:tcPr>
            <w:tcW w:w="2466" w:type="dxa"/>
          </w:tcPr>
          <w:p w:rsidR="000F0C91" w:rsidRDefault="000F0C91" w:rsidP="000F0C91">
            <w:pPr>
              <w:jc w:val="right"/>
              <w:rPr>
                <w:rFonts w:hint="eastAsia"/>
                <w:lang w:val="x-none"/>
              </w:rPr>
            </w:pPr>
            <w:r>
              <w:rPr>
                <w:lang w:val="x-none"/>
              </w:rPr>
              <w:t>-</w:t>
            </w:r>
          </w:p>
        </w:tc>
        <w:tc>
          <w:tcPr>
            <w:tcW w:w="2557"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r>
              <w:rPr>
                <w:lang w:val="x-none"/>
              </w:rPr>
              <w:t>9</w:t>
            </w:r>
          </w:p>
        </w:tc>
        <w:tc>
          <w:tcPr>
            <w:tcW w:w="2835" w:type="dxa"/>
          </w:tcPr>
          <w:p w:rsidR="000F0C91" w:rsidRDefault="000F0C91" w:rsidP="000F0C91">
            <w:pPr>
              <w:jc w:val="left"/>
              <w:rPr>
                <w:rFonts w:hint="eastAsia"/>
                <w:lang w:val="x-none"/>
              </w:rPr>
            </w:pPr>
            <w:r>
              <w:rPr>
                <w:rFonts w:hint="eastAsia"/>
                <w:lang w:val="x-none"/>
              </w:rPr>
              <w:t>其他</w:t>
            </w:r>
          </w:p>
        </w:tc>
        <w:tc>
          <w:tcPr>
            <w:tcW w:w="2466" w:type="dxa"/>
          </w:tcPr>
          <w:p w:rsidR="000F0C91" w:rsidRDefault="000F0C91" w:rsidP="000F0C91">
            <w:pPr>
              <w:jc w:val="right"/>
              <w:rPr>
                <w:rFonts w:hint="eastAsia"/>
                <w:lang w:val="x-none"/>
              </w:rPr>
            </w:pPr>
            <w:r>
              <w:rPr>
                <w:lang w:val="x-none"/>
              </w:rPr>
              <w:t>-</w:t>
            </w:r>
          </w:p>
        </w:tc>
        <w:tc>
          <w:tcPr>
            <w:tcW w:w="2557" w:type="dxa"/>
          </w:tcPr>
          <w:p w:rsidR="000F0C91" w:rsidRDefault="000F0C91" w:rsidP="000F0C91">
            <w:pPr>
              <w:jc w:val="right"/>
              <w:rPr>
                <w:rFonts w:hint="eastAsia"/>
                <w:lang w:val="x-none"/>
              </w:rPr>
            </w:pPr>
            <w:r>
              <w:rPr>
                <w:lang w:val="x-none"/>
              </w:rPr>
              <w:t>-</w:t>
            </w:r>
          </w:p>
        </w:tc>
      </w:tr>
      <w:tr w:rsidR="000F0C91" w:rsidTr="000F0C91">
        <w:tc>
          <w:tcPr>
            <w:tcW w:w="646" w:type="dxa"/>
          </w:tcPr>
          <w:p w:rsidR="000F0C91" w:rsidRDefault="000F0C91" w:rsidP="000F0C91">
            <w:pPr>
              <w:jc w:val="center"/>
              <w:rPr>
                <w:rFonts w:hint="eastAsia"/>
                <w:lang w:val="x-none"/>
              </w:rPr>
            </w:pPr>
            <w:r>
              <w:rPr>
                <w:lang w:val="x-none"/>
              </w:rPr>
              <w:t>10</w:t>
            </w:r>
          </w:p>
        </w:tc>
        <w:tc>
          <w:tcPr>
            <w:tcW w:w="2835" w:type="dxa"/>
          </w:tcPr>
          <w:p w:rsidR="000F0C91" w:rsidRDefault="000F0C91" w:rsidP="000F0C91">
            <w:pPr>
              <w:jc w:val="left"/>
              <w:rPr>
                <w:rFonts w:hint="eastAsia"/>
                <w:lang w:val="x-none"/>
              </w:rPr>
            </w:pPr>
            <w:r>
              <w:rPr>
                <w:rFonts w:hint="eastAsia"/>
                <w:lang w:val="x-none"/>
              </w:rPr>
              <w:t>合计</w:t>
            </w:r>
          </w:p>
        </w:tc>
        <w:tc>
          <w:tcPr>
            <w:tcW w:w="2466" w:type="dxa"/>
          </w:tcPr>
          <w:p w:rsidR="000F0C91" w:rsidRDefault="000F0C91" w:rsidP="000F0C91">
            <w:pPr>
              <w:jc w:val="right"/>
              <w:rPr>
                <w:rFonts w:hint="eastAsia"/>
                <w:lang w:val="x-none"/>
              </w:rPr>
            </w:pPr>
            <w:r>
              <w:rPr>
                <w:lang w:val="x-none"/>
              </w:rPr>
              <w:t>202,146.14</w:t>
            </w:r>
          </w:p>
        </w:tc>
        <w:tc>
          <w:tcPr>
            <w:tcW w:w="2557" w:type="dxa"/>
          </w:tcPr>
          <w:p w:rsidR="000F0C91" w:rsidRDefault="000F0C91" w:rsidP="000F0C91">
            <w:pPr>
              <w:jc w:val="right"/>
              <w:rPr>
                <w:rFonts w:hint="eastAsia"/>
                <w:lang w:val="x-none"/>
              </w:rPr>
            </w:pPr>
            <w:r>
              <w:rPr>
                <w:lang w:val="x-none"/>
              </w:rPr>
              <w:t>0.18</w:t>
            </w:r>
          </w:p>
        </w:tc>
      </w:tr>
    </w:tbl>
    <w:p w:rsidR="000F0C91" w:rsidRDefault="000F0C91" w:rsidP="000F0C91">
      <w:pPr>
        <w:pStyle w:val="-2"/>
        <w:spacing w:before="312"/>
        <w:rPr>
          <w:rFonts w:hint="eastAsia"/>
        </w:rPr>
      </w:pPr>
      <w:r>
        <w:rPr>
          <w:rFonts w:hint="eastAsia"/>
        </w:rPr>
        <w:lastRenderedPageBreak/>
        <w:t>报告期末按公允价值占基金资产净值比例大小排名的前五名债券投资明细</w:t>
      </w:r>
    </w:p>
    <w:p w:rsidR="000F0C91" w:rsidRDefault="000F0C91" w:rsidP="000F0C91">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0F0C91" w:rsidTr="000F0C91">
        <w:trPr>
          <w:cnfStyle w:val="100000000000" w:firstRow="1" w:lastRow="0" w:firstColumn="0" w:lastColumn="0" w:oddVBand="0" w:evenVBand="0" w:oddHBand="0" w:evenHBand="0" w:firstRowFirstColumn="0" w:firstRowLastColumn="0" w:lastRowFirstColumn="0" w:lastRowLastColumn="0"/>
        </w:trPr>
        <w:tc>
          <w:tcPr>
            <w:tcW w:w="646" w:type="dxa"/>
          </w:tcPr>
          <w:p w:rsidR="000F0C91" w:rsidRDefault="000F0C91" w:rsidP="000F0C91">
            <w:pPr>
              <w:jc w:val="center"/>
              <w:rPr>
                <w:rFonts w:hint="eastAsia"/>
              </w:rPr>
            </w:pPr>
            <w:r>
              <w:rPr>
                <w:rFonts w:hint="eastAsia"/>
              </w:rPr>
              <w:t>序号</w:t>
            </w:r>
          </w:p>
        </w:tc>
        <w:tc>
          <w:tcPr>
            <w:tcW w:w="1162" w:type="dxa"/>
          </w:tcPr>
          <w:p w:rsidR="000F0C91" w:rsidRDefault="000F0C91" w:rsidP="000F0C91">
            <w:pPr>
              <w:jc w:val="center"/>
              <w:rPr>
                <w:rFonts w:hint="eastAsia"/>
              </w:rPr>
            </w:pPr>
            <w:r>
              <w:rPr>
                <w:rFonts w:hint="eastAsia"/>
              </w:rPr>
              <w:t>债券代码</w:t>
            </w:r>
          </w:p>
        </w:tc>
        <w:tc>
          <w:tcPr>
            <w:tcW w:w="2268" w:type="dxa"/>
          </w:tcPr>
          <w:p w:rsidR="000F0C91" w:rsidRDefault="000F0C91" w:rsidP="000F0C91">
            <w:pPr>
              <w:jc w:val="center"/>
              <w:rPr>
                <w:rFonts w:hint="eastAsia"/>
              </w:rPr>
            </w:pPr>
            <w:r>
              <w:rPr>
                <w:rFonts w:hint="eastAsia"/>
              </w:rPr>
              <w:t>债券名称</w:t>
            </w:r>
          </w:p>
        </w:tc>
        <w:tc>
          <w:tcPr>
            <w:tcW w:w="1531" w:type="dxa"/>
          </w:tcPr>
          <w:p w:rsidR="000F0C91" w:rsidRDefault="000F0C91" w:rsidP="000F0C91">
            <w:pPr>
              <w:jc w:val="center"/>
              <w:rPr>
                <w:rFonts w:hint="eastAsia"/>
              </w:rPr>
            </w:pPr>
            <w:r>
              <w:rPr>
                <w:rFonts w:hint="eastAsia"/>
              </w:rPr>
              <w:t>数量（张）</w:t>
            </w:r>
          </w:p>
        </w:tc>
        <w:tc>
          <w:tcPr>
            <w:tcW w:w="1985" w:type="dxa"/>
          </w:tcPr>
          <w:p w:rsidR="000F0C91" w:rsidRDefault="000F0C91" w:rsidP="000F0C91">
            <w:pPr>
              <w:jc w:val="center"/>
              <w:rPr>
                <w:rFonts w:hint="eastAsia"/>
              </w:rPr>
            </w:pPr>
            <w:r>
              <w:rPr>
                <w:rFonts w:hint="eastAsia"/>
              </w:rPr>
              <w:t>公允价值（元）</w:t>
            </w:r>
          </w:p>
        </w:tc>
        <w:tc>
          <w:tcPr>
            <w:tcW w:w="1247" w:type="dxa"/>
          </w:tcPr>
          <w:p w:rsidR="000F0C91" w:rsidRDefault="000F0C91" w:rsidP="000F0C91">
            <w:pPr>
              <w:jc w:val="center"/>
              <w:rPr>
                <w:rFonts w:hint="eastAsia"/>
              </w:rPr>
            </w:pPr>
            <w:r>
              <w:rPr>
                <w:rFonts w:hint="eastAsia"/>
              </w:rPr>
              <w:t>占基金资产净值比例（％）</w:t>
            </w:r>
          </w:p>
        </w:tc>
      </w:tr>
      <w:tr w:rsidR="000F0C91" w:rsidTr="000F0C91">
        <w:tc>
          <w:tcPr>
            <w:tcW w:w="646" w:type="dxa"/>
          </w:tcPr>
          <w:p w:rsidR="000F0C91" w:rsidRDefault="000F0C91" w:rsidP="000F0C91">
            <w:pPr>
              <w:jc w:val="center"/>
              <w:rPr>
                <w:rFonts w:hint="eastAsia"/>
              </w:rPr>
            </w:pPr>
            <w:r>
              <w:t>1</w:t>
            </w:r>
          </w:p>
        </w:tc>
        <w:tc>
          <w:tcPr>
            <w:tcW w:w="1162" w:type="dxa"/>
          </w:tcPr>
          <w:p w:rsidR="000F0C91" w:rsidRDefault="000F0C91" w:rsidP="000F0C91">
            <w:pPr>
              <w:jc w:val="left"/>
              <w:rPr>
                <w:rFonts w:hint="eastAsia"/>
              </w:rPr>
            </w:pPr>
            <w:r>
              <w:t>019733</w:t>
            </w:r>
          </w:p>
        </w:tc>
        <w:tc>
          <w:tcPr>
            <w:tcW w:w="2268" w:type="dxa"/>
          </w:tcPr>
          <w:p w:rsidR="000F0C91" w:rsidRDefault="000F0C91" w:rsidP="000F0C91">
            <w:pPr>
              <w:jc w:val="left"/>
              <w:rPr>
                <w:rFonts w:hint="eastAsia"/>
              </w:rPr>
            </w:pPr>
            <w:r>
              <w:rPr>
                <w:rFonts w:hint="eastAsia"/>
              </w:rPr>
              <w:t>24</w:t>
            </w:r>
            <w:r>
              <w:rPr>
                <w:rFonts w:hint="eastAsia"/>
              </w:rPr>
              <w:t>国债</w:t>
            </w:r>
            <w:r>
              <w:rPr>
                <w:rFonts w:hint="eastAsia"/>
              </w:rPr>
              <w:t>02</w:t>
            </w:r>
          </w:p>
        </w:tc>
        <w:tc>
          <w:tcPr>
            <w:tcW w:w="1531" w:type="dxa"/>
          </w:tcPr>
          <w:p w:rsidR="000F0C91" w:rsidRDefault="000F0C91" w:rsidP="000F0C91">
            <w:pPr>
              <w:jc w:val="right"/>
              <w:rPr>
                <w:rFonts w:hint="eastAsia"/>
              </w:rPr>
            </w:pPr>
            <w:r>
              <w:t>2,000</w:t>
            </w:r>
          </w:p>
        </w:tc>
        <w:tc>
          <w:tcPr>
            <w:tcW w:w="1985" w:type="dxa"/>
          </w:tcPr>
          <w:p w:rsidR="000F0C91" w:rsidRDefault="000F0C91" w:rsidP="000F0C91">
            <w:pPr>
              <w:jc w:val="right"/>
              <w:rPr>
                <w:rFonts w:hint="eastAsia"/>
              </w:rPr>
            </w:pPr>
            <w:r>
              <w:t>202,146.14</w:t>
            </w:r>
          </w:p>
        </w:tc>
        <w:tc>
          <w:tcPr>
            <w:tcW w:w="1247" w:type="dxa"/>
          </w:tcPr>
          <w:p w:rsidR="000F0C91" w:rsidRDefault="000F0C91" w:rsidP="000F0C91">
            <w:pPr>
              <w:jc w:val="right"/>
              <w:rPr>
                <w:rFonts w:hint="eastAsia"/>
              </w:rPr>
            </w:pPr>
            <w:r>
              <w:t>0.18</w:t>
            </w:r>
          </w:p>
        </w:tc>
      </w:tr>
    </w:tbl>
    <w:p w:rsidR="000F0C91" w:rsidRDefault="000F0C91" w:rsidP="000F0C91">
      <w:pPr>
        <w:pStyle w:val="-2"/>
        <w:spacing w:before="312"/>
        <w:rPr>
          <w:rFonts w:hint="eastAsia"/>
        </w:rPr>
      </w:pPr>
      <w:r>
        <w:rPr>
          <w:rFonts w:hint="eastAsia"/>
        </w:rPr>
        <w:t>报告期末按公允价值占基金资产净值比例大小排名的前十名资产支持证券投资明细</w:t>
      </w:r>
    </w:p>
    <w:p w:rsidR="000F0C91" w:rsidRDefault="000F0C91" w:rsidP="000F0C91">
      <w:pPr>
        <w:pStyle w:val="-"/>
        <w:ind w:firstLine="420"/>
        <w:rPr>
          <w:rFonts w:hint="eastAsia"/>
        </w:rPr>
      </w:pPr>
      <w:r>
        <w:rPr>
          <w:rFonts w:hint="eastAsia"/>
        </w:rPr>
        <w:t>本基金本报告期末未持有资产支持证券。</w:t>
      </w:r>
    </w:p>
    <w:p w:rsidR="000F0C91" w:rsidRDefault="000F0C91" w:rsidP="000F0C91">
      <w:pPr>
        <w:pStyle w:val="-2"/>
        <w:spacing w:before="312"/>
        <w:rPr>
          <w:rFonts w:hint="eastAsia"/>
        </w:rPr>
      </w:pPr>
      <w:r>
        <w:rPr>
          <w:rFonts w:hint="eastAsia"/>
        </w:rPr>
        <w:t>报告期末按公允价值占基金资产净值比例大小排序的前五名贵金属投资明细</w:t>
      </w:r>
    </w:p>
    <w:p w:rsidR="000F0C91" w:rsidRDefault="000F0C91" w:rsidP="000F0C91">
      <w:pPr>
        <w:pStyle w:val="-"/>
        <w:ind w:firstLine="420"/>
        <w:rPr>
          <w:rFonts w:hint="eastAsia"/>
        </w:rPr>
      </w:pPr>
      <w:r>
        <w:rPr>
          <w:rFonts w:hint="eastAsia"/>
        </w:rPr>
        <w:t>本基金本报告期末未持有贵金属。</w:t>
      </w:r>
    </w:p>
    <w:p w:rsidR="000F0C91" w:rsidRDefault="000F0C91" w:rsidP="000F0C91">
      <w:pPr>
        <w:pStyle w:val="-2"/>
        <w:spacing w:before="312"/>
        <w:rPr>
          <w:rFonts w:hint="eastAsia"/>
        </w:rPr>
      </w:pPr>
      <w:r>
        <w:rPr>
          <w:rFonts w:hint="eastAsia"/>
        </w:rPr>
        <w:t>报告期末按公允价值占基金资产净值比例大小排名的前五名权证投资明细</w:t>
      </w:r>
    </w:p>
    <w:p w:rsidR="000F0C91" w:rsidRDefault="000F0C91" w:rsidP="000F0C91">
      <w:pPr>
        <w:pStyle w:val="-"/>
        <w:ind w:firstLine="420"/>
        <w:rPr>
          <w:rFonts w:hint="eastAsia"/>
        </w:rPr>
      </w:pPr>
      <w:r>
        <w:rPr>
          <w:rFonts w:hint="eastAsia"/>
        </w:rPr>
        <w:t>本基金本报告期末未持有权证。</w:t>
      </w:r>
    </w:p>
    <w:p w:rsidR="000F0C91" w:rsidRDefault="000F0C91" w:rsidP="000F0C91">
      <w:pPr>
        <w:pStyle w:val="-2"/>
        <w:spacing w:before="312"/>
        <w:rPr>
          <w:rFonts w:hint="eastAsia"/>
        </w:rPr>
      </w:pPr>
      <w:r>
        <w:rPr>
          <w:rFonts w:hint="eastAsia"/>
        </w:rPr>
        <w:t>报告期末本基金投资的股指期货交易情况说明</w:t>
      </w:r>
    </w:p>
    <w:p w:rsidR="000F0C91" w:rsidRDefault="000F0C91" w:rsidP="000F0C91">
      <w:pPr>
        <w:pStyle w:val="-3"/>
        <w:spacing w:before="156" w:after="156"/>
        <w:rPr>
          <w:rFonts w:hint="eastAsia"/>
        </w:rPr>
      </w:pPr>
      <w:r>
        <w:rPr>
          <w:rFonts w:hint="eastAsia"/>
        </w:rPr>
        <w:t>报告期末本基金投资的股指期货持仓和损益明细</w:t>
      </w:r>
    </w:p>
    <w:p w:rsidR="000F0C91" w:rsidRDefault="000F0C91" w:rsidP="000F0C91">
      <w:pPr>
        <w:pStyle w:val="-"/>
        <w:ind w:firstLine="420"/>
        <w:rPr>
          <w:rFonts w:hint="eastAsia"/>
        </w:rPr>
      </w:pPr>
      <w:r>
        <w:rPr>
          <w:rFonts w:hint="eastAsia"/>
        </w:rPr>
        <w:t>本基金本报告期末未持有股指期货合约。</w:t>
      </w:r>
    </w:p>
    <w:p w:rsidR="000F0C91" w:rsidRPr="000F0C91" w:rsidRDefault="000F0C91" w:rsidP="000F0C91">
      <w:pPr>
        <w:pStyle w:val="-3"/>
        <w:spacing w:before="156" w:after="156"/>
        <w:rPr>
          <w:rFonts w:hint="eastAsia"/>
          <w:lang w:val="en-US"/>
        </w:rPr>
      </w:pPr>
      <w:r>
        <w:rPr>
          <w:rFonts w:hint="eastAsia"/>
        </w:rPr>
        <w:t>本基金投资股指期货的投资政策</w:t>
      </w:r>
    </w:p>
    <w:p w:rsidR="000F0C91" w:rsidRDefault="000F0C91" w:rsidP="000F0C91">
      <w:pPr>
        <w:pStyle w:val="-"/>
        <w:ind w:firstLine="420"/>
        <w:rPr>
          <w:rFonts w:hint="eastAsia"/>
        </w:rPr>
      </w:pPr>
      <w:r>
        <w:rPr>
          <w:rFonts w:hint="eastAsia"/>
        </w:rPr>
        <w:t>本基金采取套期保值的方式参与股指期货的投资交易，以管理市场风险和调节股票仓位为主要目的。</w:t>
      </w:r>
    </w:p>
    <w:p w:rsidR="000F0C91" w:rsidRDefault="000F0C91" w:rsidP="000F0C91">
      <w:pPr>
        <w:pStyle w:val="-2"/>
        <w:spacing w:before="312"/>
        <w:rPr>
          <w:rFonts w:hint="eastAsia"/>
        </w:rPr>
      </w:pPr>
      <w:r>
        <w:rPr>
          <w:rFonts w:hint="eastAsia"/>
        </w:rPr>
        <w:t>报告期末本基金投资的国债期货交易情况说明</w:t>
      </w:r>
    </w:p>
    <w:p w:rsidR="000F0C91" w:rsidRDefault="000F0C91" w:rsidP="000F0C91">
      <w:pPr>
        <w:pStyle w:val="-3"/>
        <w:spacing w:before="156" w:after="156"/>
        <w:rPr>
          <w:rFonts w:hint="eastAsia"/>
        </w:rPr>
      </w:pPr>
      <w:r>
        <w:rPr>
          <w:rFonts w:hint="eastAsia"/>
        </w:rPr>
        <w:t>本期国债期货投资政策</w:t>
      </w:r>
    </w:p>
    <w:p w:rsidR="000F0C91" w:rsidRDefault="000F0C91" w:rsidP="000F0C91">
      <w:pPr>
        <w:pStyle w:val="-"/>
        <w:ind w:firstLine="420"/>
        <w:rPr>
          <w:rFonts w:hint="eastAsia"/>
        </w:rPr>
      </w:pPr>
      <w:r>
        <w:rPr>
          <w:rFonts w:hint="eastAsia"/>
        </w:rPr>
        <w:t>根据本基金合同规定，本基金不参与国债期货交易。</w:t>
      </w:r>
    </w:p>
    <w:p w:rsidR="000F0C91" w:rsidRDefault="000F0C91" w:rsidP="000F0C91">
      <w:pPr>
        <w:pStyle w:val="-3"/>
        <w:spacing w:before="156" w:after="156"/>
        <w:rPr>
          <w:rFonts w:hint="eastAsia"/>
        </w:rPr>
      </w:pPr>
      <w:r>
        <w:rPr>
          <w:rFonts w:hint="eastAsia"/>
        </w:rPr>
        <w:t>报告期末本基金投资的国债期货持仓和损益明细</w:t>
      </w:r>
    </w:p>
    <w:p w:rsidR="000F0C91" w:rsidRDefault="000F0C91" w:rsidP="000F0C91">
      <w:pPr>
        <w:pStyle w:val="-"/>
        <w:ind w:firstLine="420"/>
        <w:rPr>
          <w:rFonts w:hint="eastAsia"/>
        </w:rPr>
      </w:pPr>
      <w:r>
        <w:rPr>
          <w:rFonts w:hint="eastAsia"/>
        </w:rPr>
        <w:t>根据本基金合同规定，本基金不参与国债期货交易。</w:t>
      </w:r>
    </w:p>
    <w:p w:rsidR="000F0C91" w:rsidRDefault="000F0C91" w:rsidP="000F0C91">
      <w:pPr>
        <w:pStyle w:val="-3"/>
        <w:spacing w:before="156" w:after="156"/>
        <w:rPr>
          <w:rFonts w:hint="eastAsia"/>
        </w:rPr>
      </w:pPr>
      <w:r>
        <w:rPr>
          <w:rFonts w:hint="eastAsia"/>
        </w:rPr>
        <w:t>本期国债期货投资评价</w:t>
      </w:r>
    </w:p>
    <w:p w:rsidR="000F0C91" w:rsidRDefault="000F0C91" w:rsidP="000F0C91">
      <w:pPr>
        <w:pStyle w:val="-"/>
        <w:ind w:firstLine="420"/>
        <w:rPr>
          <w:rFonts w:hint="eastAsia"/>
        </w:rPr>
      </w:pPr>
      <w:r>
        <w:rPr>
          <w:rFonts w:hint="eastAsia"/>
        </w:rPr>
        <w:t>根据本基金合同规定，本基金不参与国债期货交易。</w:t>
      </w:r>
    </w:p>
    <w:p w:rsidR="000F0C91" w:rsidRDefault="000F0C91" w:rsidP="000F0C91">
      <w:pPr>
        <w:pStyle w:val="-2"/>
        <w:spacing w:before="312"/>
        <w:rPr>
          <w:rFonts w:hint="eastAsia"/>
        </w:rPr>
      </w:pPr>
      <w:r>
        <w:rPr>
          <w:rFonts w:hint="eastAsia"/>
        </w:rPr>
        <w:lastRenderedPageBreak/>
        <w:t>投资组合报告附注</w:t>
      </w:r>
    </w:p>
    <w:p w:rsidR="000F0C91" w:rsidRDefault="000F0C91" w:rsidP="000F0C91">
      <w:pPr>
        <w:pStyle w:val="-3"/>
        <w:spacing w:before="156" w:after="156"/>
      </w:pPr>
      <w:r>
        <w:t xml:space="preserve"> </w:t>
      </w:r>
    </w:p>
    <w:p w:rsidR="000F0C91" w:rsidRDefault="000F0C91" w:rsidP="000F0C91">
      <w:pPr>
        <w:pStyle w:val="-"/>
        <w:ind w:firstLine="420"/>
        <w:rPr>
          <w:rFonts w:hint="eastAsia"/>
        </w:rPr>
      </w:pPr>
      <w:r>
        <w:rPr>
          <w:rFonts w:hint="eastAsia"/>
        </w:rPr>
        <w:t>报告期内基金投资的前十名证券除东方雨虹（证券代码002271）、华鲁恒升（证券代码600426）、山东黄金（证券代码600547）外其他证券的发行主体未有被监管部门立案调查，不存在报告编制日前一年内受到公开谴责、处罚的情形。</w:t>
      </w:r>
    </w:p>
    <w:p w:rsidR="000F0C91" w:rsidRDefault="000F0C91" w:rsidP="000F0C91">
      <w:pPr>
        <w:pStyle w:val="-"/>
        <w:ind w:firstLine="420"/>
        <w:rPr>
          <w:rFonts w:hint="eastAsia"/>
        </w:rPr>
      </w:pPr>
      <w:r>
        <w:rPr>
          <w:rFonts w:hint="eastAsia"/>
        </w:rPr>
        <w:t>1、东方雨虹（证券代码002271）</w:t>
      </w:r>
    </w:p>
    <w:p w:rsidR="000F0C91" w:rsidRDefault="000F0C91" w:rsidP="000F0C91">
      <w:pPr>
        <w:pStyle w:val="-"/>
        <w:ind w:firstLine="420"/>
        <w:rPr>
          <w:rFonts w:hint="eastAsia"/>
        </w:rPr>
      </w:pPr>
      <w:r>
        <w:rPr>
          <w:rFonts w:hint="eastAsia"/>
        </w:rPr>
        <w:t>根据2023年11月22日发布的相关公告，该证券发行人因未依法履行职责被北京住房公积金管理中心责令改正。</w:t>
      </w:r>
    </w:p>
    <w:p w:rsidR="000F0C91" w:rsidRDefault="000F0C91" w:rsidP="000F0C91">
      <w:pPr>
        <w:pStyle w:val="-"/>
        <w:ind w:firstLine="420"/>
        <w:rPr>
          <w:rFonts w:hint="eastAsia"/>
        </w:rPr>
      </w:pPr>
      <w:r>
        <w:rPr>
          <w:rFonts w:hint="eastAsia"/>
        </w:rPr>
        <w:t>根据2023年12月22日发布的相关公告，该证券发行人因未依法履行职责被北京住房公积金管理中心责令改正。</w:t>
      </w:r>
    </w:p>
    <w:p w:rsidR="000F0C91" w:rsidRDefault="000F0C91" w:rsidP="000F0C91">
      <w:pPr>
        <w:pStyle w:val="-"/>
        <w:ind w:firstLine="420"/>
        <w:rPr>
          <w:rFonts w:hint="eastAsia"/>
        </w:rPr>
      </w:pPr>
      <w:r>
        <w:rPr>
          <w:rFonts w:hint="eastAsia"/>
        </w:rPr>
        <w:t>根据2024年1月23日发布的相关公告，该证券发行人因未依法履行职责被北京住房公积金管理中心责令改正。</w:t>
      </w:r>
    </w:p>
    <w:p w:rsidR="000F0C91" w:rsidRDefault="000F0C91" w:rsidP="000F0C91">
      <w:pPr>
        <w:pStyle w:val="-"/>
        <w:ind w:firstLine="420"/>
        <w:rPr>
          <w:rFonts w:hint="eastAsia"/>
        </w:rPr>
      </w:pPr>
      <w:r>
        <w:rPr>
          <w:rFonts w:hint="eastAsia"/>
        </w:rPr>
        <w:t>根据2024年2月22日发布的相关公告，该证券发行人因未依法履行职责被北京住房公积金管理中心责令改正。</w:t>
      </w:r>
    </w:p>
    <w:p w:rsidR="000F0C91" w:rsidRDefault="000F0C91" w:rsidP="000F0C91">
      <w:pPr>
        <w:pStyle w:val="-"/>
        <w:ind w:firstLine="420"/>
        <w:rPr>
          <w:rFonts w:hint="eastAsia"/>
        </w:rPr>
      </w:pPr>
      <w:r>
        <w:rPr>
          <w:rFonts w:hint="eastAsia"/>
        </w:rPr>
        <w:t>2、华鲁恒升（证券代码600426）</w:t>
      </w:r>
    </w:p>
    <w:p w:rsidR="000F0C91" w:rsidRDefault="000F0C91" w:rsidP="000F0C91">
      <w:pPr>
        <w:pStyle w:val="-"/>
        <w:ind w:firstLine="420"/>
        <w:rPr>
          <w:rFonts w:hint="eastAsia"/>
        </w:rPr>
      </w:pPr>
      <w:r>
        <w:rPr>
          <w:rFonts w:hint="eastAsia"/>
        </w:rPr>
        <w:t>根据2023年12月6日发布的相关公告，该证券发行人因不执行政府定价、指导价被山东省市场监督管理局处以行政处罚。</w:t>
      </w:r>
    </w:p>
    <w:p w:rsidR="000F0C91" w:rsidRDefault="000F0C91" w:rsidP="000F0C91">
      <w:pPr>
        <w:pStyle w:val="-"/>
        <w:ind w:firstLine="420"/>
        <w:rPr>
          <w:rFonts w:hint="eastAsia"/>
        </w:rPr>
      </w:pPr>
      <w:r>
        <w:rPr>
          <w:rFonts w:hint="eastAsia"/>
        </w:rPr>
        <w:t>3、山东黄金（证券代码600547）</w:t>
      </w:r>
    </w:p>
    <w:p w:rsidR="000F0C91" w:rsidRDefault="000F0C91" w:rsidP="000F0C91">
      <w:pPr>
        <w:pStyle w:val="-"/>
        <w:ind w:firstLine="420"/>
        <w:rPr>
          <w:rFonts w:hint="eastAsia"/>
        </w:rPr>
      </w:pPr>
      <w:r>
        <w:rPr>
          <w:rFonts w:hint="eastAsia"/>
        </w:rPr>
        <w:t>根据2023年12月12日发布的相关公告，该证券发行人因违反安全生产行为被烟台市应急局处以罚款。</w:t>
      </w:r>
    </w:p>
    <w:p w:rsidR="000F0C91" w:rsidRDefault="000F0C91" w:rsidP="000F0C91">
      <w:pPr>
        <w:pStyle w:val="-"/>
        <w:ind w:firstLine="420"/>
        <w:rPr>
          <w:rFonts w:hint="eastAsia"/>
        </w:rPr>
      </w:pPr>
      <w:r>
        <w:rPr>
          <w:rFonts w:hint="eastAsia"/>
        </w:rPr>
        <w:t>对上述证券的投资决策程序的说明：本基金投资上述证券的投资决策程序符合相关法律法规和公司制度的要求。</w:t>
      </w:r>
    </w:p>
    <w:p w:rsidR="000F0C91" w:rsidRDefault="000F0C91" w:rsidP="000F0C91">
      <w:pPr>
        <w:pStyle w:val="-3"/>
        <w:spacing w:before="156" w:after="156"/>
      </w:pPr>
      <w:r>
        <w:t xml:space="preserve"> </w:t>
      </w:r>
    </w:p>
    <w:p w:rsidR="000F0C91" w:rsidRDefault="000F0C91" w:rsidP="000F0C91">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F0C91" w:rsidRDefault="000F0C91" w:rsidP="000F0C91">
      <w:pPr>
        <w:pStyle w:val="-3"/>
        <w:spacing w:before="156" w:after="156"/>
        <w:rPr>
          <w:rFonts w:hint="eastAsia"/>
        </w:rPr>
      </w:pPr>
      <w:r>
        <w:rPr>
          <w:rFonts w:hint="eastAsia"/>
        </w:rPr>
        <w:t>其他资产构成</w:t>
      </w:r>
    </w:p>
    <w:p w:rsidR="000F0C91" w:rsidRDefault="000F0C91" w:rsidP="000F0C9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0F0C91" w:rsidTr="000F0C91">
        <w:trPr>
          <w:cnfStyle w:val="100000000000" w:firstRow="1" w:lastRow="0" w:firstColumn="0" w:lastColumn="0" w:oddVBand="0" w:evenVBand="0" w:oddHBand="0" w:evenHBand="0" w:firstRowFirstColumn="0" w:firstRowLastColumn="0" w:lastRowFirstColumn="0" w:lastRowLastColumn="0"/>
        </w:trPr>
        <w:tc>
          <w:tcPr>
            <w:tcW w:w="743" w:type="dxa"/>
          </w:tcPr>
          <w:p w:rsidR="000F0C91" w:rsidRDefault="000F0C91" w:rsidP="000F0C91">
            <w:pPr>
              <w:jc w:val="center"/>
              <w:rPr>
                <w:rFonts w:hint="eastAsia"/>
              </w:rPr>
            </w:pPr>
            <w:r>
              <w:rPr>
                <w:rFonts w:hint="eastAsia"/>
              </w:rPr>
              <w:t>序号</w:t>
            </w:r>
          </w:p>
        </w:tc>
        <w:tc>
          <w:tcPr>
            <w:tcW w:w="2977" w:type="dxa"/>
          </w:tcPr>
          <w:p w:rsidR="000F0C91" w:rsidRDefault="000F0C91" w:rsidP="000F0C91">
            <w:pPr>
              <w:jc w:val="center"/>
              <w:rPr>
                <w:rFonts w:hint="eastAsia"/>
              </w:rPr>
            </w:pPr>
            <w:r>
              <w:rPr>
                <w:rFonts w:hint="eastAsia"/>
              </w:rPr>
              <w:t>名称</w:t>
            </w:r>
          </w:p>
        </w:tc>
        <w:tc>
          <w:tcPr>
            <w:tcW w:w="4785" w:type="dxa"/>
          </w:tcPr>
          <w:p w:rsidR="000F0C91" w:rsidRDefault="000F0C91" w:rsidP="000F0C91">
            <w:pPr>
              <w:jc w:val="center"/>
              <w:rPr>
                <w:rFonts w:hint="eastAsia"/>
              </w:rPr>
            </w:pPr>
            <w:r>
              <w:rPr>
                <w:rFonts w:hint="eastAsia"/>
              </w:rPr>
              <w:t>金额（元）</w:t>
            </w:r>
          </w:p>
        </w:tc>
      </w:tr>
      <w:tr w:rsidR="000F0C91" w:rsidTr="000F0C91">
        <w:tc>
          <w:tcPr>
            <w:tcW w:w="743" w:type="dxa"/>
          </w:tcPr>
          <w:p w:rsidR="000F0C91" w:rsidRDefault="000F0C91" w:rsidP="000F0C91">
            <w:pPr>
              <w:jc w:val="center"/>
              <w:rPr>
                <w:rFonts w:hint="eastAsia"/>
              </w:rPr>
            </w:pPr>
            <w:r>
              <w:t>1</w:t>
            </w:r>
          </w:p>
        </w:tc>
        <w:tc>
          <w:tcPr>
            <w:tcW w:w="2977" w:type="dxa"/>
          </w:tcPr>
          <w:p w:rsidR="000F0C91" w:rsidRDefault="000F0C91" w:rsidP="000F0C91">
            <w:pPr>
              <w:jc w:val="left"/>
              <w:rPr>
                <w:rFonts w:hint="eastAsia"/>
              </w:rPr>
            </w:pPr>
            <w:r>
              <w:rPr>
                <w:rFonts w:hint="eastAsia"/>
              </w:rPr>
              <w:t>存出保证金</w:t>
            </w:r>
          </w:p>
        </w:tc>
        <w:tc>
          <w:tcPr>
            <w:tcW w:w="4785" w:type="dxa"/>
          </w:tcPr>
          <w:p w:rsidR="000F0C91" w:rsidRDefault="000F0C91" w:rsidP="000F0C91">
            <w:pPr>
              <w:jc w:val="right"/>
              <w:rPr>
                <w:rFonts w:hint="eastAsia"/>
              </w:rPr>
            </w:pPr>
            <w:r>
              <w:t>17,256.46</w:t>
            </w:r>
          </w:p>
        </w:tc>
      </w:tr>
      <w:tr w:rsidR="000F0C91" w:rsidTr="000F0C91">
        <w:tc>
          <w:tcPr>
            <w:tcW w:w="743" w:type="dxa"/>
          </w:tcPr>
          <w:p w:rsidR="000F0C91" w:rsidRDefault="000F0C91" w:rsidP="000F0C91">
            <w:pPr>
              <w:jc w:val="center"/>
              <w:rPr>
                <w:rFonts w:hint="eastAsia"/>
              </w:rPr>
            </w:pPr>
            <w:r>
              <w:t>2</w:t>
            </w:r>
          </w:p>
        </w:tc>
        <w:tc>
          <w:tcPr>
            <w:tcW w:w="2977" w:type="dxa"/>
          </w:tcPr>
          <w:p w:rsidR="000F0C91" w:rsidRDefault="000F0C91" w:rsidP="000F0C91">
            <w:pPr>
              <w:jc w:val="left"/>
              <w:rPr>
                <w:rFonts w:hint="eastAsia"/>
              </w:rPr>
            </w:pPr>
            <w:r>
              <w:rPr>
                <w:rFonts w:hint="eastAsia"/>
              </w:rPr>
              <w:t>应收清算款</w:t>
            </w:r>
          </w:p>
        </w:tc>
        <w:tc>
          <w:tcPr>
            <w:tcW w:w="4785" w:type="dxa"/>
          </w:tcPr>
          <w:p w:rsidR="000F0C91" w:rsidRDefault="000F0C91" w:rsidP="000F0C91">
            <w:pPr>
              <w:jc w:val="right"/>
              <w:rPr>
                <w:rFonts w:hint="eastAsia"/>
              </w:rPr>
            </w:pPr>
            <w:r>
              <w:t>-</w:t>
            </w:r>
          </w:p>
        </w:tc>
      </w:tr>
      <w:tr w:rsidR="000F0C91" w:rsidTr="000F0C91">
        <w:tc>
          <w:tcPr>
            <w:tcW w:w="743" w:type="dxa"/>
          </w:tcPr>
          <w:p w:rsidR="000F0C91" w:rsidRDefault="000F0C91" w:rsidP="000F0C91">
            <w:pPr>
              <w:jc w:val="center"/>
              <w:rPr>
                <w:rFonts w:hint="eastAsia"/>
              </w:rPr>
            </w:pPr>
            <w:r>
              <w:t>3</w:t>
            </w:r>
          </w:p>
        </w:tc>
        <w:tc>
          <w:tcPr>
            <w:tcW w:w="2977" w:type="dxa"/>
          </w:tcPr>
          <w:p w:rsidR="000F0C91" w:rsidRDefault="000F0C91" w:rsidP="000F0C91">
            <w:pPr>
              <w:jc w:val="left"/>
              <w:rPr>
                <w:rFonts w:hint="eastAsia"/>
              </w:rPr>
            </w:pPr>
            <w:r>
              <w:rPr>
                <w:rFonts w:hint="eastAsia"/>
              </w:rPr>
              <w:t>应收股利</w:t>
            </w:r>
          </w:p>
        </w:tc>
        <w:tc>
          <w:tcPr>
            <w:tcW w:w="4785" w:type="dxa"/>
          </w:tcPr>
          <w:p w:rsidR="000F0C91" w:rsidRDefault="000F0C91" w:rsidP="000F0C91">
            <w:pPr>
              <w:jc w:val="right"/>
              <w:rPr>
                <w:rFonts w:hint="eastAsia"/>
              </w:rPr>
            </w:pPr>
            <w:r>
              <w:t>-</w:t>
            </w:r>
          </w:p>
        </w:tc>
      </w:tr>
      <w:tr w:rsidR="000F0C91" w:rsidTr="000F0C91">
        <w:tc>
          <w:tcPr>
            <w:tcW w:w="743" w:type="dxa"/>
          </w:tcPr>
          <w:p w:rsidR="000F0C91" w:rsidRDefault="000F0C91" w:rsidP="000F0C91">
            <w:pPr>
              <w:jc w:val="center"/>
              <w:rPr>
                <w:rFonts w:hint="eastAsia"/>
              </w:rPr>
            </w:pPr>
            <w:r>
              <w:t>4</w:t>
            </w:r>
          </w:p>
        </w:tc>
        <w:tc>
          <w:tcPr>
            <w:tcW w:w="2977" w:type="dxa"/>
          </w:tcPr>
          <w:p w:rsidR="000F0C91" w:rsidRDefault="000F0C91" w:rsidP="000F0C91">
            <w:pPr>
              <w:jc w:val="left"/>
              <w:rPr>
                <w:rFonts w:hint="eastAsia"/>
              </w:rPr>
            </w:pPr>
            <w:r>
              <w:rPr>
                <w:rFonts w:hint="eastAsia"/>
              </w:rPr>
              <w:t>应收利息</w:t>
            </w:r>
          </w:p>
        </w:tc>
        <w:tc>
          <w:tcPr>
            <w:tcW w:w="4785" w:type="dxa"/>
          </w:tcPr>
          <w:p w:rsidR="000F0C91" w:rsidRDefault="000F0C91" w:rsidP="000F0C91">
            <w:pPr>
              <w:jc w:val="right"/>
              <w:rPr>
                <w:rFonts w:hint="eastAsia"/>
              </w:rPr>
            </w:pPr>
            <w:r>
              <w:t>-</w:t>
            </w:r>
          </w:p>
        </w:tc>
      </w:tr>
      <w:tr w:rsidR="000F0C91" w:rsidTr="000F0C91">
        <w:tc>
          <w:tcPr>
            <w:tcW w:w="743" w:type="dxa"/>
          </w:tcPr>
          <w:p w:rsidR="000F0C91" w:rsidRDefault="000F0C91" w:rsidP="000F0C91">
            <w:pPr>
              <w:jc w:val="center"/>
              <w:rPr>
                <w:rFonts w:hint="eastAsia"/>
              </w:rPr>
            </w:pPr>
            <w:r>
              <w:t>5</w:t>
            </w:r>
          </w:p>
        </w:tc>
        <w:tc>
          <w:tcPr>
            <w:tcW w:w="2977" w:type="dxa"/>
          </w:tcPr>
          <w:p w:rsidR="000F0C91" w:rsidRDefault="000F0C91" w:rsidP="000F0C91">
            <w:pPr>
              <w:jc w:val="left"/>
              <w:rPr>
                <w:rFonts w:hint="eastAsia"/>
              </w:rPr>
            </w:pPr>
            <w:r>
              <w:rPr>
                <w:rFonts w:hint="eastAsia"/>
              </w:rPr>
              <w:t>应收申购款</w:t>
            </w:r>
          </w:p>
        </w:tc>
        <w:tc>
          <w:tcPr>
            <w:tcW w:w="4785" w:type="dxa"/>
          </w:tcPr>
          <w:p w:rsidR="000F0C91" w:rsidRDefault="000F0C91" w:rsidP="000F0C91">
            <w:pPr>
              <w:jc w:val="right"/>
              <w:rPr>
                <w:rFonts w:hint="eastAsia"/>
              </w:rPr>
            </w:pPr>
            <w:r>
              <w:t>2,364.60</w:t>
            </w:r>
          </w:p>
        </w:tc>
      </w:tr>
      <w:tr w:rsidR="000F0C91" w:rsidTr="000F0C91">
        <w:tc>
          <w:tcPr>
            <w:tcW w:w="743" w:type="dxa"/>
          </w:tcPr>
          <w:p w:rsidR="000F0C91" w:rsidRDefault="000F0C91" w:rsidP="000F0C91">
            <w:pPr>
              <w:jc w:val="center"/>
              <w:rPr>
                <w:rFonts w:hint="eastAsia"/>
              </w:rPr>
            </w:pPr>
            <w:r>
              <w:t>6</w:t>
            </w:r>
          </w:p>
        </w:tc>
        <w:tc>
          <w:tcPr>
            <w:tcW w:w="2977" w:type="dxa"/>
          </w:tcPr>
          <w:p w:rsidR="000F0C91" w:rsidRDefault="000F0C91" w:rsidP="000F0C91">
            <w:pPr>
              <w:jc w:val="left"/>
              <w:rPr>
                <w:rFonts w:hint="eastAsia"/>
              </w:rPr>
            </w:pPr>
            <w:r>
              <w:rPr>
                <w:rFonts w:hint="eastAsia"/>
              </w:rPr>
              <w:t>其他应收款</w:t>
            </w:r>
          </w:p>
        </w:tc>
        <w:tc>
          <w:tcPr>
            <w:tcW w:w="4785" w:type="dxa"/>
          </w:tcPr>
          <w:p w:rsidR="000F0C91" w:rsidRDefault="000F0C91" w:rsidP="000F0C91">
            <w:pPr>
              <w:jc w:val="right"/>
              <w:rPr>
                <w:rFonts w:hint="eastAsia"/>
              </w:rPr>
            </w:pPr>
            <w:r>
              <w:t>-</w:t>
            </w:r>
          </w:p>
        </w:tc>
      </w:tr>
      <w:tr w:rsidR="000F0C91" w:rsidTr="000F0C91">
        <w:tc>
          <w:tcPr>
            <w:tcW w:w="743" w:type="dxa"/>
          </w:tcPr>
          <w:p w:rsidR="000F0C91" w:rsidRDefault="000F0C91" w:rsidP="000F0C91">
            <w:pPr>
              <w:jc w:val="center"/>
              <w:rPr>
                <w:rFonts w:hint="eastAsia"/>
              </w:rPr>
            </w:pPr>
            <w:r>
              <w:lastRenderedPageBreak/>
              <w:t>7</w:t>
            </w:r>
          </w:p>
        </w:tc>
        <w:tc>
          <w:tcPr>
            <w:tcW w:w="2977" w:type="dxa"/>
          </w:tcPr>
          <w:p w:rsidR="000F0C91" w:rsidRDefault="000F0C91" w:rsidP="000F0C91">
            <w:pPr>
              <w:jc w:val="left"/>
              <w:rPr>
                <w:rFonts w:hint="eastAsia"/>
              </w:rPr>
            </w:pPr>
            <w:r>
              <w:rPr>
                <w:rFonts w:hint="eastAsia"/>
              </w:rPr>
              <w:t>其他</w:t>
            </w:r>
          </w:p>
        </w:tc>
        <w:tc>
          <w:tcPr>
            <w:tcW w:w="4785" w:type="dxa"/>
          </w:tcPr>
          <w:p w:rsidR="000F0C91" w:rsidRDefault="000F0C91" w:rsidP="000F0C91">
            <w:pPr>
              <w:jc w:val="right"/>
              <w:rPr>
                <w:rFonts w:hint="eastAsia"/>
              </w:rPr>
            </w:pPr>
            <w:r>
              <w:t>-</w:t>
            </w:r>
          </w:p>
        </w:tc>
      </w:tr>
      <w:tr w:rsidR="000F0C91" w:rsidTr="000F0C91">
        <w:tc>
          <w:tcPr>
            <w:tcW w:w="743" w:type="dxa"/>
          </w:tcPr>
          <w:p w:rsidR="000F0C91" w:rsidRDefault="000F0C91" w:rsidP="000F0C91">
            <w:pPr>
              <w:jc w:val="center"/>
              <w:rPr>
                <w:rFonts w:hint="eastAsia"/>
              </w:rPr>
            </w:pPr>
            <w:r>
              <w:t>8</w:t>
            </w:r>
          </w:p>
        </w:tc>
        <w:tc>
          <w:tcPr>
            <w:tcW w:w="2977" w:type="dxa"/>
          </w:tcPr>
          <w:p w:rsidR="000F0C91" w:rsidRDefault="000F0C91" w:rsidP="000F0C91">
            <w:pPr>
              <w:jc w:val="left"/>
              <w:rPr>
                <w:rFonts w:hint="eastAsia"/>
              </w:rPr>
            </w:pPr>
            <w:r>
              <w:rPr>
                <w:rFonts w:hint="eastAsia"/>
              </w:rPr>
              <w:t>合计</w:t>
            </w:r>
          </w:p>
        </w:tc>
        <w:tc>
          <w:tcPr>
            <w:tcW w:w="4785" w:type="dxa"/>
          </w:tcPr>
          <w:p w:rsidR="000F0C91" w:rsidRDefault="000F0C91" w:rsidP="000F0C91">
            <w:pPr>
              <w:jc w:val="right"/>
              <w:rPr>
                <w:rFonts w:hint="eastAsia"/>
              </w:rPr>
            </w:pPr>
            <w:r>
              <w:t>19,621.06</w:t>
            </w:r>
          </w:p>
        </w:tc>
      </w:tr>
    </w:tbl>
    <w:p w:rsidR="000F0C91" w:rsidRDefault="000F0C91" w:rsidP="000F0C91">
      <w:pPr>
        <w:pStyle w:val="-3"/>
        <w:spacing w:before="156" w:after="156"/>
        <w:rPr>
          <w:rFonts w:hint="eastAsia"/>
        </w:rPr>
      </w:pPr>
      <w:r>
        <w:rPr>
          <w:rFonts w:hint="eastAsia"/>
        </w:rPr>
        <w:t>报告期末持有的处于转股期的可转换债券明细</w:t>
      </w:r>
    </w:p>
    <w:p w:rsidR="000F0C91" w:rsidRDefault="000F0C91" w:rsidP="000F0C91">
      <w:pPr>
        <w:pStyle w:val="-"/>
        <w:ind w:firstLine="420"/>
        <w:rPr>
          <w:rFonts w:hint="eastAsia"/>
        </w:rPr>
      </w:pPr>
      <w:r>
        <w:rPr>
          <w:rFonts w:hint="eastAsia"/>
        </w:rPr>
        <w:t>本基金本报告期末未持有处于转股期的可转换债券。</w:t>
      </w:r>
    </w:p>
    <w:p w:rsidR="000F0C91" w:rsidRDefault="000F0C91" w:rsidP="000F0C91">
      <w:pPr>
        <w:pStyle w:val="-3"/>
        <w:spacing w:before="156" w:after="156"/>
        <w:rPr>
          <w:rFonts w:hint="eastAsia"/>
        </w:rPr>
      </w:pPr>
      <w:r>
        <w:rPr>
          <w:rFonts w:hint="eastAsia"/>
        </w:rPr>
        <w:t>报告期末前十名股票中存在流通受限情况的说明</w:t>
      </w:r>
    </w:p>
    <w:p w:rsidR="000F0C91" w:rsidRDefault="000F0C91" w:rsidP="000F0C91">
      <w:pPr>
        <w:pStyle w:val="-"/>
        <w:ind w:firstLine="420"/>
        <w:rPr>
          <w:rFonts w:hint="eastAsia"/>
        </w:rPr>
      </w:pPr>
      <w:r>
        <w:rPr>
          <w:rFonts w:hint="eastAsia"/>
        </w:rPr>
        <w:t>本基金本报告期末投资前十名股票中不存在流通受限情况。</w:t>
      </w:r>
    </w:p>
    <w:p w:rsidR="000F0C91" w:rsidRDefault="000F0C91" w:rsidP="000F0C91">
      <w:pPr>
        <w:pStyle w:val="-1"/>
        <w:ind w:left="281" w:hanging="281"/>
        <w:rPr>
          <w:rFonts w:hint="eastAsia"/>
        </w:rPr>
      </w:pPr>
      <w:r>
        <w:rPr>
          <w:rFonts w:hint="eastAsia"/>
        </w:rPr>
        <w:t>开放式基金份额变动</w:t>
      </w:r>
    </w:p>
    <w:p w:rsidR="000F0C91" w:rsidRDefault="000F0C91" w:rsidP="000F0C91">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0F0C91" w:rsidTr="000F0C91">
        <w:tc>
          <w:tcPr>
            <w:tcW w:w="8505" w:type="nil"/>
          </w:tcPr>
          <w:p w:rsidR="000F0C91" w:rsidRDefault="000F0C91" w:rsidP="000F0C91">
            <w:pPr>
              <w:jc w:val="left"/>
              <w:rPr>
                <w:rFonts w:hint="eastAsia"/>
              </w:rPr>
            </w:pPr>
            <w:r>
              <w:rPr>
                <w:rFonts w:hint="eastAsia"/>
              </w:rPr>
              <w:t>报告期期初基金份额总额</w:t>
            </w:r>
          </w:p>
        </w:tc>
        <w:tc>
          <w:tcPr>
            <w:tcW w:w="8505" w:type="nil"/>
          </w:tcPr>
          <w:p w:rsidR="000F0C91" w:rsidRDefault="000F0C91" w:rsidP="000F0C91">
            <w:pPr>
              <w:jc w:val="right"/>
              <w:rPr>
                <w:rFonts w:hint="eastAsia"/>
              </w:rPr>
            </w:pPr>
            <w:r>
              <w:t>64,078,364.08</w:t>
            </w:r>
          </w:p>
        </w:tc>
      </w:tr>
      <w:tr w:rsidR="000F0C91" w:rsidTr="000F0C91">
        <w:tc>
          <w:tcPr>
            <w:tcW w:w="8505" w:type="nil"/>
          </w:tcPr>
          <w:p w:rsidR="000F0C91" w:rsidRDefault="000F0C91" w:rsidP="000F0C91">
            <w:pPr>
              <w:jc w:val="left"/>
              <w:rPr>
                <w:rFonts w:hint="eastAsia"/>
              </w:rPr>
            </w:pPr>
            <w:r>
              <w:rPr>
                <w:rFonts w:hint="eastAsia"/>
              </w:rPr>
              <w:t>报告期期间基金总申购份额</w:t>
            </w:r>
          </w:p>
        </w:tc>
        <w:tc>
          <w:tcPr>
            <w:tcW w:w="8505" w:type="nil"/>
          </w:tcPr>
          <w:p w:rsidR="000F0C91" w:rsidRDefault="000F0C91" w:rsidP="000F0C91">
            <w:pPr>
              <w:jc w:val="right"/>
              <w:rPr>
                <w:rFonts w:hint="eastAsia"/>
              </w:rPr>
            </w:pPr>
            <w:r>
              <w:t>567,308.02</w:t>
            </w:r>
          </w:p>
        </w:tc>
      </w:tr>
      <w:tr w:rsidR="000F0C91" w:rsidTr="000F0C91">
        <w:tc>
          <w:tcPr>
            <w:tcW w:w="8505" w:type="nil"/>
          </w:tcPr>
          <w:p w:rsidR="000F0C91" w:rsidRDefault="000F0C91" w:rsidP="000F0C91">
            <w:pPr>
              <w:jc w:val="left"/>
              <w:rPr>
                <w:rFonts w:hint="eastAsia"/>
              </w:rPr>
            </w:pPr>
            <w:r>
              <w:rPr>
                <w:rFonts w:hint="eastAsia"/>
              </w:rPr>
              <w:t>减：报告期期间基金总赎回份额</w:t>
            </w:r>
          </w:p>
        </w:tc>
        <w:tc>
          <w:tcPr>
            <w:tcW w:w="8505" w:type="nil"/>
          </w:tcPr>
          <w:p w:rsidR="000F0C91" w:rsidRDefault="000F0C91" w:rsidP="000F0C91">
            <w:pPr>
              <w:jc w:val="right"/>
              <w:rPr>
                <w:rFonts w:hint="eastAsia"/>
              </w:rPr>
            </w:pPr>
            <w:r>
              <w:t>1,253,432.89</w:t>
            </w:r>
          </w:p>
        </w:tc>
      </w:tr>
      <w:tr w:rsidR="000F0C91" w:rsidTr="000F0C91">
        <w:tc>
          <w:tcPr>
            <w:tcW w:w="8505" w:type="nil"/>
          </w:tcPr>
          <w:p w:rsidR="000F0C91" w:rsidRDefault="000F0C91" w:rsidP="000F0C91">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0F0C91" w:rsidRDefault="000F0C91" w:rsidP="000F0C91">
            <w:pPr>
              <w:jc w:val="right"/>
              <w:rPr>
                <w:rFonts w:hint="eastAsia"/>
              </w:rPr>
            </w:pPr>
            <w:r>
              <w:t>-</w:t>
            </w:r>
          </w:p>
        </w:tc>
      </w:tr>
      <w:tr w:rsidR="000F0C91" w:rsidTr="000F0C91">
        <w:tc>
          <w:tcPr>
            <w:tcW w:w="8505" w:type="nil"/>
          </w:tcPr>
          <w:p w:rsidR="000F0C91" w:rsidRDefault="000F0C91" w:rsidP="000F0C91">
            <w:pPr>
              <w:jc w:val="left"/>
              <w:rPr>
                <w:rFonts w:hint="eastAsia"/>
              </w:rPr>
            </w:pPr>
            <w:r>
              <w:rPr>
                <w:rFonts w:hint="eastAsia"/>
              </w:rPr>
              <w:t>报告期期末基金份额总额</w:t>
            </w:r>
          </w:p>
        </w:tc>
        <w:tc>
          <w:tcPr>
            <w:tcW w:w="8505" w:type="nil"/>
          </w:tcPr>
          <w:p w:rsidR="000F0C91" w:rsidRDefault="000F0C91" w:rsidP="000F0C91">
            <w:pPr>
              <w:jc w:val="right"/>
              <w:rPr>
                <w:rFonts w:hint="eastAsia"/>
              </w:rPr>
            </w:pPr>
            <w:r>
              <w:t>63,392,239.21</w:t>
            </w:r>
          </w:p>
        </w:tc>
      </w:tr>
    </w:tbl>
    <w:p w:rsidR="000F0C91" w:rsidRDefault="000F0C91" w:rsidP="000F0C91">
      <w:pPr>
        <w:pStyle w:val="-1"/>
        <w:ind w:left="281" w:hanging="281"/>
        <w:rPr>
          <w:rFonts w:hint="eastAsia"/>
        </w:rPr>
      </w:pPr>
      <w:r>
        <w:rPr>
          <w:rFonts w:hint="eastAsia"/>
        </w:rPr>
        <w:t>基金管理人运用固有资金投资本基金情况</w:t>
      </w:r>
    </w:p>
    <w:p w:rsidR="000F0C91" w:rsidRDefault="000F0C91" w:rsidP="000F0C91">
      <w:pPr>
        <w:pStyle w:val="-2"/>
        <w:spacing w:before="312"/>
        <w:rPr>
          <w:rFonts w:hint="eastAsia"/>
        </w:rPr>
      </w:pPr>
      <w:r>
        <w:rPr>
          <w:rFonts w:hint="eastAsia"/>
        </w:rPr>
        <w:t>基金管理人持有本基金份额变动情况</w:t>
      </w:r>
    </w:p>
    <w:p w:rsidR="000F0C91" w:rsidRDefault="000F0C91" w:rsidP="000F0C91">
      <w:pPr>
        <w:pStyle w:val="-"/>
        <w:ind w:firstLine="420"/>
        <w:rPr>
          <w:rFonts w:hint="eastAsia"/>
        </w:rPr>
      </w:pPr>
      <w:r>
        <w:rPr>
          <w:rFonts w:hint="eastAsia"/>
        </w:rPr>
        <w:t>本报告期内基金管理人无运用固有资金投资本基金的情况。</w:t>
      </w:r>
    </w:p>
    <w:p w:rsidR="000F0C91" w:rsidRDefault="000F0C91" w:rsidP="000F0C91">
      <w:pPr>
        <w:pStyle w:val="-2"/>
        <w:spacing w:before="312"/>
        <w:rPr>
          <w:rFonts w:hint="eastAsia"/>
        </w:rPr>
      </w:pPr>
      <w:r>
        <w:rPr>
          <w:rFonts w:hint="eastAsia"/>
        </w:rPr>
        <w:t>基金管理人运用固有资金投资本基金交易明细</w:t>
      </w:r>
    </w:p>
    <w:p w:rsidR="000F0C91" w:rsidRDefault="000F0C91" w:rsidP="000F0C91">
      <w:pPr>
        <w:pStyle w:val="-"/>
        <w:ind w:firstLine="420"/>
        <w:rPr>
          <w:rFonts w:hint="eastAsia"/>
        </w:rPr>
      </w:pPr>
      <w:r>
        <w:rPr>
          <w:rFonts w:hint="eastAsia"/>
        </w:rPr>
        <w:t>本报告期内基金管理人无运用固有资金投资本基金的交易明细。</w:t>
      </w:r>
    </w:p>
    <w:p w:rsidR="000F0C91" w:rsidRDefault="000F0C91" w:rsidP="000F0C91">
      <w:pPr>
        <w:pStyle w:val="-1"/>
        <w:ind w:left="281" w:hanging="281"/>
        <w:rPr>
          <w:rFonts w:hint="eastAsia"/>
        </w:rPr>
      </w:pPr>
      <w:r>
        <w:rPr>
          <w:rFonts w:hint="eastAsia"/>
        </w:rPr>
        <w:t>备查文件目录</w:t>
      </w:r>
    </w:p>
    <w:p w:rsidR="000F0C91" w:rsidRDefault="000F0C91" w:rsidP="000F0C91">
      <w:pPr>
        <w:pStyle w:val="-2"/>
        <w:spacing w:before="312"/>
        <w:rPr>
          <w:rFonts w:hint="eastAsia"/>
        </w:rPr>
      </w:pPr>
      <w:r>
        <w:rPr>
          <w:rFonts w:hint="eastAsia"/>
        </w:rPr>
        <w:t>备查文件目录</w:t>
      </w:r>
    </w:p>
    <w:p w:rsidR="000F0C91" w:rsidRDefault="000F0C91" w:rsidP="000F0C91">
      <w:pPr>
        <w:pStyle w:val="-"/>
        <w:ind w:firstLine="420"/>
        <w:rPr>
          <w:rFonts w:hint="eastAsia"/>
        </w:rPr>
      </w:pPr>
      <w:r>
        <w:rPr>
          <w:rFonts w:hint="eastAsia"/>
        </w:rPr>
        <w:t>1、中国证券监督管理委员会批准设立招商基金管理有限公司的文件；</w:t>
      </w:r>
    </w:p>
    <w:p w:rsidR="000F0C91" w:rsidRDefault="000F0C91" w:rsidP="000F0C91">
      <w:pPr>
        <w:pStyle w:val="-"/>
        <w:ind w:firstLine="420"/>
        <w:rPr>
          <w:rFonts w:hint="eastAsia"/>
        </w:rPr>
      </w:pPr>
      <w:r>
        <w:rPr>
          <w:rFonts w:hint="eastAsia"/>
        </w:rPr>
        <w:t>2、中国证券监督管理委员会批准招商境远灵活配置混合型证券投资基金设立的文件；</w:t>
      </w:r>
    </w:p>
    <w:p w:rsidR="000F0C91" w:rsidRDefault="000F0C91" w:rsidP="000F0C91">
      <w:pPr>
        <w:pStyle w:val="-"/>
        <w:ind w:firstLine="420"/>
        <w:rPr>
          <w:rFonts w:hint="eastAsia"/>
        </w:rPr>
      </w:pPr>
      <w:r>
        <w:rPr>
          <w:rFonts w:hint="eastAsia"/>
        </w:rPr>
        <w:t>3、《招商境远灵活配置混合型证券投资基金基金合同》；</w:t>
      </w:r>
    </w:p>
    <w:p w:rsidR="000F0C91" w:rsidRDefault="000F0C91" w:rsidP="000F0C91">
      <w:pPr>
        <w:pStyle w:val="-"/>
        <w:ind w:firstLine="420"/>
        <w:rPr>
          <w:rFonts w:hint="eastAsia"/>
        </w:rPr>
      </w:pPr>
      <w:r>
        <w:rPr>
          <w:rFonts w:hint="eastAsia"/>
        </w:rPr>
        <w:t>4、《招商境远灵活配置混合型证券投资基金托管协议》；</w:t>
      </w:r>
    </w:p>
    <w:p w:rsidR="000F0C91" w:rsidRDefault="000F0C91" w:rsidP="000F0C91">
      <w:pPr>
        <w:pStyle w:val="-"/>
        <w:ind w:firstLine="420"/>
        <w:rPr>
          <w:rFonts w:hint="eastAsia"/>
        </w:rPr>
      </w:pPr>
      <w:r>
        <w:rPr>
          <w:rFonts w:hint="eastAsia"/>
        </w:rPr>
        <w:t>5、《招商境远灵活配置混合型证券投资基金招募说明书》；</w:t>
      </w:r>
    </w:p>
    <w:p w:rsidR="000F0C91" w:rsidRDefault="000F0C91" w:rsidP="000F0C91">
      <w:pPr>
        <w:pStyle w:val="-"/>
        <w:ind w:firstLine="420"/>
        <w:rPr>
          <w:rFonts w:hint="eastAsia"/>
        </w:rPr>
      </w:pPr>
      <w:r>
        <w:rPr>
          <w:rFonts w:hint="eastAsia"/>
        </w:rPr>
        <w:t>6、基金管理人业务资格批件、营业执照。</w:t>
      </w:r>
    </w:p>
    <w:p w:rsidR="000F0C91" w:rsidRDefault="000F0C91" w:rsidP="000F0C91">
      <w:pPr>
        <w:pStyle w:val="-2"/>
        <w:spacing w:before="312"/>
        <w:rPr>
          <w:rFonts w:hint="eastAsia"/>
        </w:rPr>
      </w:pPr>
      <w:r>
        <w:rPr>
          <w:rFonts w:hint="eastAsia"/>
        </w:rPr>
        <w:lastRenderedPageBreak/>
        <w:t>存放地点</w:t>
      </w:r>
    </w:p>
    <w:p w:rsidR="000F0C91" w:rsidRDefault="000F0C91" w:rsidP="000F0C91">
      <w:pPr>
        <w:pStyle w:val="-"/>
        <w:ind w:firstLine="420"/>
        <w:rPr>
          <w:rFonts w:hint="eastAsia"/>
        </w:rPr>
      </w:pPr>
      <w:r>
        <w:rPr>
          <w:rFonts w:hint="eastAsia"/>
        </w:rPr>
        <w:t>招商基金管理有限公司</w:t>
      </w:r>
    </w:p>
    <w:p w:rsidR="000F0C91" w:rsidRDefault="000F0C91" w:rsidP="000F0C91">
      <w:pPr>
        <w:pStyle w:val="-"/>
        <w:ind w:firstLine="420"/>
        <w:rPr>
          <w:rFonts w:hint="eastAsia"/>
        </w:rPr>
      </w:pPr>
      <w:r>
        <w:rPr>
          <w:rFonts w:hint="eastAsia"/>
        </w:rPr>
        <w:t>地址：深圳市福田区深南大道7088号</w:t>
      </w:r>
    </w:p>
    <w:p w:rsidR="000F0C91" w:rsidRDefault="000F0C91" w:rsidP="000F0C91">
      <w:pPr>
        <w:pStyle w:val="-2"/>
        <w:spacing w:before="312"/>
        <w:rPr>
          <w:rFonts w:hint="eastAsia"/>
        </w:rPr>
      </w:pPr>
      <w:r>
        <w:rPr>
          <w:rFonts w:hint="eastAsia"/>
        </w:rPr>
        <w:t>查阅方式</w:t>
      </w:r>
    </w:p>
    <w:p w:rsidR="000F0C91" w:rsidRDefault="000F0C91" w:rsidP="000F0C91">
      <w:pPr>
        <w:pStyle w:val="-"/>
        <w:ind w:firstLine="420"/>
        <w:rPr>
          <w:rFonts w:hint="eastAsia"/>
        </w:rPr>
      </w:pPr>
      <w:r>
        <w:rPr>
          <w:rFonts w:hint="eastAsia"/>
        </w:rPr>
        <w:t>上述文件可在招商基金管理有限公司互联网站上查阅，或者在营业时间内到招商基金管理有限公司查阅。</w:t>
      </w:r>
    </w:p>
    <w:p w:rsidR="000F0C91" w:rsidRDefault="000F0C91" w:rsidP="000F0C91">
      <w:pPr>
        <w:pStyle w:val="-"/>
        <w:ind w:firstLine="420"/>
        <w:rPr>
          <w:rFonts w:hint="eastAsia"/>
        </w:rPr>
      </w:pPr>
      <w:r>
        <w:rPr>
          <w:rFonts w:hint="eastAsia"/>
        </w:rPr>
        <w:t>投资者对本报告书如有疑问，可咨询本基金管理人招商基金管理有限公司。</w:t>
      </w:r>
    </w:p>
    <w:p w:rsidR="000F0C91" w:rsidRDefault="000F0C91" w:rsidP="000F0C91">
      <w:pPr>
        <w:pStyle w:val="-"/>
        <w:ind w:firstLine="420"/>
        <w:rPr>
          <w:rFonts w:hint="eastAsia"/>
        </w:rPr>
      </w:pPr>
      <w:r>
        <w:rPr>
          <w:rFonts w:hint="eastAsia"/>
        </w:rPr>
        <w:t>客户服务中心电话：400-887-9555</w:t>
      </w:r>
    </w:p>
    <w:p w:rsidR="000F0C91" w:rsidRDefault="000F0C91" w:rsidP="000F0C91">
      <w:pPr>
        <w:pStyle w:val="-"/>
        <w:ind w:firstLine="420"/>
        <w:rPr>
          <w:rFonts w:hint="eastAsia"/>
        </w:rPr>
      </w:pPr>
      <w:r>
        <w:rPr>
          <w:rFonts w:hint="eastAsia"/>
        </w:rPr>
        <w:t>网址：http://www.cmfchina.com</w:t>
      </w:r>
    </w:p>
    <w:p w:rsidR="000F0C91" w:rsidRPr="000F0C91" w:rsidRDefault="000F0C91" w:rsidP="000F0C91">
      <w:pPr>
        <w:rPr>
          <w:rFonts w:hint="eastAsia"/>
        </w:rPr>
      </w:pPr>
      <w:bookmarkStart w:id="2" w:name="_GoBack"/>
      <w:bookmarkEnd w:id="2"/>
    </w:p>
    <w:p w:rsidR="00FB358D" w:rsidRDefault="000F0C91" w:rsidP="00F8552E">
      <w:pPr>
        <w:snapToGrid w:val="0"/>
        <w:spacing w:line="360" w:lineRule="auto"/>
        <w:jc w:val="right"/>
      </w:pPr>
      <w:r>
        <w:rPr>
          <w:rFonts w:hint="eastAsia"/>
        </w:rPr>
        <w:t>招商基金管理有限公司</w:t>
      </w:r>
    </w:p>
    <w:p w:rsidR="00C7329B" w:rsidRPr="0063383B" w:rsidRDefault="000F0C91"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C91" w:rsidRDefault="000F0C91" w:rsidP="00D17C56">
      <w:r>
        <w:separator/>
      </w:r>
    </w:p>
  </w:endnote>
  <w:endnote w:type="continuationSeparator" w:id="0">
    <w:p w:rsidR="000F0C91" w:rsidRDefault="000F0C91"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91" w:rsidRDefault="000F0C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F0C91" w:rsidRPr="000F0C91">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F0C91">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F0C91">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91" w:rsidRDefault="000F0C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C91" w:rsidRDefault="000F0C91" w:rsidP="00D17C56">
      <w:r>
        <w:separator/>
      </w:r>
    </w:p>
  </w:footnote>
  <w:footnote w:type="continuationSeparator" w:id="0">
    <w:p w:rsidR="000F0C91" w:rsidRDefault="000F0C91"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91" w:rsidRDefault="000F0C9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0F0C91" w:rsidP="00AE3F5B">
    <w:pPr>
      <w:pStyle w:val="a7"/>
      <w:pBdr>
        <w:bottom w:val="single" w:sz="4" w:space="1" w:color="auto"/>
      </w:pBdr>
      <w:jc w:val="right"/>
    </w:pPr>
    <w:r>
      <w:rPr>
        <w:rFonts w:hint="eastAsia"/>
      </w:rPr>
      <w:t>招商境远灵活配置混合型证券投资基金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0F0C91"/>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0C1D5"/>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5B75-E560-4BEC-968C-CE7E6869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6616</Characters>
  <Application>Microsoft Office Word</Application>
  <DocSecurity>0</DocSecurity>
  <Lines>55</Lines>
  <Paragraphs>15</Paragraphs>
  <ScaleCrop>false</ScaleCrop>
  <Company>MC SYSTEM</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2024-07-17T01:05:00Z</dcterms:created>
  <dcterms:modified xsi:type="dcterms:W3CDTF">2024-07-17T01:05:00Z</dcterms:modified>
</cp:coreProperties>
</file>