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153C1">
        <w:rPr>
          <w:rFonts w:ascii="宋体" w:hAnsi="宋体" w:hint="eastAsia"/>
          <w:b/>
          <w:bCs/>
          <w:sz w:val="48"/>
          <w:szCs w:val="30"/>
        </w:rPr>
        <w:t>招商产业债券型证券投资基金</w:t>
      </w:r>
      <w:r w:rsidR="006153C1">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153C1"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153C1">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153C1">
        <w:rPr>
          <w:rFonts w:ascii="宋体" w:hAnsi="宋体" w:hint="eastAsia"/>
          <w:b/>
          <w:bCs/>
          <w:sz w:val="28"/>
          <w:szCs w:val="30"/>
        </w:rPr>
        <w:t>中信银行股份有限公司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153C1">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153C1">
      <w:pPr>
        <w:pStyle w:val="-1"/>
        <w:ind w:left="281" w:hanging="281"/>
        <w:rPr>
          <w:rFonts w:hint="eastAsia"/>
        </w:rPr>
      </w:pPr>
      <w:r>
        <w:br w:type="page"/>
      </w:r>
      <w:r w:rsidR="006153C1">
        <w:rPr>
          <w:rFonts w:hint="eastAsia"/>
        </w:rPr>
        <w:lastRenderedPageBreak/>
        <w:t>重要提示</w:t>
      </w:r>
    </w:p>
    <w:p w:rsidR="006153C1" w:rsidRDefault="006153C1" w:rsidP="006153C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153C1" w:rsidRDefault="006153C1" w:rsidP="006153C1">
      <w:pPr>
        <w:pStyle w:val="-"/>
        <w:ind w:firstLine="420"/>
        <w:rPr>
          <w:rFonts w:hint="eastAsia"/>
        </w:rPr>
      </w:pPr>
      <w:r>
        <w:rPr>
          <w:rFonts w:hint="eastAsia"/>
        </w:rPr>
        <w:t>基金托管人中信银行股份有限公司根据本基金合同规定，于2024年7月17日复核了本报告中的财务指标、净值表现和投资组合报告等内容，保证复核内容不存在虚假记载、误导性陈述或者重大遗漏。</w:t>
      </w:r>
    </w:p>
    <w:p w:rsidR="006153C1" w:rsidRDefault="006153C1" w:rsidP="006153C1">
      <w:pPr>
        <w:pStyle w:val="-"/>
        <w:ind w:firstLine="420"/>
        <w:rPr>
          <w:rFonts w:hint="eastAsia"/>
        </w:rPr>
      </w:pPr>
      <w:r>
        <w:rPr>
          <w:rFonts w:hint="eastAsia"/>
        </w:rPr>
        <w:t>基金管理人承诺以诚实信用、勤勉尽责的原则管理和运用基金资产，但不保证基金一定盈利。</w:t>
      </w:r>
    </w:p>
    <w:p w:rsidR="006153C1" w:rsidRDefault="006153C1" w:rsidP="006153C1">
      <w:pPr>
        <w:pStyle w:val="-"/>
        <w:ind w:firstLine="420"/>
        <w:rPr>
          <w:rFonts w:hint="eastAsia"/>
        </w:rPr>
      </w:pPr>
      <w:r>
        <w:rPr>
          <w:rFonts w:hint="eastAsia"/>
        </w:rPr>
        <w:t>基金的过往业绩并不代表其未来表现。投资有风险，投资者在作出投资决策前应仔细阅读本基金的招募说明书。</w:t>
      </w:r>
    </w:p>
    <w:p w:rsidR="006153C1" w:rsidRDefault="006153C1" w:rsidP="006153C1">
      <w:pPr>
        <w:pStyle w:val="-"/>
        <w:ind w:firstLine="420"/>
        <w:rPr>
          <w:rFonts w:hint="eastAsia"/>
        </w:rPr>
      </w:pPr>
      <w:r>
        <w:rPr>
          <w:rFonts w:hint="eastAsia"/>
        </w:rPr>
        <w:t>本报告中财务资料未经审计。</w:t>
      </w:r>
    </w:p>
    <w:p w:rsidR="006153C1" w:rsidRDefault="006153C1" w:rsidP="006153C1">
      <w:pPr>
        <w:pStyle w:val="-"/>
        <w:ind w:firstLine="420"/>
        <w:rPr>
          <w:rFonts w:hint="eastAsia"/>
        </w:rPr>
      </w:pPr>
      <w:r>
        <w:rPr>
          <w:rFonts w:hint="eastAsia"/>
        </w:rPr>
        <w:t>本报告期自2024年4月1日起至6月30日止。</w:t>
      </w:r>
    </w:p>
    <w:p w:rsidR="006153C1" w:rsidRDefault="006153C1" w:rsidP="006153C1">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153C1" w:rsidTr="00C47287">
        <w:tc>
          <w:tcPr>
            <w:tcW w:w="2840" w:type="dxa"/>
          </w:tcPr>
          <w:p w:rsidR="006153C1" w:rsidRDefault="006153C1" w:rsidP="006153C1">
            <w:pPr>
              <w:jc w:val="left"/>
              <w:rPr>
                <w:rFonts w:hint="eastAsia"/>
              </w:rPr>
            </w:pPr>
            <w:r>
              <w:rPr>
                <w:rFonts w:hint="eastAsia"/>
              </w:rPr>
              <w:t>基金简称</w:t>
            </w:r>
          </w:p>
        </w:tc>
        <w:tc>
          <w:tcPr>
            <w:tcW w:w="5682" w:type="dxa"/>
            <w:gridSpan w:val="2"/>
          </w:tcPr>
          <w:p w:rsidR="006153C1" w:rsidRDefault="006153C1" w:rsidP="006153C1">
            <w:pPr>
              <w:jc w:val="left"/>
              <w:rPr>
                <w:rFonts w:hint="eastAsia"/>
              </w:rPr>
            </w:pPr>
            <w:r>
              <w:rPr>
                <w:rFonts w:hint="eastAsia"/>
              </w:rPr>
              <w:t>招商产业债券</w:t>
            </w:r>
          </w:p>
        </w:tc>
      </w:tr>
      <w:tr w:rsidR="006153C1" w:rsidTr="005E26EF">
        <w:tc>
          <w:tcPr>
            <w:tcW w:w="2840" w:type="dxa"/>
          </w:tcPr>
          <w:p w:rsidR="006153C1" w:rsidRDefault="006153C1" w:rsidP="006153C1">
            <w:pPr>
              <w:jc w:val="left"/>
              <w:rPr>
                <w:rFonts w:hint="eastAsia"/>
              </w:rPr>
            </w:pPr>
            <w:r>
              <w:rPr>
                <w:rFonts w:hint="eastAsia"/>
              </w:rPr>
              <w:t>基金主代码</w:t>
            </w:r>
          </w:p>
        </w:tc>
        <w:tc>
          <w:tcPr>
            <w:tcW w:w="5682" w:type="dxa"/>
            <w:gridSpan w:val="2"/>
          </w:tcPr>
          <w:p w:rsidR="006153C1" w:rsidRDefault="006153C1" w:rsidP="006153C1">
            <w:pPr>
              <w:jc w:val="left"/>
              <w:rPr>
                <w:rFonts w:hint="eastAsia"/>
              </w:rPr>
            </w:pPr>
            <w:r>
              <w:t>217022</w:t>
            </w:r>
          </w:p>
        </w:tc>
      </w:tr>
      <w:tr w:rsidR="006153C1" w:rsidTr="00F47414">
        <w:tc>
          <w:tcPr>
            <w:tcW w:w="2840" w:type="dxa"/>
          </w:tcPr>
          <w:p w:rsidR="006153C1" w:rsidRDefault="006153C1" w:rsidP="006153C1">
            <w:pPr>
              <w:jc w:val="left"/>
              <w:rPr>
                <w:rFonts w:hint="eastAsia"/>
              </w:rPr>
            </w:pPr>
            <w:r>
              <w:rPr>
                <w:rFonts w:hint="eastAsia"/>
              </w:rPr>
              <w:t>交易代码</w:t>
            </w:r>
          </w:p>
        </w:tc>
        <w:tc>
          <w:tcPr>
            <w:tcW w:w="5682" w:type="dxa"/>
            <w:gridSpan w:val="2"/>
          </w:tcPr>
          <w:p w:rsidR="006153C1" w:rsidRDefault="006153C1" w:rsidP="006153C1">
            <w:pPr>
              <w:jc w:val="left"/>
              <w:rPr>
                <w:rFonts w:hint="eastAsia"/>
              </w:rPr>
            </w:pPr>
            <w:r>
              <w:t>217022</w:t>
            </w:r>
          </w:p>
        </w:tc>
      </w:tr>
      <w:tr w:rsidR="006153C1" w:rsidTr="009F4159">
        <w:tc>
          <w:tcPr>
            <w:tcW w:w="2840" w:type="dxa"/>
          </w:tcPr>
          <w:p w:rsidR="006153C1" w:rsidRDefault="006153C1" w:rsidP="006153C1">
            <w:pPr>
              <w:jc w:val="left"/>
              <w:rPr>
                <w:rFonts w:hint="eastAsia"/>
              </w:rPr>
            </w:pPr>
            <w:r>
              <w:rPr>
                <w:rFonts w:hint="eastAsia"/>
              </w:rPr>
              <w:t>基金运作方式</w:t>
            </w:r>
          </w:p>
        </w:tc>
        <w:tc>
          <w:tcPr>
            <w:tcW w:w="5682" w:type="dxa"/>
            <w:gridSpan w:val="2"/>
          </w:tcPr>
          <w:p w:rsidR="006153C1" w:rsidRDefault="006153C1" w:rsidP="006153C1">
            <w:pPr>
              <w:jc w:val="left"/>
              <w:rPr>
                <w:rFonts w:hint="eastAsia"/>
              </w:rPr>
            </w:pPr>
            <w:r>
              <w:rPr>
                <w:rFonts w:hint="eastAsia"/>
              </w:rPr>
              <w:t>契约型开放式</w:t>
            </w:r>
          </w:p>
        </w:tc>
      </w:tr>
      <w:tr w:rsidR="006153C1" w:rsidTr="004805DB">
        <w:tc>
          <w:tcPr>
            <w:tcW w:w="2840" w:type="dxa"/>
          </w:tcPr>
          <w:p w:rsidR="006153C1" w:rsidRDefault="006153C1" w:rsidP="006153C1">
            <w:pPr>
              <w:jc w:val="left"/>
              <w:rPr>
                <w:rFonts w:hint="eastAsia"/>
              </w:rPr>
            </w:pPr>
            <w:r>
              <w:rPr>
                <w:rFonts w:hint="eastAsia"/>
              </w:rPr>
              <w:t>基金合同生效日</w:t>
            </w:r>
          </w:p>
        </w:tc>
        <w:tc>
          <w:tcPr>
            <w:tcW w:w="5682" w:type="dxa"/>
            <w:gridSpan w:val="2"/>
          </w:tcPr>
          <w:p w:rsidR="006153C1" w:rsidRDefault="006153C1" w:rsidP="006153C1">
            <w:pPr>
              <w:jc w:val="left"/>
              <w:rPr>
                <w:rFonts w:hint="eastAsia"/>
              </w:rPr>
            </w:pPr>
            <w:r>
              <w:rPr>
                <w:rFonts w:hint="eastAsia"/>
              </w:rPr>
              <w:t>2012</w:t>
            </w:r>
            <w:r>
              <w:rPr>
                <w:rFonts w:hint="eastAsia"/>
              </w:rPr>
              <w:t>年</w:t>
            </w:r>
            <w:r>
              <w:rPr>
                <w:rFonts w:hint="eastAsia"/>
              </w:rPr>
              <w:t>3</w:t>
            </w:r>
            <w:r>
              <w:rPr>
                <w:rFonts w:hint="eastAsia"/>
              </w:rPr>
              <w:t>月</w:t>
            </w:r>
            <w:r>
              <w:rPr>
                <w:rFonts w:hint="eastAsia"/>
              </w:rPr>
              <w:t>21</w:t>
            </w:r>
            <w:r>
              <w:rPr>
                <w:rFonts w:hint="eastAsia"/>
              </w:rPr>
              <w:t>日</w:t>
            </w:r>
          </w:p>
        </w:tc>
      </w:tr>
      <w:tr w:rsidR="006153C1" w:rsidTr="00A16F41">
        <w:tc>
          <w:tcPr>
            <w:tcW w:w="2840" w:type="dxa"/>
          </w:tcPr>
          <w:p w:rsidR="006153C1" w:rsidRDefault="006153C1" w:rsidP="006153C1">
            <w:pPr>
              <w:jc w:val="left"/>
              <w:rPr>
                <w:rFonts w:hint="eastAsia"/>
              </w:rPr>
            </w:pPr>
            <w:r>
              <w:rPr>
                <w:rFonts w:hint="eastAsia"/>
              </w:rPr>
              <w:t>报告期末基金份额总额</w:t>
            </w:r>
          </w:p>
        </w:tc>
        <w:tc>
          <w:tcPr>
            <w:tcW w:w="5682" w:type="dxa"/>
            <w:gridSpan w:val="2"/>
          </w:tcPr>
          <w:p w:rsidR="006153C1" w:rsidRDefault="006153C1" w:rsidP="006153C1">
            <w:pPr>
              <w:jc w:val="left"/>
              <w:rPr>
                <w:rFonts w:hint="eastAsia"/>
              </w:rPr>
            </w:pPr>
            <w:r>
              <w:rPr>
                <w:rFonts w:hint="eastAsia"/>
              </w:rPr>
              <w:t>12,631,028,536.87</w:t>
            </w:r>
            <w:r>
              <w:rPr>
                <w:rFonts w:hint="eastAsia"/>
              </w:rPr>
              <w:t>份</w:t>
            </w:r>
          </w:p>
        </w:tc>
      </w:tr>
      <w:tr w:rsidR="006153C1" w:rsidTr="008F79A2">
        <w:tc>
          <w:tcPr>
            <w:tcW w:w="2840" w:type="dxa"/>
          </w:tcPr>
          <w:p w:rsidR="006153C1" w:rsidRDefault="006153C1" w:rsidP="006153C1">
            <w:pPr>
              <w:jc w:val="left"/>
              <w:rPr>
                <w:rFonts w:hint="eastAsia"/>
              </w:rPr>
            </w:pPr>
            <w:r>
              <w:rPr>
                <w:rFonts w:hint="eastAsia"/>
              </w:rPr>
              <w:t>投资目标</w:t>
            </w:r>
          </w:p>
        </w:tc>
        <w:tc>
          <w:tcPr>
            <w:tcW w:w="5682" w:type="dxa"/>
            <w:gridSpan w:val="2"/>
          </w:tcPr>
          <w:p w:rsidR="006153C1" w:rsidRDefault="006153C1" w:rsidP="006153C1">
            <w:pPr>
              <w:jc w:val="left"/>
              <w:rPr>
                <w:rFonts w:hint="eastAsia"/>
              </w:rPr>
            </w:pPr>
            <w:r>
              <w:rPr>
                <w:rFonts w:hint="eastAsia"/>
              </w:rPr>
              <w:t>在严格控制投资风险并保持资产流动性的基础上，通过对产业债积极主动的投资管理，追求基金资产的长期稳定增值。</w:t>
            </w:r>
          </w:p>
        </w:tc>
      </w:tr>
      <w:tr w:rsidR="006153C1" w:rsidTr="000C775F">
        <w:tc>
          <w:tcPr>
            <w:tcW w:w="2840" w:type="dxa"/>
          </w:tcPr>
          <w:p w:rsidR="006153C1" w:rsidRDefault="006153C1" w:rsidP="006153C1">
            <w:pPr>
              <w:jc w:val="left"/>
              <w:rPr>
                <w:rFonts w:hint="eastAsia"/>
              </w:rPr>
            </w:pPr>
            <w:r>
              <w:rPr>
                <w:rFonts w:hint="eastAsia"/>
              </w:rPr>
              <w:t>投资策略</w:t>
            </w:r>
          </w:p>
        </w:tc>
        <w:tc>
          <w:tcPr>
            <w:tcW w:w="5682" w:type="dxa"/>
            <w:gridSpan w:val="2"/>
          </w:tcPr>
          <w:p w:rsidR="006153C1" w:rsidRDefault="006153C1" w:rsidP="006153C1">
            <w:pPr>
              <w:rPr>
                <w:rFonts w:hint="eastAsia"/>
              </w:rPr>
            </w:pPr>
            <w:r>
              <w:rPr>
                <w:rFonts w:hint="eastAsia"/>
              </w:rPr>
              <w:t>本基金将以力争获取超越存款利率的绝对收益为目标，运用本金保护机制，谋求有效控制投资风险。基金管理人将根据宏观经济指标，目标资产的流动性状况、信用风险情况等因素，进行自上而下和自下而上的综合分析，在整体资产之间进行动态配置，分散非系统性风险，以追求超越基准的绝对收益。</w:t>
            </w:r>
          </w:p>
        </w:tc>
      </w:tr>
      <w:tr w:rsidR="006153C1" w:rsidTr="009B466E">
        <w:tc>
          <w:tcPr>
            <w:tcW w:w="2840" w:type="dxa"/>
          </w:tcPr>
          <w:p w:rsidR="006153C1" w:rsidRDefault="006153C1" w:rsidP="006153C1">
            <w:pPr>
              <w:jc w:val="left"/>
              <w:rPr>
                <w:rFonts w:hint="eastAsia"/>
              </w:rPr>
            </w:pPr>
            <w:r>
              <w:rPr>
                <w:rFonts w:hint="eastAsia"/>
              </w:rPr>
              <w:t>业绩比较基准</w:t>
            </w:r>
          </w:p>
        </w:tc>
        <w:tc>
          <w:tcPr>
            <w:tcW w:w="5682" w:type="dxa"/>
            <w:gridSpan w:val="2"/>
          </w:tcPr>
          <w:p w:rsidR="006153C1" w:rsidRDefault="006153C1" w:rsidP="006153C1">
            <w:pPr>
              <w:jc w:val="left"/>
              <w:rPr>
                <w:rFonts w:hint="eastAsia"/>
              </w:rPr>
            </w:pPr>
            <w:r>
              <w:rPr>
                <w:rFonts w:hint="eastAsia"/>
              </w:rPr>
              <w:t>三年期银行定期存款收益率</w:t>
            </w:r>
            <w:r>
              <w:rPr>
                <w:rFonts w:hint="eastAsia"/>
              </w:rPr>
              <w:t>(</w:t>
            </w:r>
            <w:r>
              <w:rPr>
                <w:rFonts w:hint="eastAsia"/>
              </w:rPr>
              <w:t>税后</w:t>
            </w:r>
            <w:r>
              <w:rPr>
                <w:rFonts w:hint="eastAsia"/>
              </w:rPr>
              <w:t>)</w:t>
            </w:r>
          </w:p>
        </w:tc>
      </w:tr>
      <w:tr w:rsidR="006153C1" w:rsidTr="007E5EDE">
        <w:tc>
          <w:tcPr>
            <w:tcW w:w="2840" w:type="dxa"/>
          </w:tcPr>
          <w:p w:rsidR="006153C1" w:rsidRDefault="006153C1" w:rsidP="006153C1">
            <w:pPr>
              <w:jc w:val="left"/>
              <w:rPr>
                <w:rFonts w:hint="eastAsia"/>
              </w:rPr>
            </w:pPr>
            <w:r>
              <w:rPr>
                <w:rFonts w:hint="eastAsia"/>
              </w:rPr>
              <w:t>风险收益特征</w:t>
            </w:r>
          </w:p>
        </w:tc>
        <w:tc>
          <w:tcPr>
            <w:tcW w:w="5682" w:type="dxa"/>
            <w:gridSpan w:val="2"/>
          </w:tcPr>
          <w:p w:rsidR="006153C1" w:rsidRDefault="006153C1" w:rsidP="006153C1">
            <w:pPr>
              <w:jc w:val="left"/>
              <w:rPr>
                <w:rFonts w:hint="eastAsia"/>
              </w:rPr>
            </w:pPr>
            <w:r>
              <w:rPr>
                <w:rFonts w:hint="eastAsia"/>
              </w:rPr>
              <w:t>本基金属于证券市场中的较低风险品种，预期收益和预期风险高于货币市场基金，低于一般混合型基金和股票型基金。</w:t>
            </w:r>
          </w:p>
        </w:tc>
      </w:tr>
      <w:tr w:rsidR="006153C1" w:rsidTr="00CF3944">
        <w:tc>
          <w:tcPr>
            <w:tcW w:w="2840" w:type="dxa"/>
          </w:tcPr>
          <w:p w:rsidR="006153C1" w:rsidRDefault="006153C1" w:rsidP="006153C1">
            <w:pPr>
              <w:jc w:val="left"/>
              <w:rPr>
                <w:rFonts w:hint="eastAsia"/>
              </w:rPr>
            </w:pPr>
            <w:r>
              <w:rPr>
                <w:rFonts w:hint="eastAsia"/>
              </w:rPr>
              <w:t>基金管理人</w:t>
            </w:r>
          </w:p>
        </w:tc>
        <w:tc>
          <w:tcPr>
            <w:tcW w:w="5682" w:type="dxa"/>
            <w:gridSpan w:val="2"/>
          </w:tcPr>
          <w:p w:rsidR="006153C1" w:rsidRDefault="006153C1" w:rsidP="006153C1">
            <w:pPr>
              <w:jc w:val="left"/>
              <w:rPr>
                <w:rFonts w:hint="eastAsia"/>
              </w:rPr>
            </w:pPr>
            <w:r>
              <w:rPr>
                <w:rFonts w:hint="eastAsia"/>
              </w:rPr>
              <w:t>招商基金管理有限公司</w:t>
            </w:r>
          </w:p>
        </w:tc>
      </w:tr>
      <w:tr w:rsidR="006153C1" w:rsidTr="00A538D2">
        <w:tc>
          <w:tcPr>
            <w:tcW w:w="2840" w:type="dxa"/>
          </w:tcPr>
          <w:p w:rsidR="006153C1" w:rsidRDefault="006153C1" w:rsidP="006153C1">
            <w:pPr>
              <w:jc w:val="left"/>
              <w:rPr>
                <w:rFonts w:hint="eastAsia"/>
              </w:rPr>
            </w:pPr>
            <w:r>
              <w:rPr>
                <w:rFonts w:hint="eastAsia"/>
              </w:rPr>
              <w:t>基金托管人</w:t>
            </w:r>
          </w:p>
        </w:tc>
        <w:tc>
          <w:tcPr>
            <w:tcW w:w="5682" w:type="dxa"/>
            <w:gridSpan w:val="2"/>
          </w:tcPr>
          <w:p w:rsidR="006153C1" w:rsidRDefault="006153C1" w:rsidP="006153C1">
            <w:pPr>
              <w:jc w:val="left"/>
              <w:rPr>
                <w:rFonts w:hint="eastAsia"/>
              </w:rPr>
            </w:pPr>
            <w:r>
              <w:rPr>
                <w:rFonts w:hint="eastAsia"/>
              </w:rPr>
              <w:t>中信银行股份有限公司</w:t>
            </w:r>
          </w:p>
        </w:tc>
      </w:tr>
      <w:tr w:rsidR="006153C1" w:rsidTr="006153C1">
        <w:tc>
          <w:tcPr>
            <w:tcW w:w="2840" w:type="dxa"/>
          </w:tcPr>
          <w:p w:rsidR="006153C1" w:rsidRDefault="006153C1" w:rsidP="006153C1">
            <w:pPr>
              <w:jc w:val="left"/>
              <w:rPr>
                <w:rFonts w:hint="eastAsia"/>
              </w:rPr>
            </w:pPr>
            <w:r>
              <w:rPr>
                <w:rFonts w:hint="eastAsia"/>
              </w:rPr>
              <w:t>下属分级基金的基金简称</w:t>
            </w:r>
          </w:p>
        </w:tc>
        <w:tc>
          <w:tcPr>
            <w:tcW w:w="2841" w:type="dxa"/>
          </w:tcPr>
          <w:p w:rsidR="006153C1" w:rsidRDefault="006153C1" w:rsidP="006153C1">
            <w:pPr>
              <w:jc w:val="left"/>
              <w:rPr>
                <w:rFonts w:hint="eastAsia"/>
              </w:rPr>
            </w:pPr>
            <w:r>
              <w:rPr>
                <w:rFonts w:hint="eastAsia"/>
              </w:rPr>
              <w:t>招商产业债券</w:t>
            </w:r>
            <w:r>
              <w:rPr>
                <w:rFonts w:hint="eastAsia"/>
              </w:rPr>
              <w:t>A</w:t>
            </w:r>
          </w:p>
        </w:tc>
        <w:tc>
          <w:tcPr>
            <w:tcW w:w="2841" w:type="dxa"/>
          </w:tcPr>
          <w:p w:rsidR="006153C1" w:rsidRDefault="006153C1" w:rsidP="006153C1">
            <w:pPr>
              <w:jc w:val="left"/>
              <w:rPr>
                <w:rFonts w:hint="eastAsia"/>
              </w:rPr>
            </w:pPr>
            <w:r>
              <w:rPr>
                <w:rFonts w:hint="eastAsia"/>
              </w:rPr>
              <w:t>招商产业债券</w:t>
            </w:r>
            <w:r>
              <w:rPr>
                <w:rFonts w:hint="eastAsia"/>
              </w:rPr>
              <w:t>C</w:t>
            </w:r>
          </w:p>
        </w:tc>
      </w:tr>
      <w:tr w:rsidR="006153C1" w:rsidTr="006153C1">
        <w:tc>
          <w:tcPr>
            <w:tcW w:w="2840" w:type="dxa"/>
          </w:tcPr>
          <w:p w:rsidR="006153C1" w:rsidRDefault="006153C1" w:rsidP="006153C1">
            <w:pPr>
              <w:jc w:val="left"/>
              <w:rPr>
                <w:rFonts w:hint="eastAsia"/>
              </w:rPr>
            </w:pPr>
            <w:r>
              <w:rPr>
                <w:rFonts w:hint="eastAsia"/>
              </w:rPr>
              <w:t>下属分级基金的交易代码</w:t>
            </w:r>
          </w:p>
        </w:tc>
        <w:tc>
          <w:tcPr>
            <w:tcW w:w="2841" w:type="dxa"/>
          </w:tcPr>
          <w:p w:rsidR="006153C1" w:rsidRDefault="006153C1" w:rsidP="006153C1">
            <w:pPr>
              <w:jc w:val="left"/>
              <w:rPr>
                <w:rFonts w:hint="eastAsia"/>
              </w:rPr>
            </w:pPr>
            <w:r>
              <w:t>217022</w:t>
            </w:r>
          </w:p>
        </w:tc>
        <w:tc>
          <w:tcPr>
            <w:tcW w:w="2841" w:type="dxa"/>
          </w:tcPr>
          <w:p w:rsidR="006153C1" w:rsidRDefault="006153C1" w:rsidP="006153C1">
            <w:pPr>
              <w:jc w:val="left"/>
              <w:rPr>
                <w:rFonts w:hint="eastAsia"/>
              </w:rPr>
            </w:pPr>
            <w:r>
              <w:t>001868</w:t>
            </w:r>
          </w:p>
        </w:tc>
      </w:tr>
      <w:tr w:rsidR="006153C1" w:rsidTr="006153C1">
        <w:tc>
          <w:tcPr>
            <w:tcW w:w="2840" w:type="dxa"/>
          </w:tcPr>
          <w:p w:rsidR="006153C1" w:rsidRDefault="006153C1" w:rsidP="006153C1">
            <w:pPr>
              <w:jc w:val="left"/>
              <w:rPr>
                <w:rFonts w:hint="eastAsia"/>
              </w:rPr>
            </w:pPr>
            <w:r>
              <w:rPr>
                <w:rFonts w:hint="eastAsia"/>
              </w:rPr>
              <w:t>报告期末下属分级基金的份</w:t>
            </w:r>
            <w:r>
              <w:rPr>
                <w:rFonts w:hint="eastAsia"/>
              </w:rPr>
              <w:lastRenderedPageBreak/>
              <w:t>额总额</w:t>
            </w:r>
          </w:p>
        </w:tc>
        <w:tc>
          <w:tcPr>
            <w:tcW w:w="2841" w:type="dxa"/>
          </w:tcPr>
          <w:p w:rsidR="006153C1" w:rsidRDefault="006153C1" w:rsidP="006153C1">
            <w:pPr>
              <w:jc w:val="left"/>
              <w:rPr>
                <w:rFonts w:hint="eastAsia"/>
              </w:rPr>
            </w:pPr>
            <w:r>
              <w:rPr>
                <w:rFonts w:hint="eastAsia"/>
              </w:rPr>
              <w:lastRenderedPageBreak/>
              <w:t>12,009,748,573.65</w:t>
            </w:r>
            <w:r>
              <w:rPr>
                <w:rFonts w:hint="eastAsia"/>
              </w:rPr>
              <w:t>份</w:t>
            </w:r>
          </w:p>
        </w:tc>
        <w:tc>
          <w:tcPr>
            <w:tcW w:w="2841" w:type="dxa"/>
          </w:tcPr>
          <w:p w:rsidR="006153C1" w:rsidRDefault="006153C1" w:rsidP="006153C1">
            <w:pPr>
              <w:jc w:val="left"/>
              <w:rPr>
                <w:rFonts w:hint="eastAsia"/>
              </w:rPr>
            </w:pPr>
            <w:r>
              <w:rPr>
                <w:rFonts w:hint="eastAsia"/>
              </w:rPr>
              <w:t>621,279,963.22</w:t>
            </w:r>
            <w:r>
              <w:rPr>
                <w:rFonts w:hint="eastAsia"/>
              </w:rPr>
              <w:t>份</w:t>
            </w:r>
          </w:p>
        </w:tc>
      </w:tr>
    </w:tbl>
    <w:p w:rsidR="006153C1" w:rsidRDefault="006153C1" w:rsidP="006153C1">
      <w:pPr>
        <w:pStyle w:val="-8"/>
        <w:rPr>
          <w:rFonts w:hint="eastAsia"/>
        </w:rPr>
      </w:pPr>
      <w:r>
        <w:rPr>
          <w:rFonts w:hint="eastAsia"/>
        </w:rPr>
        <w:t>注：本基金从2015年9月28日起新增C类份额，C类份额自2015年9月30日起存续。</w:t>
      </w:r>
    </w:p>
    <w:p w:rsidR="006153C1" w:rsidRDefault="006153C1" w:rsidP="006153C1">
      <w:pPr>
        <w:pStyle w:val="-1"/>
        <w:ind w:left="281" w:hanging="281"/>
        <w:rPr>
          <w:rFonts w:hint="eastAsia"/>
        </w:rPr>
      </w:pPr>
      <w:r>
        <w:rPr>
          <w:rFonts w:hint="eastAsia"/>
        </w:rPr>
        <w:t>主要财务指标和基金净值表现</w:t>
      </w:r>
    </w:p>
    <w:p w:rsidR="006153C1" w:rsidRDefault="006153C1" w:rsidP="006153C1">
      <w:pPr>
        <w:pStyle w:val="-2"/>
        <w:spacing w:before="312"/>
        <w:rPr>
          <w:rFonts w:hint="eastAsia"/>
        </w:rPr>
      </w:pPr>
      <w:r>
        <w:rPr>
          <w:rFonts w:hint="eastAsia"/>
        </w:rPr>
        <w:t>主要财务指标</w:t>
      </w:r>
    </w:p>
    <w:p w:rsidR="006153C1" w:rsidRDefault="006153C1" w:rsidP="006153C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153C1" w:rsidTr="0098417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153C1" w:rsidRDefault="006153C1" w:rsidP="006153C1">
            <w:pPr>
              <w:jc w:val="center"/>
              <w:rPr>
                <w:rFonts w:hint="eastAsia"/>
              </w:rPr>
            </w:pPr>
            <w:r>
              <w:rPr>
                <w:rFonts w:hint="eastAsia"/>
              </w:rPr>
              <w:t>主要财务指标</w:t>
            </w:r>
          </w:p>
        </w:tc>
        <w:tc>
          <w:tcPr>
            <w:tcW w:w="5682" w:type="dxa"/>
            <w:gridSpan w:val="2"/>
            <w:tcBorders>
              <w:bottom w:val="single" w:sz="4" w:space="0" w:color="auto"/>
            </w:tcBorders>
          </w:tcPr>
          <w:p w:rsidR="006153C1" w:rsidRDefault="006153C1" w:rsidP="006153C1">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153C1" w:rsidTr="006153C1">
        <w:tc>
          <w:tcPr>
            <w:tcW w:w="2840" w:type="dxa"/>
            <w:vMerge/>
          </w:tcPr>
          <w:p w:rsidR="006153C1" w:rsidRDefault="006153C1" w:rsidP="006153C1">
            <w:pPr>
              <w:jc w:val="left"/>
              <w:rPr>
                <w:rFonts w:hint="eastAsia"/>
              </w:rPr>
            </w:pPr>
          </w:p>
        </w:tc>
        <w:tc>
          <w:tcPr>
            <w:tcW w:w="2841" w:type="dxa"/>
            <w:shd w:val="clear" w:color="auto" w:fill="BFBFBF"/>
          </w:tcPr>
          <w:p w:rsidR="006153C1" w:rsidRDefault="006153C1" w:rsidP="006153C1">
            <w:pPr>
              <w:jc w:val="center"/>
              <w:rPr>
                <w:rFonts w:hint="eastAsia"/>
              </w:rPr>
            </w:pPr>
            <w:r>
              <w:rPr>
                <w:rFonts w:hint="eastAsia"/>
              </w:rPr>
              <w:t>招商产业债券</w:t>
            </w:r>
            <w:r>
              <w:rPr>
                <w:rFonts w:hint="eastAsia"/>
              </w:rPr>
              <w:t>A</w:t>
            </w:r>
          </w:p>
        </w:tc>
        <w:tc>
          <w:tcPr>
            <w:tcW w:w="2841" w:type="dxa"/>
            <w:shd w:val="clear" w:color="auto" w:fill="BFBFBF"/>
          </w:tcPr>
          <w:p w:rsidR="006153C1" w:rsidRDefault="006153C1" w:rsidP="006153C1">
            <w:pPr>
              <w:jc w:val="center"/>
              <w:rPr>
                <w:rFonts w:hint="eastAsia"/>
              </w:rPr>
            </w:pPr>
            <w:r>
              <w:rPr>
                <w:rFonts w:hint="eastAsia"/>
              </w:rPr>
              <w:t>招商产业债券</w:t>
            </w:r>
            <w:r>
              <w:rPr>
                <w:rFonts w:hint="eastAsia"/>
              </w:rPr>
              <w:t>C</w:t>
            </w:r>
          </w:p>
        </w:tc>
      </w:tr>
      <w:tr w:rsidR="006153C1" w:rsidTr="006153C1">
        <w:tc>
          <w:tcPr>
            <w:tcW w:w="2840" w:type="dxa"/>
          </w:tcPr>
          <w:p w:rsidR="006153C1" w:rsidRDefault="006153C1" w:rsidP="006153C1">
            <w:pPr>
              <w:jc w:val="left"/>
              <w:rPr>
                <w:rFonts w:hint="eastAsia"/>
              </w:rPr>
            </w:pPr>
            <w:r>
              <w:rPr>
                <w:rFonts w:hint="eastAsia"/>
              </w:rPr>
              <w:t>1.</w:t>
            </w:r>
            <w:r>
              <w:rPr>
                <w:rFonts w:hint="eastAsia"/>
              </w:rPr>
              <w:t>本期已实现收益</w:t>
            </w:r>
          </w:p>
        </w:tc>
        <w:tc>
          <w:tcPr>
            <w:tcW w:w="2841" w:type="dxa"/>
          </w:tcPr>
          <w:p w:rsidR="006153C1" w:rsidRDefault="006153C1" w:rsidP="006153C1">
            <w:pPr>
              <w:jc w:val="right"/>
              <w:rPr>
                <w:rFonts w:hint="eastAsia"/>
              </w:rPr>
            </w:pPr>
            <w:r>
              <w:t>188,436,205.25</w:t>
            </w:r>
          </w:p>
        </w:tc>
        <w:tc>
          <w:tcPr>
            <w:tcW w:w="2841" w:type="dxa"/>
          </w:tcPr>
          <w:p w:rsidR="006153C1" w:rsidRDefault="006153C1" w:rsidP="006153C1">
            <w:pPr>
              <w:jc w:val="right"/>
              <w:rPr>
                <w:rFonts w:hint="eastAsia"/>
              </w:rPr>
            </w:pPr>
            <w:r>
              <w:t>8,021,276.31</w:t>
            </w:r>
          </w:p>
        </w:tc>
      </w:tr>
      <w:tr w:rsidR="006153C1" w:rsidTr="006153C1">
        <w:tc>
          <w:tcPr>
            <w:tcW w:w="2840" w:type="dxa"/>
          </w:tcPr>
          <w:p w:rsidR="006153C1" w:rsidRDefault="006153C1" w:rsidP="006153C1">
            <w:pPr>
              <w:jc w:val="left"/>
              <w:rPr>
                <w:rFonts w:hint="eastAsia"/>
              </w:rPr>
            </w:pPr>
            <w:r>
              <w:rPr>
                <w:rFonts w:hint="eastAsia"/>
              </w:rPr>
              <w:t>2.</w:t>
            </w:r>
            <w:r>
              <w:rPr>
                <w:rFonts w:hint="eastAsia"/>
              </w:rPr>
              <w:t>本期利润</w:t>
            </w:r>
          </w:p>
        </w:tc>
        <w:tc>
          <w:tcPr>
            <w:tcW w:w="2841" w:type="dxa"/>
          </w:tcPr>
          <w:p w:rsidR="006153C1" w:rsidRDefault="006153C1" w:rsidP="006153C1">
            <w:pPr>
              <w:jc w:val="right"/>
              <w:rPr>
                <w:rFonts w:hint="eastAsia"/>
              </w:rPr>
            </w:pPr>
            <w:r>
              <w:t>265,350,413.84</w:t>
            </w:r>
          </w:p>
        </w:tc>
        <w:tc>
          <w:tcPr>
            <w:tcW w:w="2841" w:type="dxa"/>
          </w:tcPr>
          <w:p w:rsidR="006153C1" w:rsidRDefault="006153C1" w:rsidP="006153C1">
            <w:pPr>
              <w:jc w:val="right"/>
              <w:rPr>
                <w:rFonts w:hint="eastAsia"/>
              </w:rPr>
            </w:pPr>
            <w:r>
              <w:t>11,861,289.03</w:t>
            </w:r>
          </w:p>
        </w:tc>
      </w:tr>
      <w:tr w:rsidR="006153C1" w:rsidTr="006153C1">
        <w:tc>
          <w:tcPr>
            <w:tcW w:w="2840" w:type="dxa"/>
          </w:tcPr>
          <w:p w:rsidR="006153C1" w:rsidRDefault="006153C1" w:rsidP="006153C1">
            <w:pPr>
              <w:jc w:val="left"/>
              <w:rPr>
                <w:rFonts w:hint="eastAsia"/>
              </w:rPr>
            </w:pPr>
            <w:r>
              <w:rPr>
                <w:rFonts w:hint="eastAsia"/>
              </w:rPr>
              <w:t>3.</w:t>
            </w:r>
            <w:r>
              <w:rPr>
                <w:rFonts w:hint="eastAsia"/>
              </w:rPr>
              <w:t>加权平均基金份额本期利润</w:t>
            </w:r>
          </w:p>
        </w:tc>
        <w:tc>
          <w:tcPr>
            <w:tcW w:w="2841" w:type="dxa"/>
          </w:tcPr>
          <w:p w:rsidR="006153C1" w:rsidRDefault="006153C1" w:rsidP="006153C1">
            <w:pPr>
              <w:jc w:val="right"/>
              <w:rPr>
                <w:rFonts w:hint="eastAsia"/>
              </w:rPr>
            </w:pPr>
            <w:r>
              <w:t>0.0223</w:t>
            </w:r>
          </w:p>
        </w:tc>
        <w:tc>
          <w:tcPr>
            <w:tcW w:w="2841" w:type="dxa"/>
          </w:tcPr>
          <w:p w:rsidR="006153C1" w:rsidRDefault="006153C1" w:rsidP="006153C1">
            <w:pPr>
              <w:jc w:val="right"/>
              <w:rPr>
                <w:rFonts w:hint="eastAsia"/>
              </w:rPr>
            </w:pPr>
            <w:r>
              <w:t>0.0192</w:t>
            </w:r>
          </w:p>
        </w:tc>
      </w:tr>
      <w:tr w:rsidR="006153C1" w:rsidTr="006153C1">
        <w:tc>
          <w:tcPr>
            <w:tcW w:w="2840" w:type="dxa"/>
          </w:tcPr>
          <w:p w:rsidR="006153C1" w:rsidRDefault="006153C1" w:rsidP="006153C1">
            <w:pPr>
              <w:jc w:val="left"/>
              <w:rPr>
                <w:rFonts w:hint="eastAsia"/>
              </w:rPr>
            </w:pPr>
            <w:r>
              <w:rPr>
                <w:rFonts w:hint="eastAsia"/>
              </w:rPr>
              <w:t>4.</w:t>
            </w:r>
            <w:r>
              <w:rPr>
                <w:rFonts w:hint="eastAsia"/>
              </w:rPr>
              <w:t>期末基金资产净值</w:t>
            </w:r>
          </w:p>
        </w:tc>
        <w:tc>
          <w:tcPr>
            <w:tcW w:w="2841" w:type="dxa"/>
          </w:tcPr>
          <w:p w:rsidR="006153C1" w:rsidRDefault="006153C1" w:rsidP="006153C1">
            <w:pPr>
              <w:jc w:val="right"/>
              <w:rPr>
                <w:rFonts w:hint="eastAsia"/>
              </w:rPr>
            </w:pPr>
            <w:r>
              <w:t>21,518,993,964.63</w:t>
            </w:r>
          </w:p>
        </w:tc>
        <w:tc>
          <w:tcPr>
            <w:tcW w:w="2841" w:type="dxa"/>
          </w:tcPr>
          <w:p w:rsidR="006153C1" w:rsidRDefault="006153C1" w:rsidP="006153C1">
            <w:pPr>
              <w:jc w:val="right"/>
              <w:rPr>
                <w:rFonts w:hint="eastAsia"/>
              </w:rPr>
            </w:pPr>
            <w:r>
              <w:t>1,059,461,751.86</w:t>
            </w:r>
          </w:p>
        </w:tc>
      </w:tr>
      <w:tr w:rsidR="006153C1" w:rsidTr="006153C1">
        <w:tc>
          <w:tcPr>
            <w:tcW w:w="2840" w:type="dxa"/>
          </w:tcPr>
          <w:p w:rsidR="006153C1" w:rsidRDefault="006153C1" w:rsidP="006153C1">
            <w:pPr>
              <w:jc w:val="left"/>
              <w:rPr>
                <w:rFonts w:hint="eastAsia"/>
              </w:rPr>
            </w:pPr>
            <w:r>
              <w:rPr>
                <w:rFonts w:hint="eastAsia"/>
              </w:rPr>
              <w:t>5.</w:t>
            </w:r>
            <w:r>
              <w:rPr>
                <w:rFonts w:hint="eastAsia"/>
              </w:rPr>
              <w:t>期末基金份额净值</w:t>
            </w:r>
          </w:p>
        </w:tc>
        <w:tc>
          <w:tcPr>
            <w:tcW w:w="2841" w:type="dxa"/>
          </w:tcPr>
          <w:p w:rsidR="006153C1" w:rsidRDefault="006153C1" w:rsidP="006153C1">
            <w:pPr>
              <w:jc w:val="right"/>
              <w:rPr>
                <w:rFonts w:hint="eastAsia"/>
              </w:rPr>
            </w:pPr>
            <w:r>
              <w:t>1.7918</w:t>
            </w:r>
          </w:p>
        </w:tc>
        <w:tc>
          <w:tcPr>
            <w:tcW w:w="2841" w:type="dxa"/>
          </w:tcPr>
          <w:p w:rsidR="006153C1" w:rsidRDefault="006153C1" w:rsidP="006153C1">
            <w:pPr>
              <w:jc w:val="right"/>
              <w:rPr>
                <w:rFonts w:hint="eastAsia"/>
              </w:rPr>
            </w:pPr>
            <w:r>
              <w:t>1.7053</w:t>
            </w:r>
          </w:p>
        </w:tc>
      </w:tr>
    </w:tbl>
    <w:p w:rsidR="006153C1" w:rsidRDefault="006153C1" w:rsidP="006153C1">
      <w:pPr>
        <w:pStyle w:val="-8"/>
        <w:rPr>
          <w:rFonts w:hint="eastAsia"/>
        </w:rPr>
      </w:pPr>
      <w:r>
        <w:rPr>
          <w:rFonts w:hint="eastAsia"/>
        </w:rPr>
        <w:t>注：1、上述基金业绩指标不包括持有人认购或交易基金的各项费用，计入费用后实际收益水平要低于所列数字；</w:t>
      </w:r>
    </w:p>
    <w:p w:rsidR="006153C1" w:rsidRDefault="006153C1" w:rsidP="006153C1">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153C1" w:rsidRDefault="006153C1" w:rsidP="006153C1">
      <w:pPr>
        <w:pStyle w:val="-"/>
        <w:ind w:firstLine="420"/>
        <w:rPr>
          <w:rFonts w:hint="eastAsia"/>
        </w:rPr>
      </w:pPr>
      <w:r>
        <w:rPr>
          <w:rFonts w:hint="eastAsia"/>
        </w:rPr>
        <w:t>3、本基金从2015年9月28日起新增C类份额，C类份额自2015年9月30日起存续。</w:t>
      </w:r>
    </w:p>
    <w:p w:rsidR="006153C1" w:rsidRDefault="006153C1" w:rsidP="006153C1">
      <w:pPr>
        <w:pStyle w:val="-2"/>
        <w:spacing w:before="312"/>
        <w:rPr>
          <w:rFonts w:hint="eastAsia"/>
        </w:rPr>
      </w:pPr>
      <w:r>
        <w:rPr>
          <w:rFonts w:hint="eastAsia"/>
        </w:rPr>
        <w:t>基金净值表现</w:t>
      </w:r>
    </w:p>
    <w:p w:rsidR="006153C1" w:rsidRDefault="006153C1" w:rsidP="006153C1">
      <w:pPr>
        <w:pStyle w:val="-3"/>
        <w:spacing w:before="156" w:after="156"/>
        <w:rPr>
          <w:rFonts w:hint="eastAsia"/>
        </w:rPr>
      </w:pPr>
      <w:r>
        <w:rPr>
          <w:rFonts w:hint="eastAsia"/>
        </w:rPr>
        <w:t>本报告期基金份额净值增长率及其与同期业绩比较基准收益率的比较</w:t>
      </w:r>
    </w:p>
    <w:p w:rsidR="006153C1" w:rsidRDefault="006153C1" w:rsidP="006153C1">
      <w:pPr>
        <w:pStyle w:val="-"/>
        <w:ind w:firstLine="420"/>
        <w:rPr>
          <w:rFonts w:hint="eastAsia"/>
        </w:rPr>
      </w:pPr>
      <w:r>
        <w:rPr>
          <w:rFonts w:hint="eastAsia"/>
        </w:rPr>
        <w:t>招商产业债券A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153C1" w:rsidTr="006153C1">
        <w:trPr>
          <w:cnfStyle w:val="100000000000" w:firstRow="1" w:lastRow="0" w:firstColumn="0" w:lastColumn="0" w:oddVBand="0" w:evenVBand="0" w:oddHBand="0" w:evenHBand="0" w:firstRowFirstColumn="0" w:firstRowLastColumn="0" w:lastRowFirstColumn="0" w:lastRowLastColumn="0"/>
        </w:trPr>
        <w:tc>
          <w:tcPr>
            <w:tcW w:w="1429" w:type="dxa"/>
          </w:tcPr>
          <w:p w:rsidR="006153C1" w:rsidRDefault="006153C1" w:rsidP="006153C1">
            <w:pPr>
              <w:jc w:val="center"/>
              <w:rPr>
                <w:rFonts w:hint="eastAsia"/>
              </w:rPr>
            </w:pPr>
            <w:r>
              <w:rPr>
                <w:rFonts w:hint="eastAsia"/>
              </w:rPr>
              <w:t>阶段</w:t>
            </w:r>
          </w:p>
        </w:tc>
        <w:tc>
          <w:tcPr>
            <w:tcW w:w="1315" w:type="dxa"/>
          </w:tcPr>
          <w:p w:rsidR="006153C1" w:rsidRDefault="006153C1" w:rsidP="006153C1">
            <w:pPr>
              <w:jc w:val="center"/>
              <w:rPr>
                <w:rFonts w:hint="eastAsia"/>
              </w:rPr>
            </w:pPr>
            <w:r>
              <w:rPr>
                <w:rFonts w:hint="eastAsia"/>
              </w:rPr>
              <w:t>份额净值增长率①</w:t>
            </w:r>
          </w:p>
        </w:tc>
        <w:tc>
          <w:tcPr>
            <w:tcW w:w="1315" w:type="dxa"/>
          </w:tcPr>
          <w:p w:rsidR="006153C1" w:rsidRDefault="006153C1" w:rsidP="006153C1">
            <w:pPr>
              <w:jc w:val="center"/>
              <w:rPr>
                <w:rFonts w:hint="eastAsia"/>
              </w:rPr>
            </w:pPr>
            <w:r>
              <w:rPr>
                <w:rFonts w:hint="eastAsia"/>
              </w:rPr>
              <w:t>份额净值增长率标准差②</w:t>
            </w:r>
          </w:p>
        </w:tc>
        <w:tc>
          <w:tcPr>
            <w:tcW w:w="1315" w:type="dxa"/>
          </w:tcPr>
          <w:p w:rsidR="006153C1" w:rsidRDefault="006153C1" w:rsidP="006153C1">
            <w:pPr>
              <w:jc w:val="center"/>
              <w:rPr>
                <w:rFonts w:hint="eastAsia"/>
              </w:rPr>
            </w:pPr>
            <w:r>
              <w:rPr>
                <w:rFonts w:hint="eastAsia"/>
              </w:rPr>
              <w:t>业绩比较基准收益率③</w:t>
            </w:r>
          </w:p>
        </w:tc>
        <w:tc>
          <w:tcPr>
            <w:tcW w:w="1315" w:type="dxa"/>
          </w:tcPr>
          <w:p w:rsidR="006153C1" w:rsidRDefault="006153C1" w:rsidP="006153C1">
            <w:pPr>
              <w:jc w:val="center"/>
              <w:rPr>
                <w:rFonts w:hint="eastAsia"/>
              </w:rPr>
            </w:pPr>
            <w:r>
              <w:rPr>
                <w:rFonts w:hint="eastAsia"/>
              </w:rPr>
              <w:t>业绩比较基准收益率标准差④</w:t>
            </w:r>
          </w:p>
        </w:tc>
        <w:tc>
          <w:tcPr>
            <w:tcW w:w="1315" w:type="dxa"/>
          </w:tcPr>
          <w:p w:rsidR="006153C1" w:rsidRDefault="006153C1" w:rsidP="006153C1">
            <w:pPr>
              <w:jc w:val="center"/>
              <w:rPr>
                <w:rFonts w:hint="eastAsia"/>
              </w:rPr>
            </w:pPr>
            <w:r>
              <w:rPr>
                <w:rFonts w:hint="eastAsia"/>
              </w:rPr>
              <w:t>①</w:t>
            </w:r>
            <w:r>
              <w:rPr>
                <w:rFonts w:hint="eastAsia"/>
              </w:rPr>
              <w:t>-</w:t>
            </w:r>
            <w:r>
              <w:rPr>
                <w:rFonts w:hint="eastAsia"/>
              </w:rPr>
              <w:t>③</w:t>
            </w:r>
          </w:p>
        </w:tc>
        <w:tc>
          <w:tcPr>
            <w:tcW w:w="1315" w:type="dxa"/>
          </w:tcPr>
          <w:p w:rsidR="006153C1" w:rsidRDefault="006153C1" w:rsidP="006153C1">
            <w:pPr>
              <w:jc w:val="center"/>
              <w:rPr>
                <w:rFonts w:hint="eastAsia"/>
              </w:rPr>
            </w:pPr>
            <w:r>
              <w:rPr>
                <w:rFonts w:hint="eastAsia"/>
              </w:rPr>
              <w:t>②</w:t>
            </w:r>
            <w:r>
              <w:rPr>
                <w:rFonts w:hint="eastAsia"/>
              </w:rPr>
              <w:t>-</w:t>
            </w:r>
            <w:r>
              <w:rPr>
                <w:rFonts w:hint="eastAsia"/>
              </w:rPr>
              <w:t>④</w:t>
            </w:r>
          </w:p>
        </w:tc>
      </w:tr>
      <w:tr w:rsidR="006153C1" w:rsidTr="006153C1">
        <w:tc>
          <w:tcPr>
            <w:tcW w:w="1429" w:type="dxa"/>
          </w:tcPr>
          <w:p w:rsidR="006153C1" w:rsidRDefault="006153C1" w:rsidP="006153C1">
            <w:pPr>
              <w:jc w:val="left"/>
              <w:rPr>
                <w:rFonts w:hint="eastAsia"/>
              </w:rPr>
            </w:pPr>
            <w:r>
              <w:rPr>
                <w:rFonts w:hint="eastAsia"/>
              </w:rPr>
              <w:t>过去三个月</w:t>
            </w:r>
          </w:p>
        </w:tc>
        <w:tc>
          <w:tcPr>
            <w:tcW w:w="1315" w:type="dxa"/>
          </w:tcPr>
          <w:p w:rsidR="006153C1" w:rsidRDefault="006153C1" w:rsidP="006153C1">
            <w:pPr>
              <w:jc w:val="right"/>
              <w:rPr>
                <w:rFonts w:hint="eastAsia"/>
              </w:rPr>
            </w:pPr>
            <w:r>
              <w:t>1.26%</w:t>
            </w:r>
          </w:p>
        </w:tc>
        <w:tc>
          <w:tcPr>
            <w:tcW w:w="1315" w:type="dxa"/>
          </w:tcPr>
          <w:p w:rsidR="006153C1" w:rsidRDefault="006153C1" w:rsidP="006153C1">
            <w:pPr>
              <w:jc w:val="right"/>
              <w:rPr>
                <w:rFonts w:hint="eastAsia"/>
              </w:rPr>
            </w:pPr>
            <w:r>
              <w:t>0.03%</w:t>
            </w:r>
          </w:p>
        </w:tc>
        <w:tc>
          <w:tcPr>
            <w:tcW w:w="1315" w:type="dxa"/>
          </w:tcPr>
          <w:p w:rsidR="006153C1" w:rsidRDefault="006153C1" w:rsidP="006153C1">
            <w:pPr>
              <w:jc w:val="right"/>
              <w:rPr>
                <w:rFonts w:hint="eastAsia"/>
              </w:rPr>
            </w:pPr>
            <w:r>
              <w:t>0.68%</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0.58%</w:t>
            </w:r>
          </w:p>
        </w:tc>
        <w:tc>
          <w:tcPr>
            <w:tcW w:w="1315" w:type="dxa"/>
          </w:tcPr>
          <w:p w:rsidR="006153C1" w:rsidRDefault="006153C1" w:rsidP="006153C1">
            <w:pPr>
              <w:jc w:val="right"/>
              <w:rPr>
                <w:rFonts w:hint="eastAsia"/>
              </w:rPr>
            </w:pPr>
            <w:r>
              <w:t>0.02%</w:t>
            </w:r>
          </w:p>
        </w:tc>
      </w:tr>
      <w:tr w:rsidR="006153C1" w:rsidTr="006153C1">
        <w:tc>
          <w:tcPr>
            <w:tcW w:w="1429" w:type="dxa"/>
          </w:tcPr>
          <w:p w:rsidR="006153C1" w:rsidRDefault="006153C1" w:rsidP="006153C1">
            <w:pPr>
              <w:jc w:val="left"/>
              <w:rPr>
                <w:rFonts w:hint="eastAsia"/>
              </w:rPr>
            </w:pPr>
            <w:r>
              <w:rPr>
                <w:rFonts w:hint="eastAsia"/>
              </w:rPr>
              <w:t>过去六个月</w:t>
            </w:r>
          </w:p>
        </w:tc>
        <w:tc>
          <w:tcPr>
            <w:tcW w:w="1315" w:type="dxa"/>
          </w:tcPr>
          <w:p w:rsidR="006153C1" w:rsidRDefault="006153C1" w:rsidP="006153C1">
            <w:pPr>
              <w:jc w:val="right"/>
              <w:rPr>
                <w:rFonts w:hint="eastAsia"/>
              </w:rPr>
            </w:pPr>
            <w:r>
              <w:t>2.49%</w:t>
            </w:r>
          </w:p>
        </w:tc>
        <w:tc>
          <w:tcPr>
            <w:tcW w:w="1315" w:type="dxa"/>
          </w:tcPr>
          <w:p w:rsidR="006153C1" w:rsidRDefault="006153C1" w:rsidP="006153C1">
            <w:pPr>
              <w:jc w:val="right"/>
              <w:rPr>
                <w:rFonts w:hint="eastAsia"/>
              </w:rPr>
            </w:pPr>
            <w:r>
              <w:t>0.03%</w:t>
            </w:r>
          </w:p>
        </w:tc>
        <w:tc>
          <w:tcPr>
            <w:tcW w:w="1315" w:type="dxa"/>
          </w:tcPr>
          <w:p w:rsidR="006153C1" w:rsidRDefault="006153C1" w:rsidP="006153C1">
            <w:pPr>
              <w:jc w:val="right"/>
              <w:rPr>
                <w:rFonts w:hint="eastAsia"/>
              </w:rPr>
            </w:pPr>
            <w:r>
              <w:t>1.37%</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1.12%</w:t>
            </w:r>
          </w:p>
        </w:tc>
        <w:tc>
          <w:tcPr>
            <w:tcW w:w="1315" w:type="dxa"/>
          </w:tcPr>
          <w:p w:rsidR="006153C1" w:rsidRDefault="006153C1" w:rsidP="006153C1">
            <w:pPr>
              <w:jc w:val="right"/>
              <w:rPr>
                <w:rFonts w:hint="eastAsia"/>
              </w:rPr>
            </w:pPr>
            <w:r>
              <w:t>0.02%</w:t>
            </w:r>
          </w:p>
        </w:tc>
      </w:tr>
      <w:tr w:rsidR="006153C1" w:rsidTr="006153C1">
        <w:tc>
          <w:tcPr>
            <w:tcW w:w="1429" w:type="dxa"/>
          </w:tcPr>
          <w:p w:rsidR="006153C1" w:rsidRDefault="006153C1" w:rsidP="006153C1">
            <w:pPr>
              <w:jc w:val="left"/>
              <w:rPr>
                <w:rFonts w:hint="eastAsia"/>
              </w:rPr>
            </w:pPr>
            <w:r>
              <w:rPr>
                <w:rFonts w:hint="eastAsia"/>
              </w:rPr>
              <w:t>过去一年</w:t>
            </w:r>
          </w:p>
        </w:tc>
        <w:tc>
          <w:tcPr>
            <w:tcW w:w="1315" w:type="dxa"/>
          </w:tcPr>
          <w:p w:rsidR="006153C1" w:rsidRDefault="006153C1" w:rsidP="006153C1">
            <w:pPr>
              <w:jc w:val="right"/>
              <w:rPr>
                <w:rFonts w:hint="eastAsia"/>
              </w:rPr>
            </w:pPr>
            <w:r>
              <w:t>4.42%</w:t>
            </w:r>
          </w:p>
        </w:tc>
        <w:tc>
          <w:tcPr>
            <w:tcW w:w="1315" w:type="dxa"/>
          </w:tcPr>
          <w:p w:rsidR="006153C1" w:rsidRDefault="006153C1" w:rsidP="006153C1">
            <w:pPr>
              <w:jc w:val="right"/>
              <w:rPr>
                <w:rFonts w:hint="eastAsia"/>
              </w:rPr>
            </w:pPr>
            <w:r>
              <w:t>0.04%</w:t>
            </w:r>
          </w:p>
        </w:tc>
        <w:tc>
          <w:tcPr>
            <w:tcW w:w="1315" w:type="dxa"/>
          </w:tcPr>
          <w:p w:rsidR="006153C1" w:rsidRDefault="006153C1" w:rsidP="006153C1">
            <w:pPr>
              <w:jc w:val="right"/>
              <w:rPr>
                <w:rFonts w:hint="eastAsia"/>
              </w:rPr>
            </w:pPr>
            <w:r>
              <w:t>2.75%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1.67%</w:t>
            </w:r>
          </w:p>
        </w:tc>
        <w:tc>
          <w:tcPr>
            <w:tcW w:w="1315" w:type="dxa"/>
          </w:tcPr>
          <w:p w:rsidR="006153C1" w:rsidRDefault="006153C1" w:rsidP="006153C1">
            <w:pPr>
              <w:jc w:val="right"/>
              <w:rPr>
                <w:rFonts w:hint="eastAsia"/>
              </w:rPr>
            </w:pPr>
            <w:r>
              <w:t>0.03%</w:t>
            </w:r>
          </w:p>
        </w:tc>
      </w:tr>
      <w:tr w:rsidR="006153C1" w:rsidTr="006153C1">
        <w:tc>
          <w:tcPr>
            <w:tcW w:w="1429" w:type="dxa"/>
          </w:tcPr>
          <w:p w:rsidR="006153C1" w:rsidRDefault="006153C1" w:rsidP="006153C1">
            <w:pPr>
              <w:jc w:val="left"/>
              <w:rPr>
                <w:rFonts w:hint="eastAsia"/>
              </w:rPr>
            </w:pPr>
            <w:r>
              <w:rPr>
                <w:rFonts w:hint="eastAsia"/>
              </w:rPr>
              <w:t>过去三年</w:t>
            </w:r>
          </w:p>
        </w:tc>
        <w:tc>
          <w:tcPr>
            <w:tcW w:w="1315" w:type="dxa"/>
          </w:tcPr>
          <w:p w:rsidR="006153C1" w:rsidRDefault="006153C1" w:rsidP="006153C1">
            <w:pPr>
              <w:jc w:val="right"/>
              <w:rPr>
                <w:rFonts w:hint="eastAsia"/>
              </w:rPr>
            </w:pPr>
            <w:r>
              <w:t>13.91%</w:t>
            </w:r>
          </w:p>
        </w:tc>
        <w:tc>
          <w:tcPr>
            <w:tcW w:w="1315" w:type="dxa"/>
          </w:tcPr>
          <w:p w:rsidR="006153C1" w:rsidRDefault="006153C1" w:rsidP="006153C1">
            <w:pPr>
              <w:jc w:val="right"/>
              <w:rPr>
                <w:rFonts w:hint="eastAsia"/>
              </w:rPr>
            </w:pPr>
            <w:r>
              <w:t>0.05%</w:t>
            </w:r>
          </w:p>
        </w:tc>
        <w:tc>
          <w:tcPr>
            <w:tcW w:w="1315" w:type="dxa"/>
          </w:tcPr>
          <w:p w:rsidR="006153C1" w:rsidRDefault="006153C1" w:rsidP="006153C1">
            <w:pPr>
              <w:jc w:val="right"/>
              <w:rPr>
                <w:rFonts w:hint="eastAsia"/>
              </w:rPr>
            </w:pPr>
            <w:r>
              <w:t>8.25%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5.66%</w:t>
            </w:r>
          </w:p>
        </w:tc>
        <w:tc>
          <w:tcPr>
            <w:tcW w:w="1315" w:type="dxa"/>
          </w:tcPr>
          <w:p w:rsidR="006153C1" w:rsidRDefault="006153C1" w:rsidP="006153C1">
            <w:pPr>
              <w:jc w:val="right"/>
              <w:rPr>
                <w:rFonts w:hint="eastAsia"/>
              </w:rPr>
            </w:pPr>
            <w:r>
              <w:t>0.04%</w:t>
            </w:r>
          </w:p>
        </w:tc>
      </w:tr>
      <w:tr w:rsidR="006153C1" w:rsidTr="006153C1">
        <w:tc>
          <w:tcPr>
            <w:tcW w:w="1429" w:type="dxa"/>
          </w:tcPr>
          <w:p w:rsidR="006153C1" w:rsidRDefault="006153C1" w:rsidP="006153C1">
            <w:pPr>
              <w:jc w:val="left"/>
              <w:rPr>
                <w:rFonts w:hint="eastAsia"/>
              </w:rPr>
            </w:pPr>
            <w:r>
              <w:rPr>
                <w:rFonts w:hint="eastAsia"/>
              </w:rPr>
              <w:t>过去五年</w:t>
            </w:r>
          </w:p>
        </w:tc>
        <w:tc>
          <w:tcPr>
            <w:tcW w:w="1315" w:type="dxa"/>
          </w:tcPr>
          <w:p w:rsidR="006153C1" w:rsidRDefault="006153C1" w:rsidP="006153C1">
            <w:pPr>
              <w:jc w:val="right"/>
              <w:rPr>
                <w:rFonts w:hint="eastAsia"/>
              </w:rPr>
            </w:pPr>
            <w:r>
              <w:t>26.45%</w:t>
            </w:r>
          </w:p>
        </w:tc>
        <w:tc>
          <w:tcPr>
            <w:tcW w:w="1315" w:type="dxa"/>
          </w:tcPr>
          <w:p w:rsidR="006153C1" w:rsidRDefault="006153C1" w:rsidP="006153C1">
            <w:pPr>
              <w:jc w:val="right"/>
              <w:rPr>
                <w:rFonts w:hint="eastAsia"/>
              </w:rPr>
            </w:pPr>
            <w:r>
              <w:t>0.05%</w:t>
            </w:r>
          </w:p>
        </w:tc>
        <w:tc>
          <w:tcPr>
            <w:tcW w:w="1315" w:type="dxa"/>
          </w:tcPr>
          <w:p w:rsidR="006153C1" w:rsidRDefault="006153C1" w:rsidP="006153C1">
            <w:pPr>
              <w:jc w:val="right"/>
              <w:rPr>
                <w:rFonts w:hint="eastAsia"/>
              </w:rPr>
            </w:pPr>
            <w:r>
              <w:t>13.75%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12.70%</w:t>
            </w:r>
          </w:p>
        </w:tc>
        <w:tc>
          <w:tcPr>
            <w:tcW w:w="1315" w:type="dxa"/>
          </w:tcPr>
          <w:p w:rsidR="006153C1" w:rsidRDefault="006153C1" w:rsidP="006153C1">
            <w:pPr>
              <w:jc w:val="right"/>
              <w:rPr>
                <w:rFonts w:hint="eastAsia"/>
              </w:rPr>
            </w:pPr>
            <w:r>
              <w:t>0.04%</w:t>
            </w:r>
          </w:p>
        </w:tc>
      </w:tr>
      <w:tr w:rsidR="006153C1" w:rsidTr="006153C1">
        <w:tc>
          <w:tcPr>
            <w:tcW w:w="1429" w:type="dxa"/>
          </w:tcPr>
          <w:p w:rsidR="006153C1" w:rsidRDefault="006153C1" w:rsidP="006153C1">
            <w:pPr>
              <w:jc w:val="left"/>
              <w:rPr>
                <w:rFonts w:hint="eastAsia"/>
              </w:rPr>
            </w:pPr>
            <w:r>
              <w:rPr>
                <w:rFonts w:hint="eastAsia"/>
              </w:rPr>
              <w:t>自基金合同生效起至今</w:t>
            </w:r>
          </w:p>
        </w:tc>
        <w:tc>
          <w:tcPr>
            <w:tcW w:w="1315" w:type="dxa"/>
          </w:tcPr>
          <w:p w:rsidR="006153C1" w:rsidRDefault="006153C1" w:rsidP="006153C1">
            <w:pPr>
              <w:jc w:val="right"/>
              <w:rPr>
                <w:rFonts w:hint="eastAsia"/>
              </w:rPr>
            </w:pPr>
            <w:r>
              <w:t>124.54%</w:t>
            </w:r>
          </w:p>
        </w:tc>
        <w:tc>
          <w:tcPr>
            <w:tcW w:w="1315" w:type="dxa"/>
          </w:tcPr>
          <w:p w:rsidR="006153C1" w:rsidRDefault="006153C1" w:rsidP="006153C1">
            <w:pPr>
              <w:jc w:val="right"/>
              <w:rPr>
                <w:rFonts w:hint="eastAsia"/>
              </w:rPr>
            </w:pPr>
            <w:r>
              <w:t>0.11%</w:t>
            </w:r>
          </w:p>
        </w:tc>
        <w:tc>
          <w:tcPr>
            <w:tcW w:w="1315" w:type="dxa"/>
          </w:tcPr>
          <w:p w:rsidR="006153C1" w:rsidRDefault="006153C1" w:rsidP="006153C1">
            <w:pPr>
              <w:jc w:val="right"/>
              <w:rPr>
                <w:rFonts w:hint="eastAsia"/>
              </w:rPr>
            </w:pPr>
            <w:r>
              <w:t>39.77%</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84.77%</w:t>
            </w:r>
          </w:p>
        </w:tc>
        <w:tc>
          <w:tcPr>
            <w:tcW w:w="1315" w:type="dxa"/>
          </w:tcPr>
          <w:p w:rsidR="006153C1" w:rsidRDefault="006153C1" w:rsidP="006153C1">
            <w:pPr>
              <w:jc w:val="right"/>
              <w:rPr>
                <w:rFonts w:hint="eastAsia"/>
              </w:rPr>
            </w:pPr>
            <w:r>
              <w:t>0.10%</w:t>
            </w:r>
          </w:p>
        </w:tc>
      </w:tr>
    </w:tbl>
    <w:p w:rsidR="006153C1" w:rsidRDefault="006153C1" w:rsidP="006153C1">
      <w:pPr>
        <w:pStyle w:val="-"/>
        <w:ind w:firstLine="420"/>
        <w:rPr>
          <w:rFonts w:hint="eastAsia"/>
        </w:rPr>
      </w:pPr>
      <w:r>
        <w:rPr>
          <w:rFonts w:hint="eastAsia"/>
        </w:rPr>
        <w:t>招商产业债券C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153C1" w:rsidTr="006153C1">
        <w:trPr>
          <w:cnfStyle w:val="100000000000" w:firstRow="1" w:lastRow="0" w:firstColumn="0" w:lastColumn="0" w:oddVBand="0" w:evenVBand="0" w:oddHBand="0" w:evenHBand="0" w:firstRowFirstColumn="0" w:firstRowLastColumn="0" w:lastRowFirstColumn="0" w:lastRowLastColumn="0"/>
        </w:trPr>
        <w:tc>
          <w:tcPr>
            <w:tcW w:w="1429" w:type="dxa"/>
          </w:tcPr>
          <w:p w:rsidR="006153C1" w:rsidRDefault="006153C1" w:rsidP="006153C1">
            <w:pPr>
              <w:jc w:val="center"/>
              <w:rPr>
                <w:rFonts w:hint="eastAsia"/>
              </w:rPr>
            </w:pPr>
            <w:r>
              <w:rPr>
                <w:rFonts w:hint="eastAsia"/>
              </w:rPr>
              <w:t>阶段</w:t>
            </w:r>
          </w:p>
        </w:tc>
        <w:tc>
          <w:tcPr>
            <w:tcW w:w="1315" w:type="dxa"/>
          </w:tcPr>
          <w:p w:rsidR="006153C1" w:rsidRDefault="006153C1" w:rsidP="006153C1">
            <w:pPr>
              <w:jc w:val="center"/>
              <w:rPr>
                <w:rFonts w:hint="eastAsia"/>
              </w:rPr>
            </w:pPr>
            <w:r>
              <w:rPr>
                <w:rFonts w:hint="eastAsia"/>
              </w:rPr>
              <w:t>份额净值增长率①</w:t>
            </w:r>
          </w:p>
        </w:tc>
        <w:tc>
          <w:tcPr>
            <w:tcW w:w="1315" w:type="dxa"/>
          </w:tcPr>
          <w:p w:rsidR="006153C1" w:rsidRDefault="006153C1" w:rsidP="006153C1">
            <w:pPr>
              <w:jc w:val="center"/>
              <w:rPr>
                <w:rFonts w:hint="eastAsia"/>
              </w:rPr>
            </w:pPr>
            <w:r>
              <w:rPr>
                <w:rFonts w:hint="eastAsia"/>
              </w:rPr>
              <w:t>份额净值增长率标准差</w:t>
            </w:r>
            <w:r>
              <w:rPr>
                <w:rFonts w:hint="eastAsia"/>
              </w:rPr>
              <w:lastRenderedPageBreak/>
              <w:t>②</w:t>
            </w:r>
          </w:p>
        </w:tc>
        <w:tc>
          <w:tcPr>
            <w:tcW w:w="1315" w:type="dxa"/>
          </w:tcPr>
          <w:p w:rsidR="006153C1" w:rsidRDefault="006153C1" w:rsidP="006153C1">
            <w:pPr>
              <w:jc w:val="center"/>
              <w:rPr>
                <w:rFonts w:hint="eastAsia"/>
              </w:rPr>
            </w:pPr>
            <w:r>
              <w:rPr>
                <w:rFonts w:hint="eastAsia"/>
              </w:rPr>
              <w:lastRenderedPageBreak/>
              <w:t>业绩比较基准收益率③</w:t>
            </w:r>
          </w:p>
        </w:tc>
        <w:tc>
          <w:tcPr>
            <w:tcW w:w="1315" w:type="dxa"/>
          </w:tcPr>
          <w:p w:rsidR="006153C1" w:rsidRDefault="006153C1" w:rsidP="006153C1">
            <w:pPr>
              <w:jc w:val="center"/>
              <w:rPr>
                <w:rFonts w:hint="eastAsia"/>
              </w:rPr>
            </w:pPr>
            <w:r>
              <w:rPr>
                <w:rFonts w:hint="eastAsia"/>
              </w:rPr>
              <w:t>业绩比较基准收益率标</w:t>
            </w:r>
            <w:r>
              <w:rPr>
                <w:rFonts w:hint="eastAsia"/>
              </w:rPr>
              <w:lastRenderedPageBreak/>
              <w:t>准差④</w:t>
            </w:r>
          </w:p>
        </w:tc>
        <w:tc>
          <w:tcPr>
            <w:tcW w:w="1315" w:type="dxa"/>
          </w:tcPr>
          <w:p w:rsidR="006153C1" w:rsidRDefault="006153C1" w:rsidP="006153C1">
            <w:pPr>
              <w:jc w:val="center"/>
              <w:rPr>
                <w:rFonts w:hint="eastAsia"/>
              </w:rPr>
            </w:pPr>
            <w:r>
              <w:rPr>
                <w:rFonts w:hint="eastAsia"/>
              </w:rPr>
              <w:lastRenderedPageBreak/>
              <w:t>①</w:t>
            </w:r>
            <w:r>
              <w:rPr>
                <w:rFonts w:hint="eastAsia"/>
              </w:rPr>
              <w:t>-</w:t>
            </w:r>
            <w:r>
              <w:rPr>
                <w:rFonts w:hint="eastAsia"/>
              </w:rPr>
              <w:t>③</w:t>
            </w:r>
          </w:p>
        </w:tc>
        <w:tc>
          <w:tcPr>
            <w:tcW w:w="1315" w:type="dxa"/>
          </w:tcPr>
          <w:p w:rsidR="006153C1" w:rsidRDefault="006153C1" w:rsidP="006153C1">
            <w:pPr>
              <w:jc w:val="center"/>
              <w:rPr>
                <w:rFonts w:hint="eastAsia"/>
              </w:rPr>
            </w:pPr>
            <w:r>
              <w:rPr>
                <w:rFonts w:hint="eastAsia"/>
              </w:rPr>
              <w:t>②</w:t>
            </w:r>
            <w:r>
              <w:rPr>
                <w:rFonts w:hint="eastAsia"/>
              </w:rPr>
              <w:t>-</w:t>
            </w:r>
            <w:r>
              <w:rPr>
                <w:rFonts w:hint="eastAsia"/>
              </w:rPr>
              <w:t>④</w:t>
            </w:r>
          </w:p>
        </w:tc>
      </w:tr>
      <w:tr w:rsidR="006153C1" w:rsidTr="006153C1">
        <w:tc>
          <w:tcPr>
            <w:tcW w:w="1429" w:type="dxa"/>
          </w:tcPr>
          <w:p w:rsidR="006153C1" w:rsidRDefault="006153C1" w:rsidP="006153C1">
            <w:pPr>
              <w:jc w:val="left"/>
              <w:rPr>
                <w:rFonts w:hint="eastAsia"/>
              </w:rPr>
            </w:pPr>
            <w:r>
              <w:rPr>
                <w:rFonts w:hint="eastAsia"/>
              </w:rPr>
              <w:t>过去三个月</w:t>
            </w:r>
          </w:p>
        </w:tc>
        <w:tc>
          <w:tcPr>
            <w:tcW w:w="1315" w:type="dxa"/>
          </w:tcPr>
          <w:p w:rsidR="006153C1" w:rsidRDefault="006153C1" w:rsidP="006153C1">
            <w:pPr>
              <w:jc w:val="right"/>
              <w:rPr>
                <w:rFonts w:hint="eastAsia"/>
              </w:rPr>
            </w:pPr>
            <w:r>
              <w:t>1.14%</w:t>
            </w:r>
          </w:p>
        </w:tc>
        <w:tc>
          <w:tcPr>
            <w:tcW w:w="1315" w:type="dxa"/>
          </w:tcPr>
          <w:p w:rsidR="006153C1" w:rsidRDefault="006153C1" w:rsidP="006153C1">
            <w:pPr>
              <w:jc w:val="right"/>
              <w:rPr>
                <w:rFonts w:hint="eastAsia"/>
              </w:rPr>
            </w:pPr>
            <w:r>
              <w:t>0.03%</w:t>
            </w:r>
          </w:p>
        </w:tc>
        <w:tc>
          <w:tcPr>
            <w:tcW w:w="1315" w:type="dxa"/>
          </w:tcPr>
          <w:p w:rsidR="006153C1" w:rsidRDefault="006153C1" w:rsidP="006153C1">
            <w:pPr>
              <w:jc w:val="right"/>
              <w:rPr>
                <w:rFonts w:hint="eastAsia"/>
              </w:rPr>
            </w:pPr>
            <w:r>
              <w:t>0.68%</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0.46%</w:t>
            </w:r>
          </w:p>
        </w:tc>
        <w:tc>
          <w:tcPr>
            <w:tcW w:w="1315" w:type="dxa"/>
          </w:tcPr>
          <w:p w:rsidR="006153C1" w:rsidRDefault="006153C1" w:rsidP="006153C1">
            <w:pPr>
              <w:jc w:val="right"/>
              <w:rPr>
                <w:rFonts w:hint="eastAsia"/>
              </w:rPr>
            </w:pPr>
            <w:r>
              <w:t>0.02%</w:t>
            </w:r>
          </w:p>
        </w:tc>
      </w:tr>
      <w:tr w:rsidR="006153C1" w:rsidTr="006153C1">
        <w:tc>
          <w:tcPr>
            <w:tcW w:w="1429" w:type="dxa"/>
          </w:tcPr>
          <w:p w:rsidR="006153C1" w:rsidRDefault="006153C1" w:rsidP="006153C1">
            <w:pPr>
              <w:jc w:val="left"/>
              <w:rPr>
                <w:rFonts w:hint="eastAsia"/>
              </w:rPr>
            </w:pPr>
            <w:r>
              <w:rPr>
                <w:rFonts w:hint="eastAsia"/>
              </w:rPr>
              <w:t>过去六个月</w:t>
            </w:r>
          </w:p>
        </w:tc>
        <w:tc>
          <w:tcPr>
            <w:tcW w:w="1315" w:type="dxa"/>
          </w:tcPr>
          <w:p w:rsidR="006153C1" w:rsidRDefault="006153C1" w:rsidP="006153C1">
            <w:pPr>
              <w:jc w:val="right"/>
              <w:rPr>
                <w:rFonts w:hint="eastAsia"/>
              </w:rPr>
            </w:pPr>
            <w:r>
              <w:t>2.24%</w:t>
            </w:r>
          </w:p>
        </w:tc>
        <w:tc>
          <w:tcPr>
            <w:tcW w:w="1315" w:type="dxa"/>
          </w:tcPr>
          <w:p w:rsidR="006153C1" w:rsidRDefault="006153C1" w:rsidP="006153C1">
            <w:pPr>
              <w:jc w:val="right"/>
              <w:rPr>
                <w:rFonts w:hint="eastAsia"/>
              </w:rPr>
            </w:pPr>
            <w:r>
              <w:t>0.03%</w:t>
            </w:r>
          </w:p>
        </w:tc>
        <w:tc>
          <w:tcPr>
            <w:tcW w:w="1315" w:type="dxa"/>
          </w:tcPr>
          <w:p w:rsidR="006153C1" w:rsidRDefault="006153C1" w:rsidP="006153C1">
            <w:pPr>
              <w:jc w:val="right"/>
              <w:rPr>
                <w:rFonts w:hint="eastAsia"/>
              </w:rPr>
            </w:pPr>
            <w:r>
              <w:t>1.37%</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0.87%</w:t>
            </w:r>
          </w:p>
        </w:tc>
        <w:tc>
          <w:tcPr>
            <w:tcW w:w="1315" w:type="dxa"/>
          </w:tcPr>
          <w:p w:rsidR="006153C1" w:rsidRDefault="006153C1" w:rsidP="006153C1">
            <w:pPr>
              <w:jc w:val="right"/>
              <w:rPr>
                <w:rFonts w:hint="eastAsia"/>
              </w:rPr>
            </w:pPr>
            <w:r>
              <w:t>0.02%</w:t>
            </w:r>
          </w:p>
        </w:tc>
      </w:tr>
      <w:tr w:rsidR="006153C1" w:rsidTr="006153C1">
        <w:tc>
          <w:tcPr>
            <w:tcW w:w="1429" w:type="dxa"/>
          </w:tcPr>
          <w:p w:rsidR="006153C1" w:rsidRDefault="006153C1" w:rsidP="006153C1">
            <w:pPr>
              <w:jc w:val="left"/>
              <w:rPr>
                <w:rFonts w:hint="eastAsia"/>
              </w:rPr>
            </w:pPr>
            <w:r>
              <w:rPr>
                <w:rFonts w:hint="eastAsia"/>
              </w:rPr>
              <w:t>过去一年</w:t>
            </w:r>
          </w:p>
        </w:tc>
        <w:tc>
          <w:tcPr>
            <w:tcW w:w="1315" w:type="dxa"/>
          </w:tcPr>
          <w:p w:rsidR="006153C1" w:rsidRDefault="006153C1" w:rsidP="006153C1">
            <w:pPr>
              <w:jc w:val="right"/>
              <w:rPr>
                <w:rFonts w:hint="eastAsia"/>
              </w:rPr>
            </w:pPr>
            <w:r>
              <w:t>3.92%</w:t>
            </w:r>
          </w:p>
        </w:tc>
        <w:tc>
          <w:tcPr>
            <w:tcW w:w="1315" w:type="dxa"/>
          </w:tcPr>
          <w:p w:rsidR="006153C1" w:rsidRDefault="006153C1" w:rsidP="006153C1">
            <w:pPr>
              <w:jc w:val="right"/>
              <w:rPr>
                <w:rFonts w:hint="eastAsia"/>
              </w:rPr>
            </w:pPr>
            <w:r>
              <w:t>0.04%</w:t>
            </w:r>
          </w:p>
        </w:tc>
        <w:tc>
          <w:tcPr>
            <w:tcW w:w="1315" w:type="dxa"/>
          </w:tcPr>
          <w:p w:rsidR="006153C1" w:rsidRDefault="006153C1" w:rsidP="006153C1">
            <w:pPr>
              <w:jc w:val="right"/>
              <w:rPr>
                <w:rFonts w:hint="eastAsia"/>
              </w:rPr>
            </w:pPr>
            <w:r>
              <w:t>2.75%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1.17%</w:t>
            </w:r>
          </w:p>
        </w:tc>
        <w:tc>
          <w:tcPr>
            <w:tcW w:w="1315" w:type="dxa"/>
          </w:tcPr>
          <w:p w:rsidR="006153C1" w:rsidRDefault="006153C1" w:rsidP="006153C1">
            <w:pPr>
              <w:jc w:val="right"/>
              <w:rPr>
                <w:rFonts w:hint="eastAsia"/>
              </w:rPr>
            </w:pPr>
            <w:r>
              <w:t>0.03%</w:t>
            </w:r>
          </w:p>
        </w:tc>
      </w:tr>
      <w:tr w:rsidR="006153C1" w:rsidTr="006153C1">
        <w:tc>
          <w:tcPr>
            <w:tcW w:w="1429" w:type="dxa"/>
          </w:tcPr>
          <w:p w:rsidR="006153C1" w:rsidRDefault="006153C1" w:rsidP="006153C1">
            <w:pPr>
              <w:jc w:val="left"/>
              <w:rPr>
                <w:rFonts w:hint="eastAsia"/>
              </w:rPr>
            </w:pPr>
            <w:r>
              <w:rPr>
                <w:rFonts w:hint="eastAsia"/>
              </w:rPr>
              <w:t>过去三年</w:t>
            </w:r>
          </w:p>
        </w:tc>
        <w:tc>
          <w:tcPr>
            <w:tcW w:w="1315" w:type="dxa"/>
          </w:tcPr>
          <w:p w:rsidR="006153C1" w:rsidRDefault="006153C1" w:rsidP="006153C1">
            <w:pPr>
              <w:jc w:val="right"/>
              <w:rPr>
                <w:rFonts w:hint="eastAsia"/>
              </w:rPr>
            </w:pPr>
            <w:r>
              <w:t>12.19%</w:t>
            </w:r>
          </w:p>
        </w:tc>
        <w:tc>
          <w:tcPr>
            <w:tcW w:w="1315" w:type="dxa"/>
          </w:tcPr>
          <w:p w:rsidR="006153C1" w:rsidRDefault="006153C1" w:rsidP="006153C1">
            <w:pPr>
              <w:jc w:val="right"/>
              <w:rPr>
                <w:rFonts w:hint="eastAsia"/>
              </w:rPr>
            </w:pPr>
            <w:r>
              <w:t>0.05%</w:t>
            </w:r>
          </w:p>
        </w:tc>
        <w:tc>
          <w:tcPr>
            <w:tcW w:w="1315" w:type="dxa"/>
          </w:tcPr>
          <w:p w:rsidR="006153C1" w:rsidRDefault="006153C1" w:rsidP="006153C1">
            <w:pPr>
              <w:jc w:val="right"/>
              <w:rPr>
                <w:rFonts w:hint="eastAsia"/>
              </w:rPr>
            </w:pPr>
            <w:r>
              <w:t>8.25%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3.94%</w:t>
            </w:r>
          </w:p>
        </w:tc>
        <w:tc>
          <w:tcPr>
            <w:tcW w:w="1315" w:type="dxa"/>
          </w:tcPr>
          <w:p w:rsidR="006153C1" w:rsidRDefault="006153C1" w:rsidP="006153C1">
            <w:pPr>
              <w:jc w:val="right"/>
              <w:rPr>
                <w:rFonts w:hint="eastAsia"/>
              </w:rPr>
            </w:pPr>
            <w:r>
              <w:t>0.04%</w:t>
            </w:r>
          </w:p>
        </w:tc>
      </w:tr>
      <w:tr w:rsidR="006153C1" w:rsidTr="006153C1">
        <w:tc>
          <w:tcPr>
            <w:tcW w:w="1429" w:type="dxa"/>
          </w:tcPr>
          <w:p w:rsidR="006153C1" w:rsidRDefault="006153C1" w:rsidP="006153C1">
            <w:pPr>
              <w:jc w:val="left"/>
              <w:rPr>
                <w:rFonts w:hint="eastAsia"/>
              </w:rPr>
            </w:pPr>
            <w:r>
              <w:rPr>
                <w:rFonts w:hint="eastAsia"/>
              </w:rPr>
              <w:t>过去五年</w:t>
            </w:r>
          </w:p>
        </w:tc>
        <w:tc>
          <w:tcPr>
            <w:tcW w:w="1315" w:type="dxa"/>
          </w:tcPr>
          <w:p w:rsidR="006153C1" w:rsidRDefault="006153C1" w:rsidP="006153C1">
            <w:pPr>
              <w:jc w:val="right"/>
              <w:rPr>
                <w:rFonts w:hint="eastAsia"/>
              </w:rPr>
            </w:pPr>
            <w:r>
              <w:t>23.30%</w:t>
            </w:r>
          </w:p>
        </w:tc>
        <w:tc>
          <w:tcPr>
            <w:tcW w:w="1315" w:type="dxa"/>
          </w:tcPr>
          <w:p w:rsidR="006153C1" w:rsidRDefault="006153C1" w:rsidP="006153C1">
            <w:pPr>
              <w:jc w:val="right"/>
              <w:rPr>
                <w:rFonts w:hint="eastAsia"/>
              </w:rPr>
            </w:pPr>
            <w:r>
              <w:t>0.05%</w:t>
            </w:r>
          </w:p>
        </w:tc>
        <w:tc>
          <w:tcPr>
            <w:tcW w:w="1315" w:type="dxa"/>
          </w:tcPr>
          <w:p w:rsidR="006153C1" w:rsidRDefault="006153C1" w:rsidP="006153C1">
            <w:pPr>
              <w:jc w:val="right"/>
              <w:rPr>
                <w:rFonts w:hint="eastAsia"/>
              </w:rPr>
            </w:pPr>
            <w:r>
              <w:t>13.75%</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9.55%</w:t>
            </w:r>
          </w:p>
        </w:tc>
        <w:tc>
          <w:tcPr>
            <w:tcW w:w="1315" w:type="dxa"/>
          </w:tcPr>
          <w:p w:rsidR="006153C1" w:rsidRDefault="006153C1" w:rsidP="006153C1">
            <w:pPr>
              <w:jc w:val="right"/>
              <w:rPr>
                <w:rFonts w:hint="eastAsia"/>
              </w:rPr>
            </w:pPr>
            <w:r>
              <w:t>0.04%</w:t>
            </w:r>
          </w:p>
        </w:tc>
      </w:tr>
      <w:tr w:rsidR="006153C1" w:rsidTr="006153C1">
        <w:tc>
          <w:tcPr>
            <w:tcW w:w="1429" w:type="dxa"/>
          </w:tcPr>
          <w:p w:rsidR="006153C1" w:rsidRDefault="006153C1" w:rsidP="006153C1">
            <w:pPr>
              <w:jc w:val="left"/>
              <w:rPr>
                <w:rFonts w:hint="eastAsia"/>
              </w:rPr>
            </w:pPr>
            <w:r>
              <w:rPr>
                <w:rFonts w:hint="eastAsia"/>
              </w:rPr>
              <w:t>自基金合同生效起至今</w:t>
            </w:r>
          </w:p>
        </w:tc>
        <w:tc>
          <w:tcPr>
            <w:tcW w:w="1315" w:type="dxa"/>
          </w:tcPr>
          <w:p w:rsidR="006153C1" w:rsidRDefault="006153C1" w:rsidP="006153C1">
            <w:pPr>
              <w:jc w:val="right"/>
              <w:rPr>
                <w:rFonts w:hint="eastAsia"/>
              </w:rPr>
            </w:pPr>
            <w:r>
              <w:t>48.55%</w:t>
            </w:r>
          </w:p>
        </w:tc>
        <w:tc>
          <w:tcPr>
            <w:tcW w:w="1315" w:type="dxa"/>
          </w:tcPr>
          <w:p w:rsidR="006153C1" w:rsidRDefault="006153C1" w:rsidP="006153C1">
            <w:pPr>
              <w:jc w:val="right"/>
              <w:rPr>
                <w:rFonts w:hint="eastAsia"/>
              </w:rPr>
            </w:pPr>
            <w:r>
              <w:t>0.06%</w:t>
            </w:r>
          </w:p>
        </w:tc>
        <w:tc>
          <w:tcPr>
            <w:tcW w:w="1315" w:type="dxa"/>
          </w:tcPr>
          <w:p w:rsidR="006153C1" w:rsidRDefault="006153C1" w:rsidP="006153C1">
            <w:pPr>
              <w:jc w:val="right"/>
              <w:rPr>
                <w:rFonts w:hint="eastAsia"/>
              </w:rPr>
            </w:pPr>
            <w:r>
              <w:t>24.39%</w:t>
            </w:r>
          </w:p>
        </w:tc>
        <w:tc>
          <w:tcPr>
            <w:tcW w:w="1315" w:type="dxa"/>
          </w:tcPr>
          <w:p w:rsidR="006153C1" w:rsidRDefault="006153C1" w:rsidP="006153C1">
            <w:pPr>
              <w:jc w:val="right"/>
              <w:rPr>
                <w:rFonts w:hint="eastAsia"/>
              </w:rPr>
            </w:pPr>
            <w:r>
              <w:t>0.01%</w:t>
            </w:r>
          </w:p>
        </w:tc>
        <w:tc>
          <w:tcPr>
            <w:tcW w:w="1315" w:type="dxa"/>
          </w:tcPr>
          <w:p w:rsidR="006153C1" w:rsidRDefault="006153C1" w:rsidP="006153C1">
            <w:pPr>
              <w:jc w:val="right"/>
              <w:rPr>
                <w:rFonts w:hint="eastAsia"/>
              </w:rPr>
            </w:pPr>
            <w:r>
              <w:t>24.16%</w:t>
            </w:r>
          </w:p>
        </w:tc>
        <w:tc>
          <w:tcPr>
            <w:tcW w:w="1315" w:type="dxa"/>
          </w:tcPr>
          <w:p w:rsidR="006153C1" w:rsidRDefault="006153C1" w:rsidP="006153C1">
            <w:pPr>
              <w:jc w:val="right"/>
              <w:rPr>
                <w:rFonts w:hint="eastAsia"/>
              </w:rPr>
            </w:pPr>
            <w:r>
              <w:t>0.05%</w:t>
            </w:r>
          </w:p>
        </w:tc>
      </w:tr>
    </w:tbl>
    <w:p w:rsidR="006153C1" w:rsidRDefault="006153C1" w:rsidP="006153C1">
      <w:pPr>
        <w:pStyle w:val="-3"/>
        <w:spacing w:before="156" w:after="156"/>
        <w:rPr>
          <w:rFonts w:hint="eastAsia"/>
        </w:rPr>
      </w:pPr>
      <w:r>
        <w:rPr>
          <w:rFonts w:hint="eastAsia"/>
        </w:rPr>
        <w:t>自基金合同生效以来基金累计净值增长率变动及其与同期业绩比较基准收益率变动的比较</w:t>
      </w:r>
    </w:p>
    <w:p w:rsidR="006153C1" w:rsidRDefault="006153C1" w:rsidP="006153C1">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153C1" w:rsidRDefault="006153C1" w:rsidP="006153C1">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153C1" w:rsidRDefault="006153C1" w:rsidP="006153C1">
      <w:pPr>
        <w:pStyle w:val="-8"/>
        <w:rPr>
          <w:rFonts w:hint="eastAsia"/>
        </w:rPr>
      </w:pPr>
      <w:r>
        <w:rPr>
          <w:rFonts w:hint="eastAsia"/>
        </w:rPr>
        <w:t>注：本基金从2015年9月28日起新增C类份额，C类份额自2015年9月30日起存续。</w:t>
      </w:r>
    </w:p>
    <w:p w:rsidR="006153C1" w:rsidRDefault="006153C1" w:rsidP="006153C1">
      <w:pPr>
        <w:pStyle w:val="-1"/>
        <w:ind w:left="281" w:hanging="281"/>
        <w:rPr>
          <w:rFonts w:hint="eastAsia"/>
        </w:rPr>
      </w:pPr>
      <w:r>
        <w:rPr>
          <w:rFonts w:hint="eastAsia"/>
        </w:rPr>
        <w:t>管理人报告</w:t>
      </w:r>
    </w:p>
    <w:p w:rsidR="006153C1" w:rsidRDefault="006153C1" w:rsidP="006153C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153C1" w:rsidTr="00C6734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153C1" w:rsidRDefault="006153C1" w:rsidP="006153C1">
            <w:pPr>
              <w:jc w:val="center"/>
              <w:rPr>
                <w:rFonts w:hint="eastAsia"/>
                <w:lang w:val="x-none"/>
              </w:rPr>
            </w:pPr>
            <w:r>
              <w:rPr>
                <w:rFonts w:hint="eastAsia"/>
                <w:lang w:val="x-none"/>
              </w:rPr>
              <w:t>姓名</w:t>
            </w:r>
          </w:p>
        </w:tc>
        <w:tc>
          <w:tcPr>
            <w:tcW w:w="851" w:type="dxa"/>
            <w:vMerge w:val="restart"/>
          </w:tcPr>
          <w:p w:rsidR="006153C1" w:rsidRDefault="006153C1" w:rsidP="006153C1">
            <w:pPr>
              <w:jc w:val="center"/>
              <w:rPr>
                <w:rFonts w:hint="eastAsia"/>
                <w:lang w:val="x-none"/>
              </w:rPr>
            </w:pPr>
            <w:r>
              <w:rPr>
                <w:rFonts w:hint="eastAsia"/>
                <w:lang w:val="x-none"/>
              </w:rPr>
              <w:t>职务</w:t>
            </w:r>
          </w:p>
        </w:tc>
        <w:tc>
          <w:tcPr>
            <w:tcW w:w="2234" w:type="dxa"/>
            <w:gridSpan w:val="2"/>
            <w:tcBorders>
              <w:bottom w:val="single" w:sz="4" w:space="0" w:color="auto"/>
            </w:tcBorders>
          </w:tcPr>
          <w:p w:rsidR="006153C1" w:rsidRDefault="006153C1" w:rsidP="006153C1">
            <w:pPr>
              <w:jc w:val="center"/>
              <w:rPr>
                <w:rFonts w:hint="eastAsia"/>
                <w:lang w:val="x-none"/>
              </w:rPr>
            </w:pPr>
            <w:r>
              <w:rPr>
                <w:rFonts w:hint="eastAsia"/>
                <w:lang w:val="x-none"/>
              </w:rPr>
              <w:t>任本基金的基金经理期限</w:t>
            </w:r>
          </w:p>
        </w:tc>
        <w:tc>
          <w:tcPr>
            <w:tcW w:w="703" w:type="dxa"/>
            <w:vMerge w:val="restart"/>
          </w:tcPr>
          <w:p w:rsidR="006153C1" w:rsidRDefault="006153C1" w:rsidP="006153C1">
            <w:pPr>
              <w:jc w:val="center"/>
              <w:rPr>
                <w:rFonts w:hint="eastAsia"/>
                <w:lang w:val="x-none"/>
              </w:rPr>
            </w:pPr>
            <w:r>
              <w:rPr>
                <w:rFonts w:hint="eastAsia"/>
                <w:lang w:val="x-none"/>
              </w:rPr>
              <w:t>证券从业年限</w:t>
            </w:r>
          </w:p>
        </w:tc>
        <w:tc>
          <w:tcPr>
            <w:tcW w:w="3856" w:type="dxa"/>
            <w:vMerge w:val="restart"/>
          </w:tcPr>
          <w:p w:rsidR="006153C1" w:rsidRDefault="006153C1" w:rsidP="006153C1">
            <w:pPr>
              <w:jc w:val="center"/>
              <w:rPr>
                <w:rFonts w:hint="eastAsia"/>
                <w:lang w:val="x-none"/>
              </w:rPr>
            </w:pPr>
            <w:r>
              <w:rPr>
                <w:rFonts w:hint="eastAsia"/>
                <w:lang w:val="x-none"/>
              </w:rPr>
              <w:t>说明</w:t>
            </w:r>
          </w:p>
        </w:tc>
      </w:tr>
      <w:tr w:rsidR="006153C1" w:rsidTr="006153C1">
        <w:tc>
          <w:tcPr>
            <w:tcW w:w="862" w:type="dxa"/>
            <w:vMerge/>
          </w:tcPr>
          <w:p w:rsidR="006153C1" w:rsidRDefault="006153C1" w:rsidP="006153C1">
            <w:pPr>
              <w:jc w:val="left"/>
              <w:rPr>
                <w:rFonts w:hint="eastAsia"/>
                <w:lang w:val="x-none"/>
              </w:rPr>
            </w:pPr>
          </w:p>
        </w:tc>
        <w:tc>
          <w:tcPr>
            <w:tcW w:w="851" w:type="dxa"/>
            <w:vMerge/>
          </w:tcPr>
          <w:p w:rsidR="006153C1" w:rsidRDefault="006153C1" w:rsidP="006153C1">
            <w:pPr>
              <w:jc w:val="left"/>
              <w:rPr>
                <w:rFonts w:hint="eastAsia"/>
                <w:lang w:val="x-none"/>
              </w:rPr>
            </w:pPr>
          </w:p>
        </w:tc>
        <w:tc>
          <w:tcPr>
            <w:tcW w:w="1117" w:type="dxa"/>
            <w:shd w:val="clear" w:color="auto" w:fill="BFBFBF"/>
          </w:tcPr>
          <w:p w:rsidR="006153C1" w:rsidRDefault="006153C1" w:rsidP="006153C1">
            <w:pPr>
              <w:jc w:val="center"/>
              <w:rPr>
                <w:rFonts w:hint="eastAsia"/>
                <w:lang w:val="x-none"/>
              </w:rPr>
            </w:pPr>
            <w:r>
              <w:rPr>
                <w:rFonts w:hint="eastAsia"/>
                <w:lang w:val="x-none"/>
              </w:rPr>
              <w:t>任职日期</w:t>
            </w:r>
          </w:p>
        </w:tc>
        <w:tc>
          <w:tcPr>
            <w:tcW w:w="1117" w:type="dxa"/>
            <w:shd w:val="clear" w:color="auto" w:fill="BFBFBF"/>
          </w:tcPr>
          <w:p w:rsidR="006153C1" w:rsidRDefault="006153C1" w:rsidP="006153C1">
            <w:pPr>
              <w:jc w:val="center"/>
              <w:rPr>
                <w:rFonts w:hint="eastAsia"/>
                <w:lang w:val="x-none"/>
              </w:rPr>
            </w:pPr>
            <w:r>
              <w:rPr>
                <w:rFonts w:hint="eastAsia"/>
                <w:lang w:val="x-none"/>
              </w:rPr>
              <w:t>离任日期</w:t>
            </w:r>
          </w:p>
        </w:tc>
        <w:tc>
          <w:tcPr>
            <w:tcW w:w="703" w:type="dxa"/>
            <w:vMerge/>
          </w:tcPr>
          <w:p w:rsidR="006153C1" w:rsidRDefault="006153C1" w:rsidP="006153C1">
            <w:pPr>
              <w:jc w:val="left"/>
              <w:rPr>
                <w:rFonts w:hint="eastAsia"/>
                <w:lang w:val="x-none"/>
              </w:rPr>
            </w:pPr>
          </w:p>
        </w:tc>
        <w:tc>
          <w:tcPr>
            <w:tcW w:w="3856" w:type="dxa"/>
            <w:vMerge/>
          </w:tcPr>
          <w:p w:rsidR="006153C1" w:rsidRDefault="006153C1" w:rsidP="006153C1">
            <w:pPr>
              <w:jc w:val="left"/>
              <w:rPr>
                <w:rFonts w:hint="eastAsia"/>
                <w:lang w:val="x-none"/>
              </w:rPr>
            </w:pPr>
          </w:p>
        </w:tc>
      </w:tr>
      <w:tr w:rsidR="006153C1" w:rsidTr="006153C1">
        <w:tc>
          <w:tcPr>
            <w:tcW w:w="862" w:type="dxa"/>
          </w:tcPr>
          <w:p w:rsidR="006153C1" w:rsidRDefault="006153C1" w:rsidP="006153C1">
            <w:pPr>
              <w:jc w:val="left"/>
              <w:rPr>
                <w:rFonts w:hint="eastAsia"/>
                <w:lang w:val="x-none"/>
              </w:rPr>
            </w:pPr>
            <w:r>
              <w:rPr>
                <w:rFonts w:hint="eastAsia"/>
                <w:lang w:val="x-none"/>
              </w:rPr>
              <w:t>马龙</w:t>
            </w:r>
          </w:p>
        </w:tc>
        <w:tc>
          <w:tcPr>
            <w:tcW w:w="851" w:type="dxa"/>
          </w:tcPr>
          <w:p w:rsidR="006153C1" w:rsidRDefault="006153C1" w:rsidP="006153C1">
            <w:pPr>
              <w:jc w:val="left"/>
              <w:rPr>
                <w:rFonts w:hint="eastAsia"/>
                <w:lang w:val="x-none"/>
              </w:rPr>
            </w:pPr>
            <w:r>
              <w:rPr>
                <w:rFonts w:hint="eastAsia"/>
                <w:lang w:val="x-none"/>
              </w:rPr>
              <w:t>本基金基金经理</w:t>
            </w:r>
          </w:p>
        </w:tc>
        <w:tc>
          <w:tcPr>
            <w:tcW w:w="1117" w:type="dxa"/>
          </w:tcPr>
          <w:p w:rsidR="006153C1" w:rsidRDefault="006153C1" w:rsidP="006153C1">
            <w:pPr>
              <w:jc w:val="left"/>
              <w:rPr>
                <w:rFonts w:hint="eastAsia"/>
                <w:lang w:val="x-none"/>
              </w:rPr>
            </w:pPr>
            <w:r>
              <w:rPr>
                <w:rFonts w:hint="eastAsia"/>
                <w:lang w:val="x-none"/>
              </w:rPr>
              <w:t>2015</w:t>
            </w:r>
            <w:r>
              <w:rPr>
                <w:rFonts w:hint="eastAsia"/>
                <w:lang w:val="x-none"/>
              </w:rPr>
              <w:t>年</w:t>
            </w:r>
            <w:r>
              <w:rPr>
                <w:rFonts w:hint="eastAsia"/>
                <w:lang w:val="x-none"/>
              </w:rPr>
              <w:t>4</w:t>
            </w:r>
            <w:r>
              <w:rPr>
                <w:rFonts w:hint="eastAsia"/>
                <w:lang w:val="x-none"/>
              </w:rPr>
              <w:t>月</w:t>
            </w:r>
            <w:r>
              <w:rPr>
                <w:rFonts w:hint="eastAsia"/>
                <w:lang w:val="x-none"/>
              </w:rPr>
              <w:t>1</w:t>
            </w:r>
            <w:r>
              <w:rPr>
                <w:rFonts w:hint="eastAsia"/>
                <w:lang w:val="x-none"/>
              </w:rPr>
              <w:t>日</w:t>
            </w:r>
          </w:p>
        </w:tc>
        <w:tc>
          <w:tcPr>
            <w:tcW w:w="1117" w:type="dxa"/>
          </w:tcPr>
          <w:p w:rsidR="006153C1" w:rsidRDefault="006153C1" w:rsidP="006153C1">
            <w:pPr>
              <w:jc w:val="right"/>
              <w:rPr>
                <w:rFonts w:hint="eastAsia"/>
                <w:lang w:val="x-none"/>
              </w:rPr>
            </w:pPr>
            <w:r>
              <w:rPr>
                <w:lang w:val="x-none"/>
              </w:rPr>
              <w:t>-</w:t>
            </w:r>
          </w:p>
        </w:tc>
        <w:tc>
          <w:tcPr>
            <w:tcW w:w="703" w:type="dxa"/>
          </w:tcPr>
          <w:p w:rsidR="006153C1" w:rsidRDefault="006153C1" w:rsidP="006153C1">
            <w:pPr>
              <w:jc w:val="right"/>
              <w:rPr>
                <w:rFonts w:hint="eastAsia"/>
                <w:lang w:val="x-none"/>
              </w:rPr>
            </w:pPr>
            <w:r>
              <w:rPr>
                <w:lang w:val="x-none"/>
              </w:rPr>
              <w:t>14</w:t>
            </w:r>
          </w:p>
        </w:tc>
        <w:tc>
          <w:tcPr>
            <w:tcW w:w="3856" w:type="dxa"/>
          </w:tcPr>
          <w:p w:rsidR="006153C1" w:rsidRDefault="006153C1" w:rsidP="006153C1">
            <w:pPr>
              <w:rPr>
                <w:rFonts w:hint="eastAsia"/>
                <w:lang w:val="x-none"/>
              </w:rPr>
            </w:pPr>
            <w:r>
              <w:rPr>
                <w:rFonts w:hint="eastAsia"/>
                <w:lang w:val="x-none"/>
              </w:rPr>
              <w:t>男，经济学博士。</w:t>
            </w:r>
            <w:r>
              <w:rPr>
                <w:rFonts w:hint="eastAsia"/>
                <w:lang w:val="x-none"/>
              </w:rPr>
              <w:t>2009</w:t>
            </w:r>
            <w:r>
              <w:rPr>
                <w:rFonts w:hint="eastAsia"/>
                <w:lang w:val="x-none"/>
              </w:rPr>
              <w:t>年</w:t>
            </w:r>
            <w:r>
              <w:rPr>
                <w:rFonts w:hint="eastAsia"/>
                <w:lang w:val="x-none"/>
              </w:rPr>
              <w:t>7</w:t>
            </w:r>
            <w:r>
              <w:rPr>
                <w:rFonts w:hint="eastAsia"/>
                <w:lang w:val="x-none"/>
              </w:rPr>
              <w:t>月加入泰达宏利基金管理有限公司，任研究员，从事宏观经济、债券市场策略、股票市场策略研究工作，</w:t>
            </w:r>
            <w:r>
              <w:rPr>
                <w:rFonts w:hint="eastAsia"/>
                <w:lang w:val="x-none"/>
              </w:rPr>
              <w:t>2012</w:t>
            </w:r>
            <w:r>
              <w:rPr>
                <w:rFonts w:hint="eastAsia"/>
                <w:lang w:val="x-none"/>
              </w:rPr>
              <w:t>年</w:t>
            </w:r>
            <w:r>
              <w:rPr>
                <w:rFonts w:hint="eastAsia"/>
                <w:lang w:val="x-none"/>
              </w:rPr>
              <w:t>11</w:t>
            </w:r>
            <w:r>
              <w:rPr>
                <w:rFonts w:hint="eastAsia"/>
                <w:lang w:val="x-none"/>
              </w:rPr>
              <w:t>月加入招商基金管理有限公司固定收益投资部，曾任研究员，招商招利</w:t>
            </w:r>
            <w:r>
              <w:rPr>
                <w:rFonts w:hint="eastAsia"/>
                <w:lang w:val="x-none"/>
              </w:rPr>
              <w:t>1</w:t>
            </w:r>
            <w:r>
              <w:rPr>
                <w:rFonts w:hint="eastAsia"/>
                <w:lang w:val="x-none"/>
              </w:rPr>
              <w:t>个月期理财债券型证券投资基金、招商安盈保本混合型证券投资基金、招商可转债分级债券型证券投资基金、招商安益灵活配置混合型证券投资基金、招商安弘灵活配置混合型证券投资基金、招商安德保本混合型证券投资基金、招商安荣灵活配置混合型证券投资基金、招商睿祥定期开放混合型证券投资基金、招商定期宝六个月期理财债券型证券投资基金、招商招利一年期理财债券型证券投资基金、招商招丰纯债债券型证券投资基金、招商</w:t>
            </w:r>
            <w:r>
              <w:rPr>
                <w:rFonts w:hint="eastAsia"/>
                <w:lang w:val="x-none"/>
              </w:rPr>
              <w:t>3</w:t>
            </w:r>
            <w:r>
              <w:rPr>
                <w:rFonts w:hint="eastAsia"/>
                <w:lang w:val="x-none"/>
              </w:rPr>
              <w:lastRenderedPageBreak/>
              <w:t>年封闭运作战略配售灵活配置混合型证券投资基金（</w:t>
            </w:r>
            <w:r>
              <w:rPr>
                <w:rFonts w:hint="eastAsia"/>
                <w:lang w:val="x-none"/>
              </w:rPr>
              <w:t>LOF</w:t>
            </w:r>
            <w:r>
              <w:rPr>
                <w:rFonts w:hint="eastAsia"/>
                <w:lang w:val="x-none"/>
              </w:rPr>
              <w:t>）、招商稳祯定期开放混合型证券投资基金、招商金鸿债券型证券投资基金、招商添盈纯债债券型证券投资基金、招商添旭</w:t>
            </w:r>
            <w:r>
              <w:rPr>
                <w:rFonts w:hint="eastAsia"/>
                <w:lang w:val="x-none"/>
              </w:rPr>
              <w:t>3</w:t>
            </w:r>
            <w:r>
              <w:rPr>
                <w:rFonts w:hint="eastAsia"/>
                <w:lang w:val="x-none"/>
              </w:rPr>
              <w:t>个月定期开放债券型发起式证券投资基金、招商瑞泽一年持有期混合型证券投资基金、招商瑞德一年持有期混合型证券投资基金、招商瑞盈</w:t>
            </w:r>
            <w:r>
              <w:rPr>
                <w:rFonts w:hint="eastAsia"/>
                <w:lang w:val="x-none"/>
              </w:rPr>
              <w:t>9</w:t>
            </w:r>
            <w:r>
              <w:rPr>
                <w:rFonts w:hint="eastAsia"/>
                <w:lang w:val="x-none"/>
              </w:rPr>
              <w:t>个月持有期混合型证券投资基金、招商安鼎平衡</w:t>
            </w:r>
            <w:r>
              <w:rPr>
                <w:rFonts w:hint="eastAsia"/>
                <w:lang w:val="x-none"/>
              </w:rPr>
              <w:t>1</w:t>
            </w:r>
            <w:r>
              <w:rPr>
                <w:rFonts w:hint="eastAsia"/>
                <w:lang w:val="x-none"/>
              </w:rPr>
              <w:t>年持有期混合型证券投资基金基金经理，现任公司首席固定收益投资官兼招商安心收益债券型证券投资基金、招商产业债券型证券投资基金、招商添利两年定期开放债券型证券投资基金、招商招祥纯债债券型证券投资基金、招商添福</w:t>
            </w:r>
            <w:r>
              <w:rPr>
                <w:rFonts w:hint="eastAsia"/>
                <w:lang w:val="x-none"/>
              </w:rPr>
              <w:t>1</w:t>
            </w:r>
            <w:r>
              <w:rPr>
                <w:rFonts w:hint="eastAsia"/>
                <w:lang w:val="x-none"/>
              </w:rPr>
              <w:t>年定期开放债券型证券投资基金、招商添安</w:t>
            </w:r>
            <w:r>
              <w:rPr>
                <w:rFonts w:hint="eastAsia"/>
                <w:lang w:val="x-none"/>
              </w:rPr>
              <w:t>1</w:t>
            </w:r>
            <w:r>
              <w:rPr>
                <w:rFonts w:hint="eastAsia"/>
                <w:lang w:val="x-none"/>
              </w:rPr>
              <w:t>年定期开放债券型证券投资基金、招商添瑞</w:t>
            </w:r>
            <w:r>
              <w:rPr>
                <w:rFonts w:hint="eastAsia"/>
                <w:lang w:val="x-none"/>
              </w:rPr>
              <w:t>1</w:t>
            </w:r>
            <w:r>
              <w:rPr>
                <w:rFonts w:hint="eastAsia"/>
                <w:lang w:val="x-none"/>
              </w:rPr>
              <w:t>年定期开放债券型发起式证券投资基金、招商添裕纯债债券型证券投资基金、招商安悦</w:t>
            </w:r>
            <w:r>
              <w:rPr>
                <w:rFonts w:hint="eastAsia"/>
                <w:lang w:val="x-none"/>
              </w:rPr>
              <w:t>1</w:t>
            </w:r>
            <w:r>
              <w:rPr>
                <w:rFonts w:hint="eastAsia"/>
                <w:lang w:val="x-none"/>
              </w:rPr>
              <w:t>年持有期债券型证券投资基金基金经理。</w:t>
            </w:r>
          </w:p>
        </w:tc>
      </w:tr>
    </w:tbl>
    <w:p w:rsidR="006153C1" w:rsidRDefault="006153C1" w:rsidP="006153C1">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153C1" w:rsidRDefault="006153C1" w:rsidP="006153C1">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6153C1" w:rsidRDefault="006153C1" w:rsidP="006153C1">
      <w:pPr>
        <w:pStyle w:val="-2"/>
        <w:spacing w:before="312"/>
        <w:rPr>
          <w:rFonts w:hint="eastAsia"/>
        </w:rPr>
      </w:pPr>
      <w:r>
        <w:rPr>
          <w:rFonts w:hint="eastAsia"/>
        </w:rPr>
        <w:t>管理人对报告期内本基金运作遵规守信情况的说明</w:t>
      </w:r>
    </w:p>
    <w:p w:rsidR="006153C1" w:rsidRDefault="006153C1" w:rsidP="006153C1">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153C1" w:rsidRDefault="006153C1" w:rsidP="006153C1">
      <w:pPr>
        <w:pStyle w:val="-2"/>
        <w:spacing w:before="312"/>
        <w:rPr>
          <w:rFonts w:hint="eastAsia"/>
        </w:rPr>
      </w:pPr>
      <w:r>
        <w:rPr>
          <w:rFonts w:hint="eastAsia"/>
        </w:rPr>
        <w:t>公平交易专项说明</w:t>
      </w:r>
    </w:p>
    <w:p w:rsidR="006153C1" w:rsidRDefault="006153C1" w:rsidP="006153C1">
      <w:pPr>
        <w:pStyle w:val="-3"/>
        <w:spacing w:before="156" w:after="156"/>
        <w:rPr>
          <w:rFonts w:hint="eastAsia"/>
        </w:rPr>
      </w:pPr>
      <w:r>
        <w:rPr>
          <w:rFonts w:hint="eastAsia"/>
        </w:rPr>
        <w:t>公平交易制度的执行情况</w:t>
      </w:r>
    </w:p>
    <w:p w:rsidR="006153C1" w:rsidRDefault="006153C1" w:rsidP="006153C1">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w:t>
      </w:r>
      <w:r>
        <w:rPr>
          <w:rFonts w:hint="eastAsia"/>
        </w:rPr>
        <w:lastRenderedPageBreak/>
        <w:t>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153C1" w:rsidRDefault="006153C1" w:rsidP="006153C1">
      <w:pPr>
        <w:pStyle w:val="-3"/>
        <w:spacing w:before="156" w:after="156"/>
        <w:rPr>
          <w:rFonts w:hint="eastAsia"/>
        </w:rPr>
      </w:pPr>
      <w:r>
        <w:rPr>
          <w:rFonts w:hint="eastAsia"/>
        </w:rPr>
        <w:t>异常交易行为的专项说明</w:t>
      </w:r>
    </w:p>
    <w:p w:rsidR="006153C1" w:rsidRDefault="006153C1" w:rsidP="006153C1">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153C1" w:rsidRDefault="006153C1" w:rsidP="006153C1">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153C1" w:rsidRDefault="006153C1" w:rsidP="006153C1">
      <w:pPr>
        <w:pStyle w:val="-2"/>
        <w:spacing w:before="312"/>
        <w:rPr>
          <w:rFonts w:hint="eastAsia"/>
        </w:rPr>
      </w:pPr>
      <w:r>
        <w:rPr>
          <w:rFonts w:hint="eastAsia"/>
        </w:rPr>
        <w:t>报告期内基金投资策略和运作分析</w:t>
      </w:r>
    </w:p>
    <w:p w:rsidR="006153C1" w:rsidRDefault="006153C1" w:rsidP="006153C1">
      <w:pPr>
        <w:pStyle w:val="-"/>
        <w:ind w:firstLine="420"/>
        <w:rPr>
          <w:rFonts w:hint="eastAsia"/>
        </w:rPr>
      </w:pPr>
      <w:r>
        <w:rPr>
          <w:rFonts w:hint="eastAsia"/>
        </w:rPr>
        <w:t>宏观经济回顾：</w:t>
      </w:r>
    </w:p>
    <w:p w:rsidR="006153C1" w:rsidRDefault="006153C1" w:rsidP="006153C1">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6153C1" w:rsidRDefault="006153C1" w:rsidP="006153C1">
      <w:pPr>
        <w:pStyle w:val="-"/>
        <w:ind w:firstLine="420"/>
        <w:rPr>
          <w:rFonts w:hint="eastAsia"/>
        </w:rPr>
      </w:pPr>
      <w:r>
        <w:rPr>
          <w:rFonts w:hint="eastAsia"/>
        </w:rPr>
        <w:t>债券市场回顾：</w:t>
      </w:r>
    </w:p>
    <w:p w:rsidR="006153C1" w:rsidRDefault="006153C1" w:rsidP="006153C1">
      <w:pPr>
        <w:pStyle w:val="-"/>
        <w:ind w:firstLine="420"/>
        <w:rPr>
          <w:rFonts w:hint="eastAsia"/>
        </w:rPr>
      </w:pPr>
      <w:r>
        <w:rPr>
          <w:rFonts w:hint="eastAsia"/>
        </w:rPr>
        <w:t>2024年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具体来看，4月初市场利率定价自律机制倡议，要</w:t>
      </w:r>
      <w:r>
        <w:rPr>
          <w:rFonts w:hint="eastAsia"/>
        </w:rPr>
        <w:lastRenderedPageBreak/>
        <w:t>求银行业金融机构禁止通过手工补息的方式高息揽储，中短端债券品种收益率、存单收益率下行，并带动整个收益率曲线下行；4月下旬，央行提示债券市场利率风险，债市出现连续调整。5月中下旬国务院多部委、地方政府、银行召开房地产会议讨论保交楼和存量房收储，央行则发布多项关于地产政策的调整，随后上海、深圳、广州等多个城市发布了楼市新政，对利率走势形成扰动，但由于基本面数据较为疲弱，非银资产荒仍存在，叠加央行5月末OMO净投放较大，资金面担忧缓解，综合作用下债市仍走强。进入6月，资金面相对平稳宽松，DR007阶段性低于OMO政策利率，公布的金融数据、经济数据走势偏弱，地产政策调整后地产销售略有好转但绝对水平一般，股市表现偏弱，多因素影响下，债市强势情绪不改，收益率继续下行。</w:t>
      </w:r>
    </w:p>
    <w:p w:rsidR="006153C1" w:rsidRDefault="006153C1" w:rsidP="006153C1">
      <w:pPr>
        <w:pStyle w:val="-"/>
        <w:ind w:firstLine="420"/>
        <w:rPr>
          <w:rFonts w:hint="eastAsia"/>
        </w:rPr>
      </w:pPr>
      <w:r>
        <w:rPr>
          <w:rFonts w:hint="eastAsia"/>
        </w:rPr>
        <w:t>基金操作：</w:t>
      </w:r>
    </w:p>
    <w:p w:rsidR="006153C1" w:rsidRDefault="006153C1" w:rsidP="006153C1">
      <w:pPr>
        <w:pStyle w:val="-"/>
        <w:ind w:firstLine="420"/>
        <w:rPr>
          <w:rFonts w:hint="eastAsia"/>
        </w:rPr>
      </w:pPr>
      <w:r>
        <w:rPr>
          <w:rFonts w:hint="eastAsia"/>
        </w:rPr>
        <w:t>回顾2024年二季度的基金操作，我们严格遵照基金合同的相关约定，按照既定的投资流程进行了规范运作。债券投资方面，本组合在市场收益率波动过程中积极调整仓位，顺应市场趋势，优化资产配置结构，努力提高组合收益。</w:t>
      </w:r>
    </w:p>
    <w:p w:rsidR="006153C1" w:rsidRDefault="006153C1" w:rsidP="006153C1">
      <w:pPr>
        <w:pStyle w:val="-2"/>
        <w:spacing w:before="312"/>
        <w:rPr>
          <w:rFonts w:hint="eastAsia"/>
        </w:rPr>
      </w:pPr>
      <w:r>
        <w:rPr>
          <w:rFonts w:hint="eastAsia"/>
        </w:rPr>
        <w:t>报告期内基金的业绩表现</w:t>
      </w:r>
    </w:p>
    <w:p w:rsidR="006153C1" w:rsidRDefault="006153C1" w:rsidP="006153C1">
      <w:pPr>
        <w:pStyle w:val="-"/>
        <w:ind w:firstLine="420"/>
        <w:rPr>
          <w:rFonts w:hint="eastAsia"/>
        </w:rPr>
      </w:pPr>
      <w:r>
        <w:rPr>
          <w:rFonts w:hint="eastAsia"/>
        </w:rPr>
        <w:t>报告期内，本基金A类份额净值增长率为1.26%，同期业绩基准增长率为0.68%，C类份额净值增长率为1.14%，同期业绩基准增长率为0.68%。</w:t>
      </w:r>
    </w:p>
    <w:p w:rsidR="006153C1" w:rsidRDefault="006153C1" w:rsidP="006153C1">
      <w:pPr>
        <w:pStyle w:val="-2"/>
        <w:spacing w:before="312"/>
        <w:rPr>
          <w:rFonts w:hint="eastAsia"/>
        </w:rPr>
      </w:pPr>
      <w:r>
        <w:rPr>
          <w:rFonts w:hint="eastAsia"/>
        </w:rPr>
        <w:t>报告期内基金持有人数或基金资产净值预警说明</w:t>
      </w:r>
    </w:p>
    <w:p w:rsidR="006153C1" w:rsidRDefault="006153C1" w:rsidP="006153C1">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6153C1" w:rsidRDefault="006153C1" w:rsidP="006153C1">
      <w:pPr>
        <w:pStyle w:val="-1"/>
        <w:ind w:left="281" w:hanging="281"/>
        <w:rPr>
          <w:rFonts w:hint="eastAsia"/>
        </w:rPr>
      </w:pPr>
      <w:r>
        <w:rPr>
          <w:rFonts w:hint="eastAsia"/>
        </w:rPr>
        <w:t>投资组合报告</w:t>
      </w:r>
    </w:p>
    <w:p w:rsidR="006153C1" w:rsidRDefault="006153C1" w:rsidP="006153C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153C1" w:rsidTr="006153C1">
        <w:trPr>
          <w:cnfStyle w:val="100000000000" w:firstRow="1" w:lastRow="0" w:firstColumn="0" w:lastColumn="0" w:oddVBand="0" w:evenVBand="0" w:oddHBand="0" w:evenHBand="0" w:firstRowFirstColumn="0" w:firstRowLastColumn="0" w:lastRowFirstColumn="0" w:lastRowLastColumn="0"/>
        </w:trPr>
        <w:tc>
          <w:tcPr>
            <w:tcW w:w="646" w:type="dxa"/>
          </w:tcPr>
          <w:p w:rsidR="006153C1" w:rsidRDefault="006153C1" w:rsidP="006153C1">
            <w:pPr>
              <w:jc w:val="center"/>
              <w:rPr>
                <w:rFonts w:hint="eastAsia"/>
                <w:lang w:val="x-none"/>
              </w:rPr>
            </w:pPr>
            <w:r>
              <w:rPr>
                <w:rFonts w:hint="eastAsia"/>
                <w:lang w:val="x-none"/>
              </w:rPr>
              <w:t>序号</w:t>
            </w:r>
          </w:p>
        </w:tc>
        <w:tc>
          <w:tcPr>
            <w:tcW w:w="2971" w:type="dxa"/>
          </w:tcPr>
          <w:p w:rsidR="006153C1" w:rsidRDefault="006153C1" w:rsidP="006153C1">
            <w:pPr>
              <w:jc w:val="center"/>
              <w:rPr>
                <w:rFonts w:hint="eastAsia"/>
                <w:lang w:val="x-none"/>
              </w:rPr>
            </w:pPr>
            <w:r>
              <w:rPr>
                <w:rFonts w:hint="eastAsia"/>
                <w:lang w:val="x-none"/>
              </w:rPr>
              <w:t>项目</w:t>
            </w:r>
          </w:p>
        </w:tc>
        <w:tc>
          <w:tcPr>
            <w:tcW w:w="2381" w:type="dxa"/>
          </w:tcPr>
          <w:p w:rsidR="006153C1" w:rsidRDefault="006153C1" w:rsidP="006153C1">
            <w:pPr>
              <w:jc w:val="center"/>
              <w:rPr>
                <w:rFonts w:hint="eastAsia"/>
                <w:lang w:val="x-none"/>
              </w:rPr>
            </w:pPr>
            <w:r>
              <w:rPr>
                <w:rFonts w:hint="eastAsia"/>
                <w:lang w:val="x-none"/>
              </w:rPr>
              <w:t>金额（元）</w:t>
            </w:r>
          </w:p>
        </w:tc>
        <w:tc>
          <w:tcPr>
            <w:tcW w:w="2506" w:type="dxa"/>
          </w:tcPr>
          <w:p w:rsidR="006153C1" w:rsidRDefault="006153C1" w:rsidP="006153C1">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6153C1" w:rsidTr="006153C1">
        <w:tc>
          <w:tcPr>
            <w:tcW w:w="646" w:type="dxa"/>
          </w:tcPr>
          <w:p w:rsidR="006153C1" w:rsidRDefault="006153C1" w:rsidP="006153C1">
            <w:pPr>
              <w:jc w:val="center"/>
              <w:rPr>
                <w:rFonts w:hint="eastAsia"/>
                <w:lang w:val="x-none"/>
              </w:rPr>
            </w:pPr>
            <w:r>
              <w:rPr>
                <w:lang w:val="x-none"/>
              </w:rPr>
              <w:t>1</w:t>
            </w:r>
          </w:p>
        </w:tc>
        <w:tc>
          <w:tcPr>
            <w:tcW w:w="2971" w:type="dxa"/>
          </w:tcPr>
          <w:p w:rsidR="006153C1" w:rsidRDefault="006153C1" w:rsidP="006153C1">
            <w:pPr>
              <w:jc w:val="left"/>
              <w:rPr>
                <w:rFonts w:hint="eastAsia"/>
                <w:lang w:val="x-none"/>
              </w:rPr>
            </w:pPr>
            <w:r>
              <w:rPr>
                <w:rFonts w:hint="eastAsia"/>
                <w:lang w:val="x-none"/>
              </w:rPr>
              <w:t>权益投资</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p>
        </w:tc>
        <w:tc>
          <w:tcPr>
            <w:tcW w:w="2971" w:type="dxa"/>
          </w:tcPr>
          <w:p w:rsidR="006153C1" w:rsidRDefault="006153C1" w:rsidP="006153C1">
            <w:pPr>
              <w:jc w:val="left"/>
              <w:rPr>
                <w:rFonts w:hint="eastAsia"/>
                <w:lang w:val="x-none"/>
              </w:rPr>
            </w:pPr>
            <w:r>
              <w:rPr>
                <w:rFonts w:hint="eastAsia"/>
                <w:lang w:val="x-none"/>
              </w:rPr>
              <w:t>其中：股票</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2</w:t>
            </w:r>
          </w:p>
        </w:tc>
        <w:tc>
          <w:tcPr>
            <w:tcW w:w="2971" w:type="dxa"/>
          </w:tcPr>
          <w:p w:rsidR="006153C1" w:rsidRDefault="006153C1" w:rsidP="006153C1">
            <w:pPr>
              <w:jc w:val="left"/>
              <w:rPr>
                <w:rFonts w:hint="eastAsia"/>
                <w:lang w:val="x-none"/>
              </w:rPr>
            </w:pPr>
            <w:r>
              <w:rPr>
                <w:rFonts w:hint="eastAsia"/>
                <w:lang w:val="x-none"/>
              </w:rPr>
              <w:t>基金投资</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3</w:t>
            </w:r>
          </w:p>
        </w:tc>
        <w:tc>
          <w:tcPr>
            <w:tcW w:w="2971" w:type="dxa"/>
          </w:tcPr>
          <w:p w:rsidR="006153C1" w:rsidRDefault="006153C1" w:rsidP="006153C1">
            <w:pPr>
              <w:jc w:val="left"/>
              <w:rPr>
                <w:rFonts w:hint="eastAsia"/>
                <w:lang w:val="x-none"/>
              </w:rPr>
            </w:pPr>
            <w:r>
              <w:rPr>
                <w:rFonts w:hint="eastAsia"/>
                <w:lang w:val="x-none"/>
              </w:rPr>
              <w:t>固定收益投资</w:t>
            </w:r>
          </w:p>
        </w:tc>
        <w:tc>
          <w:tcPr>
            <w:tcW w:w="2381" w:type="dxa"/>
          </w:tcPr>
          <w:p w:rsidR="006153C1" w:rsidRDefault="006153C1" w:rsidP="006153C1">
            <w:pPr>
              <w:jc w:val="right"/>
              <w:rPr>
                <w:rFonts w:hint="eastAsia"/>
                <w:lang w:val="x-none"/>
              </w:rPr>
            </w:pPr>
            <w:r>
              <w:rPr>
                <w:lang w:val="x-none"/>
              </w:rPr>
              <w:t>22,980,290,541.99</w:t>
            </w:r>
          </w:p>
        </w:tc>
        <w:tc>
          <w:tcPr>
            <w:tcW w:w="2506" w:type="dxa"/>
          </w:tcPr>
          <w:p w:rsidR="006153C1" w:rsidRDefault="006153C1" w:rsidP="006153C1">
            <w:pPr>
              <w:jc w:val="right"/>
              <w:rPr>
                <w:rFonts w:hint="eastAsia"/>
                <w:lang w:val="x-none"/>
              </w:rPr>
            </w:pPr>
            <w:r>
              <w:rPr>
                <w:lang w:val="x-none"/>
              </w:rPr>
              <w:t>98.41</w:t>
            </w:r>
          </w:p>
        </w:tc>
      </w:tr>
      <w:tr w:rsidR="006153C1" w:rsidTr="006153C1">
        <w:tc>
          <w:tcPr>
            <w:tcW w:w="646" w:type="dxa"/>
          </w:tcPr>
          <w:p w:rsidR="006153C1" w:rsidRDefault="006153C1" w:rsidP="006153C1">
            <w:pPr>
              <w:jc w:val="center"/>
              <w:rPr>
                <w:rFonts w:hint="eastAsia"/>
                <w:lang w:val="x-none"/>
              </w:rPr>
            </w:pPr>
          </w:p>
        </w:tc>
        <w:tc>
          <w:tcPr>
            <w:tcW w:w="2971" w:type="dxa"/>
          </w:tcPr>
          <w:p w:rsidR="006153C1" w:rsidRDefault="006153C1" w:rsidP="006153C1">
            <w:pPr>
              <w:jc w:val="left"/>
              <w:rPr>
                <w:rFonts w:hint="eastAsia"/>
                <w:lang w:val="x-none"/>
              </w:rPr>
            </w:pPr>
            <w:r>
              <w:rPr>
                <w:rFonts w:hint="eastAsia"/>
                <w:lang w:val="x-none"/>
              </w:rPr>
              <w:t>其中：债券</w:t>
            </w:r>
          </w:p>
        </w:tc>
        <w:tc>
          <w:tcPr>
            <w:tcW w:w="2381" w:type="dxa"/>
          </w:tcPr>
          <w:p w:rsidR="006153C1" w:rsidRDefault="006153C1" w:rsidP="006153C1">
            <w:pPr>
              <w:jc w:val="right"/>
              <w:rPr>
                <w:rFonts w:hint="eastAsia"/>
                <w:lang w:val="x-none"/>
              </w:rPr>
            </w:pPr>
            <w:r>
              <w:rPr>
                <w:lang w:val="x-none"/>
              </w:rPr>
              <w:t>21,989,078,137.95</w:t>
            </w:r>
          </w:p>
        </w:tc>
        <w:tc>
          <w:tcPr>
            <w:tcW w:w="2506" w:type="dxa"/>
          </w:tcPr>
          <w:p w:rsidR="006153C1" w:rsidRDefault="006153C1" w:rsidP="006153C1">
            <w:pPr>
              <w:jc w:val="right"/>
              <w:rPr>
                <w:rFonts w:hint="eastAsia"/>
                <w:lang w:val="x-none"/>
              </w:rPr>
            </w:pPr>
            <w:r>
              <w:rPr>
                <w:lang w:val="x-none"/>
              </w:rPr>
              <w:t>94.17</w:t>
            </w:r>
          </w:p>
        </w:tc>
      </w:tr>
      <w:tr w:rsidR="006153C1" w:rsidTr="006153C1">
        <w:tc>
          <w:tcPr>
            <w:tcW w:w="646" w:type="dxa"/>
          </w:tcPr>
          <w:p w:rsidR="006153C1" w:rsidRDefault="006153C1" w:rsidP="006153C1">
            <w:pPr>
              <w:jc w:val="center"/>
              <w:rPr>
                <w:rFonts w:hint="eastAsia"/>
                <w:lang w:val="x-none"/>
              </w:rPr>
            </w:pPr>
          </w:p>
        </w:tc>
        <w:tc>
          <w:tcPr>
            <w:tcW w:w="2971" w:type="dxa"/>
          </w:tcPr>
          <w:p w:rsidR="006153C1" w:rsidRDefault="006153C1" w:rsidP="006153C1">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6153C1" w:rsidRDefault="006153C1" w:rsidP="006153C1">
            <w:pPr>
              <w:jc w:val="right"/>
              <w:rPr>
                <w:rFonts w:hint="eastAsia"/>
                <w:lang w:val="x-none"/>
              </w:rPr>
            </w:pPr>
            <w:r>
              <w:rPr>
                <w:lang w:val="x-none"/>
              </w:rPr>
              <w:t>991,212,404.04</w:t>
            </w:r>
          </w:p>
        </w:tc>
        <w:tc>
          <w:tcPr>
            <w:tcW w:w="2506" w:type="dxa"/>
          </w:tcPr>
          <w:p w:rsidR="006153C1" w:rsidRDefault="006153C1" w:rsidP="006153C1">
            <w:pPr>
              <w:jc w:val="right"/>
              <w:rPr>
                <w:rFonts w:hint="eastAsia"/>
                <w:lang w:val="x-none"/>
              </w:rPr>
            </w:pPr>
            <w:r>
              <w:rPr>
                <w:lang w:val="x-none"/>
              </w:rPr>
              <w:t>4.24</w:t>
            </w:r>
          </w:p>
        </w:tc>
      </w:tr>
      <w:tr w:rsidR="006153C1" w:rsidTr="006153C1">
        <w:tc>
          <w:tcPr>
            <w:tcW w:w="646" w:type="dxa"/>
          </w:tcPr>
          <w:p w:rsidR="006153C1" w:rsidRDefault="006153C1" w:rsidP="006153C1">
            <w:pPr>
              <w:jc w:val="center"/>
              <w:rPr>
                <w:rFonts w:hint="eastAsia"/>
                <w:lang w:val="x-none"/>
              </w:rPr>
            </w:pPr>
            <w:r>
              <w:rPr>
                <w:lang w:val="x-none"/>
              </w:rPr>
              <w:t>4</w:t>
            </w:r>
          </w:p>
        </w:tc>
        <w:tc>
          <w:tcPr>
            <w:tcW w:w="2971" w:type="dxa"/>
          </w:tcPr>
          <w:p w:rsidR="006153C1" w:rsidRDefault="006153C1" w:rsidP="006153C1">
            <w:pPr>
              <w:jc w:val="left"/>
              <w:rPr>
                <w:rFonts w:hint="eastAsia"/>
                <w:lang w:val="x-none"/>
              </w:rPr>
            </w:pPr>
            <w:r>
              <w:rPr>
                <w:rFonts w:hint="eastAsia"/>
                <w:lang w:val="x-none"/>
              </w:rPr>
              <w:t>贵金属投资</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5</w:t>
            </w:r>
          </w:p>
        </w:tc>
        <w:tc>
          <w:tcPr>
            <w:tcW w:w="2971" w:type="dxa"/>
          </w:tcPr>
          <w:p w:rsidR="006153C1" w:rsidRDefault="006153C1" w:rsidP="006153C1">
            <w:pPr>
              <w:jc w:val="left"/>
              <w:rPr>
                <w:rFonts w:hint="eastAsia"/>
                <w:lang w:val="x-none"/>
              </w:rPr>
            </w:pPr>
            <w:r>
              <w:rPr>
                <w:rFonts w:hint="eastAsia"/>
                <w:lang w:val="x-none"/>
              </w:rPr>
              <w:t>金融衍生品投资</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6</w:t>
            </w:r>
          </w:p>
        </w:tc>
        <w:tc>
          <w:tcPr>
            <w:tcW w:w="2971" w:type="dxa"/>
          </w:tcPr>
          <w:p w:rsidR="006153C1" w:rsidRDefault="006153C1" w:rsidP="006153C1">
            <w:pPr>
              <w:jc w:val="left"/>
              <w:rPr>
                <w:rFonts w:hint="eastAsia"/>
                <w:lang w:val="x-none"/>
              </w:rPr>
            </w:pPr>
            <w:r>
              <w:rPr>
                <w:rFonts w:hint="eastAsia"/>
                <w:lang w:val="x-none"/>
              </w:rPr>
              <w:t>买入返售金融资产</w:t>
            </w:r>
          </w:p>
        </w:tc>
        <w:tc>
          <w:tcPr>
            <w:tcW w:w="2381" w:type="dxa"/>
          </w:tcPr>
          <w:p w:rsidR="006153C1" w:rsidRDefault="006153C1" w:rsidP="006153C1">
            <w:pPr>
              <w:jc w:val="right"/>
              <w:rPr>
                <w:rFonts w:hint="eastAsia"/>
                <w:lang w:val="x-none"/>
              </w:rPr>
            </w:pPr>
            <w:r>
              <w:rPr>
                <w:lang w:val="x-none"/>
              </w:rPr>
              <w:t>110,027,287.67</w:t>
            </w:r>
          </w:p>
        </w:tc>
        <w:tc>
          <w:tcPr>
            <w:tcW w:w="2506" w:type="dxa"/>
          </w:tcPr>
          <w:p w:rsidR="006153C1" w:rsidRDefault="006153C1" w:rsidP="006153C1">
            <w:pPr>
              <w:jc w:val="right"/>
              <w:rPr>
                <w:rFonts w:hint="eastAsia"/>
                <w:lang w:val="x-none"/>
              </w:rPr>
            </w:pPr>
            <w:r>
              <w:rPr>
                <w:lang w:val="x-none"/>
              </w:rPr>
              <w:t>0.47</w:t>
            </w:r>
          </w:p>
        </w:tc>
      </w:tr>
      <w:tr w:rsidR="006153C1" w:rsidTr="006153C1">
        <w:tc>
          <w:tcPr>
            <w:tcW w:w="646" w:type="dxa"/>
          </w:tcPr>
          <w:p w:rsidR="006153C1" w:rsidRDefault="006153C1" w:rsidP="006153C1">
            <w:pPr>
              <w:jc w:val="center"/>
              <w:rPr>
                <w:rFonts w:hint="eastAsia"/>
                <w:lang w:val="x-none"/>
              </w:rPr>
            </w:pPr>
          </w:p>
        </w:tc>
        <w:tc>
          <w:tcPr>
            <w:tcW w:w="2971" w:type="dxa"/>
          </w:tcPr>
          <w:p w:rsidR="006153C1" w:rsidRDefault="006153C1" w:rsidP="006153C1">
            <w:pPr>
              <w:jc w:val="left"/>
              <w:rPr>
                <w:rFonts w:hint="eastAsia"/>
                <w:lang w:val="x-none"/>
              </w:rPr>
            </w:pPr>
            <w:r>
              <w:rPr>
                <w:rFonts w:hint="eastAsia"/>
                <w:lang w:val="x-none"/>
              </w:rPr>
              <w:t>其中：买断式回购的买入返售金融资产</w:t>
            </w:r>
          </w:p>
        </w:tc>
        <w:tc>
          <w:tcPr>
            <w:tcW w:w="2381" w:type="dxa"/>
          </w:tcPr>
          <w:p w:rsidR="006153C1" w:rsidRDefault="006153C1" w:rsidP="006153C1">
            <w:pPr>
              <w:jc w:val="right"/>
              <w:rPr>
                <w:rFonts w:hint="eastAsia"/>
                <w:lang w:val="x-none"/>
              </w:rPr>
            </w:pPr>
            <w:r>
              <w:rPr>
                <w:lang w:val="x-none"/>
              </w:rPr>
              <w:t>-</w:t>
            </w:r>
          </w:p>
        </w:tc>
        <w:tc>
          <w:tcPr>
            <w:tcW w:w="2506"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7</w:t>
            </w:r>
          </w:p>
        </w:tc>
        <w:tc>
          <w:tcPr>
            <w:tcW w:w="2971" w:type="dxa"/>
          </w:tcPr>
          <w:p w:rsidR="006153C1" w:rsidRDefault="006153C1" w:rsidP="006153C1">
            <w:pPr>
              <w:jc w:val="left"/>
              <w:rPr>
                <w:rFonts w:hint="eastAsia"/>
                <w:lang w:val="x-none"/>
              </w:rPr>
            </w:pPr>
            <w:r>
              <w:rPr>
                <w:rFonts w:hint="eastAsia"/>
                <w:lang w:val="x-none"/>
              </w:rPr>
              <w:t>银行存款和结算备付金合计</w:t>
            </w:r>
          </w:p>
        </w:tc>
        <w:tc>
          <w:tcPr>
            <w:tcW w:w="2381" w:type="dxa"/>
          </w:tcPr>
          <w:p w:rsidR="006153C1" w:rsidRDefault="006153C1" w:rsidP="006153C1">
            <w:pPr>
              <w:jc w:val="right"/>
              <w:rPr>
                <w:rFonts w:hint="eastAsia"/>
                <w:lang w:val="x-none"/>
              </w:rPr>
            </w:pPr>
            <w:r>
              <w:rPr>
                <w:lang w:val="x-none"/>
              </w:rPr>
              <w:t>39,600,051.66</w:t>
            </w:r>
          </w:p>
        </w:tc>
        <w:tc>
          <w:tcPr>
            <w:tcW w:w="2506" w:type="dxa"/>
          </w:tcPr>
          <w:p w:rsidR="006153C1" w:rsidRDefault="006153C1" w:rsidP="006153C1">
            <w:pPr>
              <w:jc w:val="right"/>
              <w:rPr>
                <w:rFonts w:hint="eastAsia"/>
                <w:lang w:val="x-none"/>
              </w:rPr>
            </w:pPr>
            <w:r>
              <w:rPr>
                <w:lang w:val="x-none"/>
              </w:rPr>
              <w:t>0.17</w:t>
            </w:r>
          </w:p>
        </w:tc>
      </w:tr>
      <w:tr w:rsidR="006153C1" w:rsidTr="006153C1">
        <w:tc>
          <w:tcPr>
            <w:tcW w:w="646" w:type="dxa"/>
          </w:tcPr>
          <w:p w:rsidR="006153C1" w:rsidRDefault="006153C1" w:rsidP="006153C1">
            <w:pPr>
              <w:jc w:val="center"/>
              <w:rPr>
                <w:rFonts w:hint="eastAsia"/>
                <w:lang w:val="x-none"/>
              </w:rPr>
            </w:pPr>
            <w:r>
              <w:rPr>
                <w:lang w:val="x-none"/>
              </w:rPr>
              <w:t>8</w:t>
            </w:r>
          </w:p>
        </w:tc>
        <w:tc>
          <w:tcPr>
            <w:tcW w:w="2971" w:type="dxa"/>
          </w:tcPr>
          <w:p w:rsidR="006153C1" w:rsidRDefault="006153C1" w:rsidP="006153C1">
            <w:pPr>
              <w:jc w:val="left"/>
              <w:rPr>
                <w:rFonts w:hint="eastAsia"/>
                <w:lang w:val="x-none"/>
              </w:rPr>
            </w:pPr>
            <w:r>
              <w:rPr>
                <w:rFonts w:hint="eastAsia"/>
                <w:lang w:val="x-none"/>
              </w:rPr>
              <w:t>其他资产</w:t>
            </w:r>
          </w:p>
        </w:tc>
        <w:tc>
          <w:tcPr>
            <w:tcW w:w="2381" w:type="dxa"/>
          </w:tcPr>
          <w:p w:rsidR="006153C1" w:rsidRDefault="006153C1" w:rsidP="006153C1">
            <w:pPr>
              <w:jc w:val="right"/>
              <w:rPr>
                <w:rFonts w:hint="eastAsia"/>
                <w:lang w:val="x-none"/>
              </w:rPr>
            </w:pPr>
            <w:r>
              <w:rPr>
                <w:lang w:val="x-none"/>
              </w:rPr>
              <w:t>220,481,987.86</w:t>
            </w:r>
          </w:p>
        </w:tc>
        <w:tc>
          <w:tcPr>
            <w:tcW w:w="2506" w:type="dxa"/>
          </w:tcPr>
          <w:p w:rsidR="006153C1" w:rsidRDefault="006153C1" w:rsidP="006153C1">
            <w:pPr>
              <w:jc w:val="right"/>
              <w:rPr>
                <w:rFonts w:hint="eastAsia"/>
                <w:lang w:val="x-none"/>
              </w:rPr>
            </w:pPr>
            <w:r>
              <w:rPr>
                <w:lang w:val="x-none"/>
              </w:rPr>
              <w:t>0.94</w:t>
            </w:r>
          </w:p>
        </w:tc>
      </w:tr>
      <w:tr w:rsidR="006153C1" w:rsidTr="006153C1">
        <w:tc>
          <w:tcPr>
            <w:tcW w:w="646" w:type="dxa"/>
          </w:tcPr>
          <w:p w:rsidR="006153C1" w:rsidRDefault="006153C1" w:rsidP="006153C1">
            <w:pPr>
              <w:jc w:val="center"/>
              <w:rPr>
                <w:rFonts w:hint="eastAsia"/>
                <w:lang w:val="x-none"/>
              </w:rPr>
            </w:pPr>
            <w:r>
              <w:rPr>
                <w:lang w:val="x-none"/>
              </w:rPr>
              <w:t>9</w:t>
            </w:r>
          </w:p>
        </w:tc>
        <w:tc>
          <w:tcPr>
            <w:tcW w:w="2971" w:type="dxa"/>
          </w:tcPr>
          <w:p w:rsidR="006153C1" w:rsidRDefault="006153C1" w:rsidP="006153C1">
            <w:pPr>
              <w:jc w:val="left"/>
              <w:rPr>
                <w:rFonts w:hint="eastAsia"/>
                <w:lang w:val="x-none"/>
              </w:rPr>
            </w:pPr>
            <w:r>
              <w:rPr>
                <w:rFonts w:hint="eastAsia"/>
                <w:lang w:val="x-none"/>
              </w:rPr>
              <w:t>合计</w:t>
            </w:r>
          </w:p>
        </w:tc>
        <w:tc>
          <w:tcPr>
            <w:tcW w:w="2381" w:type="dxa"/>
          </w:tcPr>
          <w:p w:rsidR="006153C1" w:rsidRDefault="006153C1" w:rsidP="006153C1">
            <w:pPr>
              <w:jc w:val="right"/>
              <w:rPr>
                <w:rFonts w:hint="eastAsia"/>
                <w:lang w:val="x-none"/>
              </w:rPr>
            </w:pPr>
            <w:r>
              <w:rPr>
                <w:lang w:val="x-none"/>
              </w:rPr>
              <w:t>23,350,399,869.18</w:t>
            </w:r>
          </w:p>
        </w:tc>
        <w:tc>
          <w:tcPr>
            <w:tcW w:w="2506" w:type="dxa"/>
          </w:tcPr>
          <w:p w:rsidR="006153C1" w:rsidRDefault="006153C1" w:rsidP="006153C1">
            <w:pPr>
              <w:jc w:val="right"/>
              <w:rPr>
                <w:rFonts w:hint="eastAsia"/>
                <w:lang w:val="x-none"/>
              </w:rPr>
            </w:pPr>
            <w:r>
              <w:rPr>
                <w:lang w:val="x-none"/>
              </w:rPr>
              <w:t>100.00</w:t>
            </w:r>
          </w:p>
        </w:tc>
      </w:tr>
    </w:tbl>
    <w:p w:rsidR="006153C1" w:rsidRDefault="006153C1" w:rsidP="006153C1">
      <w:pPr>
        <w:pStyle w:val="-2"/>
        <w:spacing w:before="312"/>
        <w:rPr>
          <w:rFonts w:hint="eastAsia"/>
        </w:rPr>
      </w:pPr>
      <w:r>
        <w:rPr>
          <w:rFonts w:hint="eastAsia"/>
        </w:rPr>
        <w:t>报告期末按行业分类的股票投资组合</w:t>
      </w:r>
    </w:p>
    <w:p w:rsidR="006153C1" w:rsidRDefault="006153C1" w:rsidP="006153C1">
      <w:pPr>
        <w:pStyle w:val="-3"/>
        <w:spacing w:before="156" w:after="156"/>
        <w:rPr>
          <w:rFonts w:hint="eastAsia"/>
        </w:rPr>
      </w:pPr>
      <w:r>
        <w:rPr>
          <w:rFonts w:hint="eastAsia"/>
        </w:rPr>
        <w:t>报告期末按行业分类的境内股票投资组合</w:t>
      </w:r>
    </w:p>
    <w:p w:rsidR="006153C1" w:rsidRDefault="006153C1" w:rsidP="006153C1">
      <w:pPr>
        <w:pStyle w:val="-"/>
        <w:ind w:firstLine="420"/>
        <w:rPr>
          <w:rFonts w:hint="eastAsia"/>
        </w:rPr>
      </w:pPr>
      <w:r>
        <w:rPr>
          <w:rFonts w:hint="eastAsia"/>
        </w:rPr>
        <w:t>本基金本报告期末未持有股票。</w:t>
      </w:r>
    </w:p>
    <w:p w:rsidR="006153C1" w:rsidRDefault="006153C1" w:rsidP="006153C1">
      <w:pPr>
        <w:pStyle w:val="-3"/>
        <w:spacing w:before="156" w:after="156"/>
        <w:rPr>
          <w:rFonts w:hint="eastAsia"/>
        </w:rPr>
      </w:pPr>
      <w:r>
        <w:rPr>
          <w:rFonts w:hint="eastAsia"/>
        </w:rPr>
        <w:t>报告期末按行业分类的港股通投资股票投资组合</w:t>
      </w:r>
    </w:p>
    <w:p w:rsidR="006153C1" w:rsidRDefault="006153C1" w:rsidP="006153C1">
      <w:pPr>
        <w:pStyle w:val="-"/>
        <w:ind w:firstLine="420"/>
        <w:rPr>
          <w:rFonts w:hint="eastAsia"/>
        </w:rPr>
      </w:pPr>
      <w:r>
        <w:rPr>
          <w:rFonts w:hint="eastAsia"/>
        </w:rPr>
        <w:t>本基金本报告期末未持有港股通投资股票。</w:t>
      </w:r>
    </w:p>
    <w:p w:rsidR="006153C1" w:rsidRDefault="006153C1" w:rsidP="006153C1">
      <w:pPr>
        <w:pStyle w:val="-2"/>
        <w:spacing w:before="312"/>
        <w:rPr>
          <w:rFonts w:hint="eastAsia"/>
        </w:rPr>
      </w:pPr>
      <w:r>
        <w:rPr>
          <w:rFonts w:hint="eastAsia"/>
        </w:rPr>
        <w:t>报告期末按公允价值占基金资产净值比例大小排序的前十名股票投资明细</w:t>
      </w:r>
    </w:p>
    <w:p w:rsidR="006153C1" w:rsidRDefault="006153C1" w:rsidP="006153C1">
      <w:pPr>
        <w:pStyle w:val="-"/>
        <w:ind w:firstLine="420"/>
        <w:rPr>
          <w:rFonts w:hint="eastAsia"/>
        </w:rPr>
      </w:pPr>
      <w:r>
        <w:rPr>
          <w:rFonts w:hint="eastAsia"/>
        </w:rPr>
        <w:t>本基金本报告期末未持有股票。</w:t>
      </w:r>
    </w:p>
    <w:p w:rsidR="006153C1" w:rsidRDefault="006153C1" w:rsidP="006153C1">
      <w:pPr>
        <w:pStyle w:val="-2"/>
        <w:spacing w:before="312"/>
        <w:rPr>
          <w:rFonts w:hint="eastAsia"/>
        </w:rPr>
      </w:pPr>
      <w:r>
        <w:rPr>
          <w:rFonts w:hint="eastAsia"/>
        </w:rPr>
        <w:t>报告期末按债券品种分类的债券投资组合</w:t>
      </w:r>
    </w:p>
    <w:p w:rsidR="006153C1" w:rsidRDefault="006153C1" w:rsidP="006153C1">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153C1" w:rsidTr="006153C1">
        <w:trPr>
          <w:cnfStyle w:val="100000000000" w:firstRow="1" w:lastRow="0" w:firstColumn="0" w:lastColumn="0" w:oddVBand="0" w:evenVBand="0" w:oddHBand="0" w:evenHBand="0" w:firstRowFirstColumn="0" w:firstRowLastColumn="0" w:lastRowFirstColumn="0" w:lastRowLastColumn="0"/>
        </w:trPr>
        <w:tc>
          <w:tcPr>
            <w:tcW w:w="646" w:type="dxa"/>
          </w:tcPr>
          <w:p w:rsidR="006153C1" w:rsidRDefault="006153C1" w:rsidP="006153C1">
            <w:pPr>
              <w:jc w:val="center"/>
              <w:rPr>
                <w:rFonts w:hint="eastAsia"/>
                <w:lang w:val="x-none"/>
              </w:rPr>
            </w:pPr>
            <w:r>
              <w:rPr>
                <w:rFonts w:hint="eastAsia"/>
                <w:lang w:val="x-none"/>
              </w:rPr>
              <w:t>序号</w:t>
            </w:r>
          </w:p>
        </w:tc>
        <w:tc>
          <w:tcPr>
            <w:tcW w:w="2835" w:type="dxa"/>
          </w:tcPr>
          <w:p w:rsidR="006153C1" w:rsidRDefault="006153C1" w:rsidP="006153C1">
            <w:pPr>
              <w:jc w:val="center"/>
              <w:rPr>
                <w:rFonts w:hint="eastAsia"/>
                <w:lang w:val="x-none"/>
              </w:rPr>
            </w:pPr>
            <w:r>
              <w:rPr>
                <w:rFonts w:hint="eastAsia"/>
                <w:lang w:val="x-none"/>
              </w:rPr>
              <w:t>债券品种</w:t>
            </w:r>
          </w:p>
        </w:tc>
        <w:tc>
          <w:tcPr>
            <w:tcW w:w="2466" w:type="dxa"/>
          </w:tcPr>
          <w:p w:rsidR="006153C1" w:rsidRDefault="006153C1" w:rsidP="006153C1">
            <w:pPr>
              <w:jc w:val="center"/>
              <w:rPr>
                <w:rFonts w:hint="eastAsia"/>
                <w:lang w:val="x-none"/>
              </w:rPr>
            </w:pPr>
            <w:r>
              <w:rPr>
                <w:rFonts w:hint="eastAsia"/>
                <w:lang w:val="x-none"/>
              </w:rPr>
              <w:t>公允价值（元）</w:t>
            </w:r>
          </w:p>
        </w:tc>
        <w:tc>
          <w:tcPr>
            <w:tcW w:w="2557" w:type="dxa"/>
          </w:tcPr>
          <w:p w:rsidR="006153C1" w:rsidRDefault="006153C1" w:rsidP="006153C1">
            <w:pPr>
              <w:jc w:val="center"/>
              <w:rPr>
                <w:rFonts w:hint="eastAsia"/>
                <w:lang w:val="x-none"/>
              </w:rPr>
            </w:pPr>
            <w:r>
              <w:rPr>
                <w:rFonts w:hint="eastAsia"/>
                <w:lang w:val="x-none"/>
              </w:rPr>
              <w:t>占基金资产净值比例（％）</w:t>
            </w:r>
          </w:p>
        </w:tc>
      </w:tr>
      <w:tr w:rsidR="006153C1" w:rsidTr="006153C1">
        <w:tc>
          <w:tcPr>
            <w:tcW w:w="646" w:type="dxa"/>
          </w:tcPr>
          <w:p w:rsidR="006153C1" w:rsidRDefault="006153C1" w:rsidP="006153C1">
            <w:pPr>
              <w:jc w:val="center"/>
              <w:rPr>
                <w:rFonts w:hint="eastAsia"/>
                <w:lang w:val="x-none"/>
              </w:rPr>
            </w:pPr>
            <w:r>
              <w:rPr>
                <w:lang w:val="x-none"/>
              </w:rPr>
              <w:t>1</w:t>
            </w:r>
          </w:p>
        </w:tc>
        <w:tc>
          <w:tcPr>
            <w:tcW w:w="2835" w:type="dxa"/>
          </w:tcPr>
          <w:p w:rsidR="006153C1" w:rsidRDefault="006153C1" w:rsidP="006153C1">
            <w:pPr>
              <w:jc w:val="left"/>
              <w:rPr>
                <w:rFonts w:hint="eastAsia"/>
                <w:lang w:val="x-none"/>
              </w:rPr>
            </w:pPr>
            <w:r>
              <w:rPr>
                <w:rFonts w:hint="eastAsia"/>
                <w:lang w:val="x-none"/>
              </w:rPr>
              <w:t>国家债券</w:t>
            </w:r>
          </w:p>
        </w:tc>
        <w:tc>
          <w:tcPr>
            <w:tcW w:w="2466" w:type="dxa"/>
          </w:tcPr>
          <w:p w:rsidR="006153C1" w:rsidRDefault="006153C1" w:rsidP="006153C1">
            <w:pPr>
              <w:jc w:val="right"/>
              <w:rPr>
                <w:rFonts w:hint="eastAsia"/>
                <w:lang w:val="x-none"/>
              </w:rPr>
            </w:pPr>
            <w:r>
              <w:rPr>
                <w:lang w:val="x-none"/>
              </w:rPr>
              <w:t>219,606,289.00</w:t>
            </w:r>
          </w:p>
        </w:tc>
        <w:tc>
          <w:tcPr>
            <w:tcW w:w="2557" w:type="dxa"/>
          </w:tcPr>
          <w:p w:rsidR="006153C1" w:rsidRDefault="006153C1" w:rsidP="006153C1">
            <w:pPr>
              <w:jc w:val="right"/>
              <w:rPr>
                <w:rFonts w:hint="eastAsia"/>
                <w:lang w:val="x-none"/>
              </w:rPr>
            </w:pPr>
            <w:r>
              <w:rPr>
                <w:lang w:val="x-none"/>
              </w:rPr>
              <w:t>0.97</w:t>
            </w:r>
          </w:p>
        </w:tc>
      </w:tr>
      <w:tr w:rsidR="006153C1" w:rsidTr="006153C1">
        <w:tc>
          <w:tcPr>
            <w:tcW w:w="646" w:type="dxa"/>
          </w:tcPr>
          <w:p w:rsidR="006153C1" w:rsidRDefault="006153C1" w:rsidP="006153C1">
            <w:pPr>
              <w:jc w:val="center"/>
              <w:rPr>
                <w:rFonts w:hint="eastAsia"/>
                <w:lang w:val="x-none"/>
              </w:rPr>
            </w:pPr>
            <w:r>
              <w:rPr>
                <w:lang w:val="x-none"/>
              </w:rPr>
              <w:t>2</w:t>
            </w:r>
          </w:p>
        </w:tc>
        <w:tc>
          <w:tcPr>
            <w:tcW w:w="2835" w:type="dxa"/>
          </w:tcPr>
          <w:p w:rsidR="006153C1" w:rsidRDefault="006153C1" w:rsidP="006153C1">
            <w:pPr>
              <w:jc w:val="left"/>
              <w:rPr>
                <w:rFonts w:hint="eastAsia"/>
                <w:lang w:val="x-none"/>
              </w:rPr>
            </w:pPr>
            <w:r>
              <w:rPr>
                <w:rFonts w:hint="eastAsia"/>
                <w:lang w:val="x-none"/>
              </w:rPr>
              <w:t>央行票据</w:t>
            </w:r>
          </w:p>
        </w:tc>
        <w:tc>
          <w:tcPr>
            <w:tcW w:w="2466" w:type="dxa"/>
          </w:tcPr>
          <w:p w:rsidR="006153C1" w:rsidRDefault="006153C1" w:rsidP="006153C1">
            <w:pPr>
              <w:jc w:val="right"/>
              <w:rPr>
                <w:rFonts w:hint="eastAsia"/>
                <w:lang w:val="x-none"/>
              </w:rPr>
            </w:pPr>
            <w:r>
              <w:rPr>
                <w:lang w:val="x-none"/>
              </w:rPr>
              <w:t>-</w:t>
            </w:r>
          </w:p>
        </w:tc>
        <w:tc>
          <w:tcPr>
            <w:tcW w:w="2557"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3</w:t>
            </w:r>
          </w:p>
        </w:tc>
        <w:tc>
          <w:tcPr>
            <w:tcW w:w="2835" w:type="dxa"/>
          </w:tcPr>
          <w:p w:rsidR="006153C1" w:rsidRDefault="006153C1" w:rsidP="006153C1">
            <w:pPr>
              <w:jc w:val="left"/>
              <w:rPr>
                <w:rFonts w:hint="eastAsia"/>
                <w:lang w:val="x-none"/>
              </w:rPr>
            </w:pPr>
            <w:r>
              <w:rPr>
                <w:rFonts w:hint="eastAsia"/>
                <w:lang w:val="x-none"/>
              </w:rPr>
              <w:t>金融债券</w:t>
            </w:r>
          </w:p>
        </w:tc>
        <w:tc>
          <w:tcPr>
            <w:tcW w:w="2466" w:type="dxa"/>
          </w:tcPr>
          <w:p w:rsidR="006153C1" w:rsidRDefault="006153C1" w:rsidP="006153C1">
            <w:pPr>
              <w:jc w:val="right"/>
              <w:rPr>
                <w:rFonts w:hint="eastAsia"/>
                <w:lang w:val="x-none"/>
              </w:rPr>
            </w:pPr>
            <w:r>
              <w:rPr>
                <w:lang w:val="x-none"/>
              </w:rPr>
              <w:t>5,572,611,049.00</w:t>
            </w:r>
          </w:p>
        </w:tc>
        <w:tc>
          <w:tcPr>
            <w:tcW w:w="2557" w:type="dxa"/>
          </w:tcPr>
          <w:p w:rsidR="006153C1" w:rsidRDefault="006153C1" w:rsidP="006153C1">
            <w:pPr>
              <w:jc w:val="right"/>
              <w:rPr>
                <w:rFonts w:hint="eastAsia"/>
                <w:lang w:val="x-none"/>
              </w:rPr>
            </w:pPr>
            <w:r>
              <w:rPr>
                <w:lang w:val="x-none"/>
              </w:rPr>
              <w:t>24.68</w:t>
            </w:r>
          </w:p>
        </w:tc>
      </w:tr>
      <w:tr w:rsidR="006153C1" w:rsidTr="006153C1">
        <w:tc>
          <w:tcPr>
            <w:tcW w:w="646" w:type="dxa"/>
          </w:tcPr>
          <w:p w:rsidR="006153C1" w:rsidRDefault="006153C1" w:rsidP="006153C1">
            <w:pPr>
              <w:jc w:val="center"/>
              <w:rPr>
                <w:rFonts w:hint="eastAsia"/>
                <w:lang w:val="x-none"/>
              </w:rPr>
            </w:pPr>
          </w:p>
        </w:tc>
        <w:tc>
          <w:tcPr>
            <w:tcW w:w="2835" w:type="dxa"/>
          </w:tcPr>
          <w:p w:rsidR="006153C1" w:rsidRDefault="006153C1" w:rsidP="006153C1">
            <w:pPr>
              <w:jc w:val="left"/>
              <w:rPr>
                <w:rFonts w:hint="eastAsia"/>
                <w:lang w:val="x-none"/>
              </w:rPr>
            </w:pPr>
            <w:r>
              <w:rPr>
                <w:rFonts w:hint="eastAsia"/>
                <w:lang w:val="x-none"/>
              </w:rPr>
              <w:t>其中：政策性金融债</w:t>
            </w:r>
          </w:p>
        </w:tc>
        <w:tc>
          <w:tcPr>
            <w:tcW w:w="2466" w:type="dxa"/>
          </w:tcPr>
          <w:p w:rsidR="006153C1" w:rsidRDefault="006153C1" w:rsidP="006153C1">
            <w:pPr>
              <w:jc w:val="right"/>
              <w:rPr>
                <w:rFonts w:hint="eastAsia"/>
                <w:lang w:val="x-none"/>
              </w:rPr>
            </w:pPr>
            <w:r>
              <w:rPr>
                <w:lang w:val="x-none"/>
              </w:rPr>
              <w:t>1,069,736,068.90</w:t>
            </w:r>
          </w:p>
        </w:tc>
        <w:tc>
          <w:tcPr>
            <w:tcW w:w="2557" w:type="dxa"/>
          </w:tcPr>
          <w:p w:rsidR="006153C1" w:rsidRDefault="006153C1" w:rsidP="006153C1">
            <w:pPr>
              <w:jc w:val="right"/>
              <w:rPr>
                <w:rFonts w:hint="eastAsia"/>
                <w:lang w:val="x-none"/>
              </w:rPr>
            </w:pPr>
            <w:r>
              <w:rPr>
                <w:lang w:val="x-none"/>
              </w:rPr>
              <w:t>4.74</w:t>
            </w:r>
          </w:p>
        </w:tc>
      </w:tr>
      <w:tr w:rsidR="006153C1" w:rsidTr="006153C1">
        <w:tc>
          <w:tcPr>
            <w:tcW w:w="646" w:type="dxa"/>
          </w:tcPr>
          <w:p w:rsidR="006153C1" w:rsidRDefault="006153C1" w:rsidP="006153C1">
            <w:pPr>
              <w:jc w:val="center"/>
              <w:rPr>
                <w:rFonts w:hint="eastAsia"/>
                <w:lang w:val="x-none"/>
              </w:rPr>
            </w:pPr>
            <w:r>
              <w:rPr>
                <w:lang w:val="x-none"/>
              </w:rPr>
              <w:t>4</w:t>
            </w:r>
          </w:p>
        </w:tc>
        <w:tc>
          <w:tcPr>
            <w:tcW w:w="2835" w:type="dxa"/>
          </w:tcPr>
          <w:p w:rsidR="006153C1" w:rsidRDefault="006153C1" w:rsidP="006153C1">
            <w:pPr>
              <w:jc w:val="left"/>
              <w:rPr>
                <w:rFonts w:hint="eastAsia"/>
                <w:lang w:val="x-none"/>
              </w:rPr>
            </w:pPr>
            <w:r>
              <w:rPr>
                <w:rFonts w:hint="eastAsia"/>
                <w:lang w:val="x-none"/>
              </w:rPr>
              <w:t>企业债券</w:t>
            </w:r>
          </w:p>
        </w:tc>
        <w:tc>
          <w:tcPr>
            <w:tcW w:w="2466" w:type="dxa"/>
          </w:tcPr>
          <w:p w:rsidR="006153C1" w:rsidRDefault="006153C1" w:rsidP="006153C1">
            <w:pPr>
              <w:jc w:val="right"/>
              <w:rPr>
                <w:rFonts w:hint="eastAsia"/>
                <w:lang w:val="x-none"/>
              </w:rPr>
            </w:pPr>
            <w:r>
              <w:rPr>
                <w:lang w:val="x-none"/>
              </w:rPr>
              <w:t>4,620,212,927.11</w:t>
            </w:r>
          </w:p>
        </w:tc>
        <w:tc>
          <w:tcPr>
            <w:tcW w:w="2557" w:type="dxa"/>
          </w:tcPr>
          <w:p w:rsidR="006153C1" w:rsidRDefault="006153C1" w:rsidP="006153C1">
            <w:pPr>
              <w:jc w:val="right"/>
              <w:rPr>
                <w:rFonts w:hint="eastAsia"/>
                <w:lang w:val="x-none"/>
              </w:rPr>
            </w:pPr>
            <w:r>
              <w:rPr>
                <w:lang w:val="x-none"/>
              </w:rPr>
              <w:t>20.46</w:t>
            </w:r>
          </w:p>
        </w:tc>
      </w:tr>
      <w:tr w:rsidR="006153C1" w:rsidTr="006153C1">
        <w:tc>
          <w:tcPr>
            <w:tcW w:w="646" w:type="dxa"/>
          </w:tcPr>
          <w:p w:rsidR="006153C1" w:rsidRDefault="006153C1" w:rsidP="006153C1">
            <w:pPr>
              <w:jc w:val="center"/>
              <w:rPr>
                <w:rFonts w:hint="eastAsia"/>
                <w:lang w:val="x-none"/>
              </w:rPr>
            </w:pPr>
            <w:r>
              <w:rPr>
                <w:lang w:val="x-none"/>
              </w:rPr>
              <w:t>5</w:t>
            </w:r>
          </w:p>
        </w:tc>
        <w:tc>
          <w:tcPr>
            <w:tcW w:w="2835" w:type="dxa"/>
          </w:tcPr>
          <w:p w:rsidR="006153C1" w:rsidRDefault="006153C1" w:rsidP="006153C1">
            <w:pPr>
              <w:jc w:val="left"/>
              <w:rPr>
                <w:rFonts w:hint="eastAsia"/>
                <w:lang w:val="x-none"/>
              </w:rPr>
            </w:pPr>
            <w:r>
              <w:rPr>
                <w:rFonts w:hint="eastAsia"/>
                <w:lang w:val="x-none"/>
              </w:rPr>
              <w:t>企业短期融资券</w:t>
            </w:r>
          </w:p>
        </w:tc>
        <w:tc>
          <w:tcPr>
            <w:tcW w:w="2466" w:type="dxa"/>
          </w:tcPr>
          <w:p w:rsidR="006153C1" w:rsidRDefault="006153C1" w:rsidP="006153C1">
            <w:pPr>
              <w:jc w:val="right"/>
              <w:rPr>
                <w:rFonts w:hint="eastAsia"/>
                <w:lang w:val="x-none"/>
              </w:rPr>
            </w:pPr>
            <w:r>
              <w:rPr>
                <w:lang w:val="x-none"/>
              </w:rPr>
              <w:t>60,804,848.52</w:t>
            </w:r>
          </w:p>
        </w:tc>
        <w:tc>
          <w:tcPr>
            <w:tcW w:w="2557" w:type="dxa"/>
          </w:tcPr>
          <w:p w:rsidR="006153C1" w:rsidRDefault="006153C1" w:rsidP="006153C1">
            <w:pPr>
              <w:jc w:val="right"/>
              <w:rPr>
                <w:rFonts w:hint="eastAsia"/>
                <w:lang w:val="x-none"/>
              </w:rPr>
            </w:pPr>
            <w:r>
              <w:rPr>
                <w:lang w:val="x-none"/>
              </w:rPr>
              <w:t>0.27</w:t>
            </w:r>
          </w:p>
        </w:tc>
      </w:tr>
      <w:tr w:rsidR="006153C1" w:rsidTr="006153C1">
        <w:tc>
          <w:tcPr>
            <w:tcW w:w="646" w:type="dxa"/>
          </w:tcPr>
          <w:p w:rsidR="006153C1" w:rsidRDefault="006153C1" w:rsidP="006153C1">
            <w:pPr>
              <w:jc w:val="center"/>
              <w:rPr>
                <w:rFonts w:hint="eastAsia"/>
                <w:lang w:val="x-none"/>
              </w:rPr>
            </w:pPr>
            <w:r>
              <w:rPr>
                <w:lang w:val="x-none"/>
              </w:rPr>
              <w:t>6</w:t>
            </w:r>
          </w:p>
        </w:tc>
        <w:tc>
          <w:tcPr>
            <w:tcW w:w="2835" w:type="dxa"/>
          </w:tcPr>
          <w:p w:rsidR="006153C1" w:rsidRDefault="006153C1" w:rsidP="006153C1">
            <w:pPr>
              <w:jc w:val="left"/>
              <w:rPr>
                <w:rFonts w:hint="eastAsia"/>
                <w:lang w:val="x-none"/>
              </w:rPr>
            </w:pPr>
            <w:r>
              <w:rPr>
                <w:rFonts w:hint="eastAsia"/>
                <w:lang w:val="x-none"/>
              </w:rPr>
              <w:t>中期票据</w:t>
            </w:r>
          </w:p>
        </w:tc>
        <w:tc>
          <w:tcPr>
            <w:tcW w:w="2466" w:type="dxa"/>
          </w:tcPr>
          <w:p w:rsidR="006153C1" w:rsidRDefault="006153C1" w:rsidP="006153C1">
            <w:pPr>
              <w:jc w:val="right"/>
              <w:rPr>
                <w:rFonts w:hint="eastAsia"/>
                <w:lang w:val="x-none"/>
              </w:rPr>
            </w:pPr>
            <w:r>
              <w:rPr>
                <w:lang w:val="x-none"/>
              </w:rPr>
              <w:t>11,307,114,272.11</w:t>
            </w:r>
          </w:p>
        </w:tc>
        <w:tc>
          <w:tcPr>
            <w:tcW w:w="2557" w:type="dxa"/>
          </w:tcPr>
          <w:p w:rsidR="006153C1" w:rsidRDefault="006153C1" w:rsidP="006153C1">
            <w:pPr>
              <w:jc w:val="right"/>
              <w:rPr>
                <w:rFonts w:hint="eastAsia"/>
                <w:lang w:val="x-none"/>
              </w:rPr>
            </w:pPr>
            <w:r>
              <w:rPr>
                <w:lang w:val="x-none"/>
              </w:rPr>
              <w:t>50.08</w:t>
            </w:r>
          </w:p>
        </w:tc>
      </w:tr>
      <w:tr w:rsidR="006153C1" w:rsidTr="006153C1">
        <w:tc>
          <w:tcPr>
            <w:tcW w:w="646" w:type="dxa"/>
          </w:tcPr>
          <w:p w:rsidR="006153C1" w:rsidRDefault="006153C1" w:rsidP="006153C1">
            <w:pPr>
              <w:jc w:val="center"/>
              <w:rPr>
                <w:rFonts w:hint="eastAsia"/>
                <w:lang w:val="x-none"/>
              </w:rPr>
            </w:pPr>
            <w:r>
              <w:rPr>
                <w:lang w:val="x-none"/>
              </w:rPr>
              <w:t>7</w:t>
            </w:r>
          </w:p>
        </w:tc>
        <w:tc>
          <w:tcPr>
            <w:tcW w:w="2835" w:type="dxa"/>
          </w:tcPr>
          <w:p w:rsidR="006153C1" w:rsidRDefault="006153C1" w:rsidP="006153C1">
            <w:pPr>
              <w:jc w:val="left"/>
              <w:rPr>
                <w:rFonts w:hint="eastAsia"/>
                <w:lang w:val="x-none"/>
              </w:rPr>
            </w:pPr>
            <w:r>
              <w:rPr>
                <w:rFonts w:hint="eastAsia"/>
                <w:lang w:val="x-none"/>
              </w:rPr>
              <w:t>可转债（可交换债）</w:t>
            </w:r>
          </w:p>
        </w:tc>
        <w:tc>
          <w:tcPr>
            <w:tcW w:w="2466" w:type="dxa"/>
          </w:tcPr>
          <w:p w:rsidR="006153C1" w:rsidRDefault="006153C1" w:rsidP="006153C1">
            <w:pPr>
              <w:jc w:val="right"/>
              <w:rPr>
                <w:rFonts w:hint="eastAsia"/>
                <w:lang w:val="x-none"/>
              </w:rPr>
            </w:pPr>
            <w:r>
              <w:rPr>
                <w:lang w:val="x-none"/>
              </w:rPr>
              <w:t>772,633.96</w:t>
            </w:r>
          </w:p>
        </w:tc>
        <w:tc>
          <w:tcPr>
            <w:tcW w:w="2557" w:type="dxa"/>
          </w:tcPr>
          <w:p w:rsidR="006153C1" w:rsidRDefault="006153C1" w:rsidP="006153C1">
            <w:pPr>
              <w:jc w:val="right"/>
              <w:rPr>
                <w:rFonts w:hint="eastAsia"/>
                <w:lang w:val="x-none"/>
              </w:rPr>
            </w:pPr>
            <w:r>
              <w:rPr>
                <w:lang w:val="x-none"/>
              </w:rPr>
              <w:t>0.00</w:t>
            </w:r>
          </w:p>
        </w:tc>
      </w:tr>
      <w:tr w:rsidR="006153C1" w:rsidTr="006153C1">
        <w:tc>
          <w:tcPr>
            <w:tcW w:w="646" w:type="dxa"/>
          </w:tcPr>
          <w:p w:rsidR="006153C1" w:rsidRDefault="006153C1" w:rsidP="006153C1">
            <w:pPr>
              <w:jc w:val="center"/>
              <w:rPr>
                <w:rFonts w:hint="eastAsia"/>
                <w:lang w:val="x-none"/>
              </w:rPr>
            </w:pPr>
            <w:r>
              <w:rPr>
                <w:lang w:val="x-none"/>
              </w:rPr>
              <w:t>8</w:t>
            </w:r>
          </w:p>
        </w:tc>
        <w:tc>
          <w:tcPr>
            <w:tcW w:w="2835" w:type="dxa"/>
          </w:tcPr>
          <w:p w:rsidR="006153C1" w:rsidRDefault="006153C1" w:rsidP="006153C1">
            <w:pPr>
              <w:jc w:val="left"/>
              <w:rPr>
                <w:rFonts w:hint="eastAsia"/>
                <w:lang w:val="x-none"/>
              </w:rPr>
            </w:pPr>
            <w:r>
              <w:rPr>
                <w:rFonts w:hint="eastAsia"/>
                <w:lang w:val="x-none"/>
              </w:rPr>
              <w:t>同业存单</w:t>
            </w:r>
          </w:p>
        </w:tc>
        <w:tc>
          <w:tcPr>
            <w:tcW w:w="2466" w:type="dxa"/>
          </w:tcPr>
          <w:p w:rsidR="006153C1" w:rsidRDefault="006153C1" w:rsidP="006153C1">
            <w:pPr>
              <w:jc w:val="right"/>
              <w:rPr>
                <w:rFonts w:hint="eastAsia"/>
                <w:lang w:val="x-none"/>
              </w:rPr>
            </w:pPr>
            <w:r>
              <w:rPr>
                <w:lang w:val="x-none"/>
              </w:rPr>
              <w:t>207,956,118.25</w:t>
            </w:r>
          </w:p>
        </w:tc>
        <w:tc>
          <w:tcPr>
            <w:tcW w:w="2557" w:type="dxa"/>
          </w:tcPr>
          <w:p w:rsidR="006153C1" w:rsidRDefault="006153C1" w:rsidP="006153C1">
            <w:pPr>
              <w:jc w:val="right"/>
              <w:rPr>
                <w:rFonts w:hint="eastAsia"/>
                <w:lang w:val="x-none"/>
              </w:rPr>
            </w:pPr>
            <w:r>
              <w:rPr>
                <w:lang w:val="x-none"/>
              </w:rPr>
              <w:t>0.92</w:t>
            </w:r>
          </w:p>
        </w:tc>
      </w:tr>
      <w:tr w:rsidR="006153C1" w:rsidTr="006153C1">
        <w:tc>
          <w:tcPr>
            <w:tcW w:w="646" w:type="dxa"/>
          </w:tcPr>
          <w:p w:rsidR="006153C1" w:rsidRDefault="006153C1" w:rsidP="006153C1">
            <w:pPr>
              <w:jc w:val="center"/>
              <w:rPr>
                <w:rFonts w:hint="eastAsia"/>
                <w:lang w:val="x-none"/>
              </w:rPr>
            </w:pPr>
            <w:r>
              <w:rPr>
                <w:lang w:val="x-none"/>
              </w:rPr>
              <w:t>9</w:t>
            </w:r>
          </w:p>
        </w:tc>
        <w:tc>
          <w:tcPr>
            <w:tcW w:w="2835" w:type="dxa"/>
          </w:tcPr>
          <w:p w:rsidR="006153C1" w:rsidRDefault="006153C1" w:rsidP="006153C1">
            <w:pPr>
              <w:jc w:val="left"/>
              <w:rPr>
                <w:rFonts w:hint="eastAsia"/>
                <w:lang w:val="x-none"/>
              </w:rPr>
            </w:pPr>
            <w:r>
              <w:rPr>
                <w:rFonts w:hint="eastAsia"/>
                <w:lang w:val="x-none"/>
              </w:rPr>
              <w:t>其他</w:t>
            </w:r>
          </w:p>
        </w:tc>
        <w:tc>
          <w:tcPr>
            <w:tcW w:w="2466" w:type="dxa"/>
          </w:tcPr>
          <w:p w:rsidR="006153C1" w:rsidRDefault="006153C1" w:rsidP="006153C1">
            <w:pPr>
              <w:jc w:val="right"/>
              <w:rPr>
                <w:rFonts w:hint="eastAsia"/>
                <w:lang w:val="x-none"/>
              </w:rPr>
            </w:pPr>
            <w:r>
              <w:rPr>
                <w:lang w:val="x-none"/>
              </w:rPr>
              <w:t>-</w:t>
            </w:r>
          </w:p>
        </w:tc>
        <w:tc>
          <w:tcPr>
            <w:tcW w:w="2557" w:type="dxa"/>
          </w:tcPr>
          <w:p w:rsidR="006153C1" w:rsidRDefault="006153C1" w:rsidP="006153C1">
            <w:pPr>
              <w:jc w:val="right"/>
              <w:rPr>
                <w:rFonts w:hint="eastAsia"/>
                <w:lang w:val="x-none"/>
              </w:rPr>
            </w:pPr>
            <w:r>
              <w:rPr>
                <w:lang w:val="x-none"/>
              </w:rPr>
              <w:t>-</w:t>
            </w:r>
          </w:p>
        </w:tc>
      </w:tr>
      <w:tr w:rsidR="006153C1" w:rsidTr="006153C1">
        <w:tc>
          <w:tcPr>
            <w:tcW w:w="646" w:type="dxa"/>
          </w:tcPr>
          <w:p w:rsidR="006153C1" w:rsidRDefault="006153C1" w:rsidP="006153C1">
            <w:pPr>
              <w:jc w:val="center"/>
              <w:rPr>
                <w:rFonts w:hint="eastAsia"/>
                <w:lang w:val="x-none"/>
              </w:rPr>
            </w:pPr>
            <w:r>
              <w:rPr>
                <w:lang w:val="x-none"/>
              </w:rPr>
              <w:t>10</w:t>
            </w:r>
          </w:p>
        </w:tc>
        <w:tc>
          <w:tcPr>
            <w:tcW w:w="2835" w:type="dxa"/>
          </w:tcPr>
          <w:p w:rsidR="006153C1" w:rsidRDefault="006153C1" w:rsidP="006153C1">
            <w:pPr>
              <w:jc w:val="left"/>
              <w:rPr>
                <w:rFonts w:hint="eastAsia"/>
                <w:lang w:val="x-none"/>
              </w:rPr>
            </w:pPr>
            <w:r>
              <w:rPr>
                <w:rFonts w:hint="eastAsia"/>
                <w:lang w:val="x-none"/>
              </w:rPr>
              <w:t>合计</w:t>
            </w:r>
          </w:p>
        </w:tc>
        <w:tc>
          <w:tcPr>
            <w:tcW w:w="2466" w:type="dxa"/>
          </w:tcPr>
          <w:p w:rsidR="006153C1" w:rsidRDefault="006153C1" w:rsidP="006153C1">
            <w:pPr>
              <w:jc w:val="right"/>
              <w:rPr>
                <w:rFonts w:hint="eastAsia"/>
                <w:lang w:val="x-none"/>
              </w:rPr>
            </w:pPr>
            <w:r>
              <w:rPr>
                <w:lang w:val="x-none"/>
              </w:rPr>
              <w:t>21,989,078,137.95</w:t>
            </w:r>
          </w:p>
        </w:tc>
        <w:tc>
          <w:tcPr>
            <w:tcW w:w="2557" w:type="dxa"/>
          </w:tcPr>
          <w:p w:rsidR="006153C1" w:rsidRDefault="006153C1" w:rsidP="006153C1">
            <w:pPr>
              <w:jc w:val="right"/>
              <w:rPr>
                <w:rFonts w:hint="eastAsia"/>
                <w:lang w:val="x-none"/>
              </w:rPr>
            </w:pPr>
            <w:r>
              <w:rPr>
                <w:lang w:val="x-none"/>
              </w:rPr>
              <w:t>97.39</w:t>
            </w:r>
          </w:p>
        </w:tc>
      </w:tr>
    </w:tbl>
    <w:p w:rsidR="006153C1" w:rsidRDefault="006153C1" w:rsidP="006153C1">
      <w:pPr>
        <w:pStyle w:val="-2"/>
        <w:spacing w:before="312"/>
        <w:rPr>
          <w:rFonts w:hint="eastAsia"/>
        </w:rPr>
      </w:pPr>
      <w:r>
        <w:rPr>
          <w:rFonts w:hint="eastAsia"/>
        </w:rPr>
        <w:t>报告期末按公允价值占基金资产净值比例大小排名的前五名债券投资明细</w:t>
      </w:r>
    </w:p>
    <w:p w:rsidR="006153C1" w:rsidRDefault="006153C1" w:rsidP="006153C1">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153C1" w:rsidTr="006153C1">
        <w:trPr>
          <w:cnfStyle w:val="100000000000" w:firstRow="1" w:lastRow="0" w:firstColumn="0" w:lastColumn="0" w:oddVBand="0" w:evenVBand="0" w:oddHBand="0" w:evenHBand="0" w:firstRowFirstColumn="0" w:firstRowLastColumn="0" w:lastRowFirstColumn="0" w:lastRowLastColumn="0"/>
        </w:trPr>
        <w:tc>
          <w:tcPr>
            <w:tcW w:w="646" w:type="dxa"/>
          </w:tcPr>
          <w:p w:rsidR="006153C1" w:rsidRDefault="006153C1" w:rsidP="006153C1">
            <w:pPr>
              <w:jc w:val="center"/>
              <w:rPr>
                <w:rFonts w:hint="eastAsia"/>
              </w:rPr>
            </w:pPr>
            <w:r>
              <w:rPr>
                <w:rFonts w:hint="eastAsia"/>
              </w:rPr>
              <w:t>序号</w:t>
            </w:r>
          </w:p>
        </w:tc>
        <w:tc>
          <w:tcPr>
            <w:tcW w:w="1162" w:type="dxa"/>
          </w:tcPr>
          <w:p w:rsidR="006153C1" w:rsidRDefault="006153C1" w:rsidP="006153C1">
            <w:pPr>
              <w:jc w:val="center"/>
              <w:rPr>
                <w:rFonts w:hint="eastAsia"/>
              </w:rPr>
            </w:pPr>
            <w:r>
              <w:rPr>
                <w:rFonts w:hint="eastAsia"/>
              </w:rPr>
              <w:t>债券代码</w:t>
            </w:r>
          </w:p>
        </w:tc>
        <w:tc>
          <w:tcPr>
            <w:tcW w:w="2268" w:type="dxa"/>
          </w:tcPr>
          <w:p w:rsidR="006153C1" w:rsidRDefault="006153C1" w:rsidP="006153C1">
            <w:pPr>
              <w:jc w:val="center"/>
              <w:rPr>
                <w:rFonts w:hint="eastAsia"/>
              </w:rPr>
            </w:pPr>
            <w:r>
              <w:rPr>
                <w:rFonts w:hint="eastAsia"/>
              </w:rPr>
              <w:t>债券名称</w:t>
            </w:r>
          </w:p>
        </w:tc>
        <w:tc>
          <w:tcPr>
            <w:tcW w:w="1531" w:type="dxa"/>
          </w:tcPr>
          <w:p w:rsidR="006153C1" w:rsidRDefault="006153C1" w:rsidP="006153C1">
            <w:pPr>
              <w:jc w:val="center"/>
              <w:rPr>
                <w:rFonts w:hint="eastAsia"/>
              </w:rPr>
            </w:pPr>
            <w:r>
              <w:rPr>
                <w:rFonts w:hint="eastAsia"/>
              </w:rPr>
              <w:t>数量（张）</w:t>
            </w:r>
          </w:p>
        </w:tc>
        <w:tc>
          <w:tcPr>
            <w:tcW w:w="1985" w:type="dxa"/>
          </w:tcPr>
          <w:p w:rsidR="006153C1" w:rsidRDefault="006153C1" w:rsidP="006153C1">
            <w:pPr>
              <w:jc w:val="center"/>
              <w:rPr>
                <w:rFonts w:hint="eastAsia"/>
              </w:rPr>
            </w:pPr>
            <w:r>
              <w:rPr>
                <w:rFonts w:hint="eastAsia"/>
              </w:rPr>
              <w:t>公允价值（元）</w:t>
            </w:r>
          </w:p>
        </w:tc>
        <w:tc>
          <w:tcPr>
            <w:tcW w:w="1247" w:type="dxa"/>
          </w:tcPr>
          <w:p w:rsidR="006153C1" w:rsidRDefault="006153C1" w:rsidP="006153C1">
            <w:pPr>
              <w:jc w:val="center"/>
              <w:rPr>
                <w:rFonts w:hint="eastAsia"/>
              </w:rPr>
            </w:pPr>
            <w:r>
              <w:rPr>
                <w:rFonts w:hint="eastAsia"/>
              </w:rPr>
              <w:t>占基金资产净值比例（％）</w:t>
            </w:r>
          </w:p>
        </w:tc>
      </w:tr>
      <w:tr w:rsidR="006153C1" w:rsidTr="006153C1">
        <w:tc>
          <w:tcPr>
            <w:tcW w:w="646" w:type="dxa"/>
          </w:tcPr>
          <w:p w:rsidR="006153C1" w:rsidRDefault="006153C1" w:rsidP="006153C1">
            <w:pPr>
              <w:jc w:val="center"/>
              <w:rPr>
                <w:rFonts w:hint="eastAsia"/>
              </w:rPr>
            </w:pPr>
            <w:r>
              <w:t>1</w:t>
            </w:r>
          </w:p>
        </w:tc>
        <w:tc>
          <w:tcPr>
            <w:tcW w:w="1162" w:type="dxa"/>
          </w:tcPr>
          <w:p w:rsidR="006153C1" w:rsidRDefault="006153C1" w:rsidP="006153C1">
            <w:pPr>
              <w:jc w:val="left"/>
              <w:rPr>
                <w:rFonts w:hint="eastAsia"/>
              </w:rPr>
            </w:pPr>
            <w:r>
              <w:t>2028022</w:t>
            </w:r>
          </w:p>
        </w:tc>
        <w:tc>
          <w:tcPr>
            <w:tcW w:w="2268" w:type="dxa"/>
          </w:tcPr>
          <w:p w:rsidR="006153C1" w:rsidRDefault="006153C1" w:rsidP="006153C1">
            <w:pPr>
              <w:jc w:val="left"/>
              <w:rPr>
                <w:rFonts w:hint="eastAsia"/>
              </w:rPr>
            </w:pPr>
            <w:r>
              <w:rPr>
                <w:rFonts w:hint="eastAsia"/>
              </w:rPr>
              <w:t>20</w:t>
            </w:r>
            <w:r>
              <w:rPr>
                <w:rFonts w:hint="eastAsia"/>
              </w:rPr>
              <w:t>民生银行二级</w:t>
            </w:r>
          </w:p>
        </w:tc>
        <w:tc>
          <w:tcPr>
            <w:tcW w:w="1531" w:type="dxa"/>
          </w:tcPr>
          <w:p w:rsidR="006153C1" w:rsidRDefault="006153C1" w:rsidP="006153C1">
            <w:pPr>
              <w:jc w:val="right"/>
              <w:rPr>
                <w:rFonts w:hint="eastAsia"/>
              </w:rPr>
            </w:pPr>
            <w:r>
              <w:t>10,500,000</w:t>
            </w:r>
          </w:p>
        </w:tc>
        <w:tc>
          <w:tcPr>
            <w:tcW w:w="1985" w:type="dxa"/>
          </w:tcPr>
          <w:p w:rsidR="006153C1" w:rsidRDefault="006153C1" w:rsidP="006153C1">
            <w:pPr>
              <w:jc w:val="right"/>
              <w:rPr>
                <w:rFonts w:hint="eastAsia"/>
              </w:rPr>
            </w:pPr>
            <w:r>
              <w:t>1,075,582,602.74</w:t>
            </w:r>
          </w:p>
        </w:tc>
        <w:tc>
          <w:tcPr>
            <w:tcW w:w="1247" w:type="dxa"/>
          </w:tcPr>
          <w:p w:rsidR="006153C1" w:rsidRDefault="006153C1" w:rsidP="006153C1">
            <w:pPr>
              <w:jc w:val="right"/>
              <w:rPr>
                <w:rFonts w:hint="eastAsia"/>
              </w:rPr>
            </w:pPr>
            <w:r>
              <w:t>4.76</w:t>
            </w:r>
          </w:p>
        </w:tc>
      </w:tr>
      <w:tr w:rsidR="006153C1" w:rsidTr="006153C1">
        <w:tc>
          <w:tcPr>
            <w:tcW w:w="646" w:type="dxa"/>
          </w:tcPr>
          <w:p w:rsidR="006153C1" w:rsidRDefault="006153C1" w:rsidP="006153C1">
            <w:pPr>
              <w:jc w:val="center"/>
              <w:rPr>
                <w:rFonts w:hint="eastAsia"/>
              </w:rPr>
            </w:pPr>
            <w:r>
              <w:t>2</w:t>
            </w:r>
          </w:p>
        </w:tc>
        <w:tc>
          <w:tcPr>
            <w:tcW w:w="1162" w:type="dxa"/>
          </w:tcPr>
          <w:p w:rsidR="006153C1" w:rsidRDefault="006153C1" w:rsidP="006153C1">
            <w:pPr>
              <w:jc w:val="left"/>
              <w:rPr>
                <w:rFonts w:hint="eastAsia"/>
              </w:rPr>
            </w:pPr>
            <w:r>
              <w:t>2120089</w:t>
            </w:r>
          </w:p>
        </w:tc>
        <w:tc>
          <w:tcPr>
            <w:tcW w:w="2268" w:type="dxa"/>
          </w:tcPr>
          <w:p w:rsidR="006153C1" w:rsidRDefault="006153C1" w:rsidP="006153C1">
            <w:pPr>
              <w:jc w:val="left"/>
              <w:rPr>
                <w:rFonts w:hint="eastAsia"/>
              </w:rPr>
            </w:pPr>
            <w:r>
              <w:rPr>
                <w:rFonts w:hint="eastAsia"/>
              </w:rPr>
              <w:t>21</w:t>
            </w:r>
            <w:r>
              <w:rPr>
                <w:rFonts w:hint="eastAsia"/>
              </w:rPr>
              <w:t>北京银行永续债</w:t>
            </w:r>
            <w:r>
              <w:rPr>
                <w:rFonts w:hint="eastAsia"/>
              </w:rPr>
              <w:t>01</w:t>
            </w:r>
          </w:p>
        </w:tc>
        <w:tc>
          <w:tcPr>
            <w:tcW w:w="1531" w:type="dxa"/>
          </w:tcPr>
          <w:p w:rsidR="006153C1" w:rsidRDefault="006153C1" w:rsidP="006153C1">
            <w:pPr>
              <w:jc w:val="right"/>
              <w:rPr>
                <w:rFonts w:hint="eastAsia"/>
              </w:rPr>
            </w:pPr>
            <w:r>
              <w:t>4,000,000</w:t>
            </w:r>
          </w:p>
        </w:tc>
        <w:tc>
          <w:tcPr>
            <w:tcW w:w="1985" w:type="dxa"/>
          </w:tcPr>
          <w:p w:rsidR="006153C1" w:rsidRDefault="006153C1" w:rsidP="006153C1">
            <w:pPr>
              <w:jc w:val="right"/>
              <w:rPr>
                <w:rFonts w:hint="eastAsia"/>
              </w:rPr>
            </w:pPr>
            <w:r>
              <w:t>431,616,393.44</w:t>
            </w:r>
          </w:p>
        </w:tc>
        <w:tc>
          <w:tcPr>
            <w:tcW w:w="1247" w:type="dxa"/>
          </w:tcPr>
          <w:p w:rsidR="006153C1" w:rsidRDefault="006153C1" w:rsidP="006153C1">
            <w:pPr>
              <w:jc w:val="right"/>
              <w:rPr>
                <w:rFonts w:hint="eastAsia"/>
              </w:rPr>
            </w:pPr>
            <w:r>
              <w:t>1.91</w:t>
            </w:r>
          </w:p>
        </w:tc>
      </w:tr>
      <w:tr w:rsidR="006153C1" w:rsidTr="006153C1">
        <w:tc>
          <w:tcPr>
            <w:tcW w:w="646" w:type="dxa"/>
          </w:tcPr>
          <w:p w:rsidR="006153C1" w:rsidRDefault="006153C1" w:rsidP="006153C1">
            <w:pPr>
              <w:jc w:val="center"/>
              <w:rPr>
                <w:rFonts w:hint="eastAsia"/>
              </w:rPr>
            </w:pPr>
            <w:r>
              <w:t>3</w:t>
            </w:r>
          </w:p>
        </w:tc>
        <w:tc>
          <w:tcPr>
            <w:tcW w:w="1162" w:type="dxa"/>
          </w:tcPr>
          <w:p w:rsidR="006153C1" w:rsidRDefault="006153C1" w:rsidP="006153C1">
            <w:pPr>
              <w:jc w:val="left"/>
              <w:rPr>
                <w:rFonts w:hint="eastAsia"/>
              </w:rPr>
            </w:pPr>
            <w:r>
              <w:t>282380002</w:t>
            </w:r>
          </w:p>
        </w:tc>
        <w:tc>
          <w:tcPr>
            <w:tcW w:w="2268" w:type="dxa"/>
          </w:tcPr>
          <w:p w:rsidR="006153C1" w:rsidRDefault="006153C1" w:rsidP="006153C1">
            <w:pPr>
              <w:jc w:val="left"/>
              <w:rPr>
                <w:rFonts w:hint="eastAsia"/>
              </w:rPr>
            </w:pPr>
            <w:r>
              <w:rPr>
                <w:rFonts w:hint="eastAsia"/>
              </w:rPr>
              <w:t>23</w:t>
            </w:r>
            <w:r>
              <w:rPr>
                <w:rFonts w:hint="eastAsia"/>
              </w:rPr>
              <w:t>太保寿险永续债</w:t>
            </w:r>
            <w:r>
              <w:rPr>
                <w:rFonts w:hint="eastAsia"/>
              </w:rPr>
              <w:t>01</w:t>
            </w:r>
          </w:p>
        </w:tc>
        <w:tc>
          <w:tcPr>
            <w:tcW w:w="1531" w:type="dxa"/>
          </w:tcPr>
          <w:p w:rsidR="006153C1" w:rsidRDefault="006153C1" w:rsidP="006153C1">
            <w:pPr>
              <w:jc w:val="right"/>
              <w:rPr>
                <w:rFonts w:hint="eastAsia"/>
              </w:rPr>
            </w:pPr>
            <w:r>
              <w:t>2,500,000</w:t>
            </w:r>
          </w:p>
        </w:tc>
        <w:tc>
          <w:tcPr>
            <w:tcW w:w="1985" w:type="dxa"/>
          </w:tcPr>
          <w:p w:rsidR="006153C1" w:rsidRDefault="006153C1" w:rsidP="006153C1">
            <w:pPr>
              <w:jc w:val="right"/>
              <w:rPr>
                <w:rFonts w:hint="eastAsia"/>
              </w:rPr>
            </w:pPr>
            <w:r>
              <w:t>267,072,267.76</w:t>
            </w:r>
          </w:p>
        </w:tc>
        <w:tc>
          <w:tcPr>
            <w:tcW w:w="1247" w:type="dxa"/>
          </w:tcPr>
          <w:p w:rsidR="006153C1" w:rsidRDefault="006153C1" w:rsidP="006153C1">
            <w:pPr>
              <w:jc w:val="right"/>
              <w:rPr>
                <w:rFonts w:hint="eastAsia"/>
              </w:rPr>
            </w:pPr>
            <w:r>
              <w:t>1.18</w:t>
            </w:r>
          </w:p>
        </w:tc>
      </w:tr>
      <w:tr w:rsidR="006153C1" w:rsidTr="006153C1">
        <w:tc>
          <w:tcPr>
            <w:tcW w:w="646" w:type="dxa"/>
          </w:tcPr>
          <w:p w:rsidR="006153C1" w:rsidRDefault="006153C1" w:rsidP="006153C1">
            <w:pPr>
              <w:jc w:val="center"/>
              <w:rPr>
                <w:rFonts w:hint="eastAsia"/>
              </w:rPr>
            </w:pPr>
            <w:r>
              <w:lastRenderedPageBreak/>
              <w:t>4</w:t>
            </w:r>
          </w:p>
        </w:tc>
        <w:tc>
          <w:tcPr>
            <w:tcW w:w="1162" w:type="dxa"/>
          </w:tcPr>
          <w:p w:rsidR="006153C1" w:rsidRDefault="006153C1" w:rsidP="006153C1">
            <w:pPr>
              <w:jc w:val="left"/>
              <w:rPr>
                <w:rFonts w:hint="eastAsia"/>
              </w:rPr>
            </w:pPr>
            <w:r>
              <w:t>175879</w:t>
            </w:r>
          </w:p>
        </w:tc>
        <w:tc>
          <w:tcPr>
            <w:tcW w:w="2268" w:type="dxa"/>
          </w:tcPr>
          <w:p w:rsidR="006153C1" w:rsidRDefault="006153C1" w:rsidP="006153C1">
            <w:pPr>
              <w:jc w:val="left"/>
              <w:rPr>
                <w:rFonts w:hint="eastAsia"/>
              </w:rPr>
            </w:pPr>
            <w:r>
              <w:rPr>
                <w:rFonts w:hint="eastAsia"/>
              </w:rPr>
              <w:t>21</w:t>
            </w:r>
            <w:r>
              <w:rPr>
                <w:rFonts w:hint="eastAsia"/>
              </w:rPr>
              <w:t>银河</w:t>
            </w:r>
            <w:r>
              <w:rPr>
                <w:rFonts w:hint="eastAsia"/>
              </w:rPr>
              <w:t>Y1</w:t>
            </w:r>
          </w:p>
        </w:tc>
        <w:tc>
          <w:tcPr>
            <w:tcW w:w="1531" w:type="dxa"/>
          </w:tcPr>
          <w:p w:rsidR="006153C1" w:rsidRDefault="006153C1" w:rsidP="006153C1">
            <w:pPr>
              <w:jc w:val="right"/>
              <w:rPr>
                <w:rFonts w:hint="eastAsia"/>
              </w:rPr>
            </w:pPr>
            <w:r>
              <w:t>2,400,000</w:t>
            </w:r>
          </w:p>
        </w:tc>
        <w:tc>
          <w:tcPr>
            <w:tcW w:w="1985" w:type="dxa"/>
          </w:tcPr>
          <w:p w:rsidR="006153C1" w:rsidRDefault="006153C1" w:rsidP="006153C1">
            <w:pPr>
              <w:jc w:val="right"/>
              <w:rPr>
                <w:rFonts w:hint="eastAsia"/>
              </w:rPr>
            </w:pPr>
            <w:r>
              <w:t>252,123,708.50</w:t>
            </w:r>
          </w:p>
        </w:tc>
        <w:tc>
          <w:tcPr>
            <w:tcW w:w="1247" w:type="dxa"/>
          </w:tcPr>
          <w:p w:rsidR="006153C1" w:rsidRDefault="006153C1" w:rsidP="006153C1">
            <w:pPr>
              <w:jc w:val="right"/>
              <w:rPr>
                <w:rFonts w:hint="eastAsia"/>
              </w:rPr>
            </w:pPr>
            <w:r>
              <w:t>1.12</w:t>
            </w:r>
          </w:p>
        </w:tc>
      </w:tr>
      <w:tr w:rsidR="006153C1" w:rsidTr="006153C1">
        <w:tc>
          <w:tcPr>
            <w:tcW w:w="646" w:type="dxa"/>
          </w:tcPr>
          <w:p w:rsidR="006153C1" w:rsidRDefault="006153C1" w:rsidP="006153C1">
            <w:pPr>
              <w:jc w:val="center"/>
              <w:rPr>
                <w:rFonts w:hint="eastAsia"/>
              </w:rPr>
            </w:pPr>
            <w:r>
              <w:t>5</w:t>
            </w:r>
          </w:p>
        </w:tc>
        <w:tc>
          <w:tcPr>
            <w:tcW w:w="1162" w:type="dxa"/>
          </w:tcPr>
          <w:p w:rsidR="006153C1" w:rsidRDefault="006153C1" w:rsidP="006153C1">
            <w:pPr>
              <w:jc w:val="left"/>
              <w:rPr>
                <w:rFonts w:hint="eastAsia"/>
              </w:rPr>
            </w:pPr>
            <w:r>
              <w:t>2120107</w:t>
            </w:r>
          </w:p>
        </w:tc>
        <w:tc>
          <w:tcPr>
            <w:tcW w:w="2268" w:type="dxa"/>
          </w:tcPr>
          <w:p w:rsidR="006153C1" w:rsidRDefault="006153C1" w:rsidP="006153C1">
            <w:pPr>
              <w:jc w:val="left"/>
              <w:rPr>
                <w:rFonts w:hint="eastAsia"/>
              </w:rPr>
            </w:pPr>
            <w:r>
              <w:rPr>
                <w:rFonts w:hint="eastAsia"/>
              </w:rPr>
              <w:t>21</w:t>
            </w:r>
            <w:r>
              <w:rPr>
                <w:rFonts w:hint="eastAsia"/>
              </w:rPr>
              <w:t>浙商银行永续债</w:t>
            </w:r>
          </w:p>
        </w:tc>
        <w:tc>
          <w:tcPr>
            <w:tcW w:w="1531" w:type="dxa"/>
          </w:tcPr>
          <w:p w:rsidR="006153C1" w:rsidRDefault="006153C1" w:rsidP="006153C1">
            <w:pPr>
              <w:jc w:val="right"/>
              <w:rPr>
                <w:rFonts w:hint="eastAsia"/>
              </w:rPr>
            </w:pPr>
            <w:r>
              <w:t>2,300,000</w:t>
            </w:r>
          </w:p>
        </w:tc>
        <w:tc>
          <w:tcPr>
            <w:tcW w:w="1985" w:type="dxa"/>
          </w:tcPr>
          <w:p w:rsidR="006153C1" w:rsidRDefault="006153C1" w:rsidP="006153C1">
            <w:pPr>
              <w:jc w:val="right"/>
              <w:rPr>
                <w:rFonts w:hint="eastAsia"/>
              </w:rPr>
            </w:pPr>
            <w:r>
              <w:t>244,132,431.69</w:t>
            </w:r>
          </w:p>
        </w:tc>
        <w:tc>
          <w:tcPr>
            <w:tcW w:w="1247" w:type="dxa"/>
          </w:tcPr>
          <w:p w:rsidR="006153C1" w:rsidRDefault="006153C1" w:rsidP="006153C1">
            <w:pPr>
              <w:jc w:val="right"/>
              <w:rPr>
                <w:rFonts w:hint="eastAsia"/>
              </w:rPr>
            </w:pPr>
            <w:r>
              <w:t>1.08</w:t>
            </w:r>
          </w:p>
        </w:tc>
      </w:tr>
    </w:tbl>
    <w:p w:rsidR="006153C1" w:rsidRDefault="006153C1" w:rsidP="006153C1">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153C1" w:rsidTr="006153C1">
        <w:trPr>
          <w:cnfStyle w:val="100000000000" w:firstRow="1" w:lastRow="0" w:firstColumn="0" w:lastColumn="0" w:oddVBand="0" w:evenVBand="0" w:oddHBand="0" w:evenHBand="0" w:firstRowFirstColumn="0" w:firstRowLastColumn="0" w:lastRowFirstColumn="0" w:lastRowLastColumn="0"/>
        </w:trPr>
        <w:tc>
          <w:tcPr>
            <w:tcW w:w="646" w:type="dxa"/>
          </w:tcPr>
          <w:p w:rsidR="006153C1" w:rsidRDefault="006153C1" w:rsidP="006153C1">
            <w:pPr>
              <w:jc w:val="center"/>
              <w:rPr>
                <w:rFonts w:hint="eastAsia"/>
              </w:rPr>
            </w:pPr>
            <w:r>
              <w:rPr>
                <w:rFonts w:hint="eastAsia"/>
              </w:rPr>
              <w:t>序号</w:t>
            </w:r>
          </w:p>
        </w:tc>
        <w:tc>
          <w:tcPr>
            <w:tcW w:w="1162" w:type="dxa"/>
          </w:tcPr>
          <w:p w:rsidR="006153C1" w:rsidRDefault="006153C1" w:rsidP="006153C1">
            <w:pPr>
              <w:jc w:val="center"/>
              <w:rPr>
                <w:rFonts w:hint="eastAsia"/>
              </w:rPr>
            </w:pPr>
            <w:r>
              <w:rPr>
                <w:rFonts w:hint="eastAsia"/>
              </w:rPr>
              <w:t>证券代码</w:t>
            </w:r>
          </w:p>
        </w:tc>
        <w:tc>
          <w:tcPr>
            <w:tcW w:w="1928" w:type="dxa"/>
          </w:tcPr>
          <w:p w:rsidR="006153C1" w:rsidRDefault="006153C1" w:rsidP="006153C1">
            <w:pPr>
              <w:jc w:val="center"/>
              <w:rPr>
                <w:rFonts w:hint="eastAsia"/>
              </w:rPr>
            </w:pPr>
            <w:r>
              <w:rPr>
                <w:rFonts w:hint="eastAsia"/>
              </w:rPr>
              <w:t>证券名称</w:t>
            </w:r>
          </w:p>
        </w:tc>
        <w:tc>
          <w:tcPr>
            <w:tcW w:w="1140" w:type="dxa"/>
          </w:tcPr>
          <w:p w:rsidR="006153C1" w:rsidRDefault="006153C1" w:rsidP="006153C1">
            <w:pPr>
              <w:jc w:val="center"/>
              <w:rPr>
                <w:rFonts w:hint="eastAsia"/>
              </w:rPr>
            </w:pPr>
            <w:r>
              <w:rPr>
                <w:rFonts w:hint="eastAsia"/>
              </w:rPr>
              <w:t>数量（份）</w:t>
            </w:r>
          </w:p>
        </w:tc>
        <w:tc>
          <w:tcPr>
            <w:tcW w:w="1814" w:type="dxa"/>
          </w:tcPr>
          <w:p w:rsidR="006153C1" w:rsidRDefault="006153C1" w:rsidP="006153C1">
            <w:pPr>
              <w:jc w:val="center"/>
              <w:rPr>
                <w:rFonts w:hint="eastAsia"/>
              </w:rPr>
            </w:pPr>
            <w:r>
              <w:rPr>
                <w:rFonts w:hint="eastAsia"/>
              </w:rPr>
              <w:t>公允价值（元）</w:t>
            </w:r>
          </w:p>
        </w:tc>
        <w:tc>
          <w:tcPr>
            <w:tcW w:w="1814" w:type="dxa"/>
          </w:tcPr>
          <w:p w:rsidR="006153C1" w:rsidRDefault="006153C1" w:rsidP="006153C1">
            <w:pPr>
              <w:jc w:val="center"/>
              <w:rPr>
                <w:rFonts w:hint="eastAsia"/>
              </w:rPr>
            </w:pPr>
            <w:r>
              <w:rPr>
                <w:rFonts w:hint="eastAsia"/>
              </w:rPr>
              <w:t>占基金资产净值比例（</w:t>
            </w:r>
            <w:r>
              <w:rPr>
                <w:rFonts w:hint="eastAsia"/>
              </w:rPr>
              <w:t>%</w:t>
            </w:r>
            <w:r>
              <w:rPr>
                <w:rFonts w:hint="eastAsia"/>
              </w:rPr>
              <w:t>）</w:t>
            </w:r>
          </w:p>
        </w:tc>
      </w:tr>
      <w:tr w:rsidR="006153C1" w:rsidTr="006153C1">
        <w:tc>
          <w:tcPr>
            <w:tcW w:w="646" w:type="dxa"/>
          </w:tcPr>
          <w:p w:rsidR="006153C1" w:rsidRDefault="006153C1" w:rsidP="006153C1">
            <w:pPr>
              <w:jc w:val="center"/>
              <w:rPr>
                <w:rFonts w:hint="eastAsia"/>
              </w:rPr>
            </w:pPr>
            <w:r>
              <w:t>1</w:t>
            </w:r>
          </w:p>
        </w:tc>
        <w:tc>
          <w:tcPr>
            <w:tcW w:w="1162" w:type="dxa"/>
          </w:tcPr>
          <w:p w:rsidR="006153C1" w:rsidRDefault="006153C1" w:rsidP="006153C1">
            <w:pPr>
              <w:jc w:val="left"/>
              <w:rPr>
                <w:rFonts w:hint="eastAsia"/>
              </w:rPr>
            </w:pPr>
            <w:r>
              <w:t>261522</w:t>
            </w:r>
          </w:p>
        </w:tc>
        <w:tc>
          <w:tcPr>
            <w:tcW w:w="1928" w:type="dxa"/>
          </w:tcPr>
          <w:p w:rsidR="006153C1" w:rsidRDefault="006153C1" w:rsidP="006153C1">
            <w:pPr>
              <w:jc w:val="left"/>
              <w:rPr>
                <w:rFonts w:hint="eastAsia"/>
              </w:rPr>
            </w:pPr>
            <w:r>
              <w:rPr>
                <w:rFonts w:hint="eastAsia"/>
              </w:rPr>
              <w:t>铁建</w:t>
            </w:r>
            <w:r>
              <w:rPr>
                <w:rFonts w:hint="eastAsia"/>
              </w:rPr>
              <w:t>067A</w:t>
            </w:r>
          </w:p>
        </w:tc>
        <w:tc>
          <w:tcPr>
            <w:tcW w:w="1140" w:type="dxa"/>
          </w:tcPr>
          <w:p w:rsidR="006153C1" w:rsidRDefault="006153C1" w:rsidP="006153C1">
            <w:pPr>
              <w:jc w:val="right"/>
              <w:rPr>
                <w:rFonts w:hint="eastAsia"/>
              </w:rPr>
            </w:pPr>
            <w:r>
              <w:t>1,200,000</w:t>
            </w:r>
          </w:p>
        </w:tc>
        <w:tc>
          <w:tcPr>
            <w:tcW w:w="1814" w:type="dxa"/>
          </w:tcPr>
          <w:p w:rsidR="006153C1" w:rsidRDefault="006153C1" w:rsidP="006153C1">
            <w:pPr>
              <w:jc w:val="right"/>
              <w:rPr>
                <w:rFonts w:hint="eastAsia"/>
              </w:rPr>
            </w:pPr>
            <w:r>
              <w:t>121,880,383.56</w:t>
            </w:r>
          </w:p>
        </w:tc>
        <w:tc>
          <w:tcPr>
            <w:tcW w:w="1814" w:type="dxa"/>
          </w:tcPr>
          <w:p w:rsidR="006153C1" w:rsidRDefault="006153C1" w:rsidP="006153C1">
            <w:pPr>
              <w:jc w:val="right"/>
              <w:rPr>
                <w:rFonts w:hint="eastAsia"/>
              </w:rPr>
            </w:pPr>
            <w:r>
              <w:t>0.54</w:t>
            </w:r>
          </w:p>
        </w:tc>
      </w:tr>
      <w:tr w:rsidR="006153C1" w:rsidTr="006153C1">
        <w:tc>
          <w:tcPr>
            <w:tcW w:w="646" w:type="dxa"/>
          </w:tcPr>
          <w:p w:rsidR="006153C1" w:rsidRDefault="006153C1" w:rsidP="006153C1">
            <w:pPr>
              <w:jc w:val="center"/>
              <w:rPr>
                <w:rFonts w:hint="eastAsia"/>
              </w:rPr>
            </w:pPr>
            <w:r>
              <w:t>2</w:t>
            </w:r>
          </w:p>
        </w:tc>
        <w:tc>
          <w:tcPr>
            <w:tcW w:w="1162" w:type="dxa"/>
          </w:tcPr>
          <w:p w:rsidR="006153C1" w:rsidRDefault="006153C1" w:rsidP="006153C1">
            <w:pPr>
              <w:jc w:val="left"/>
              <w:rPr>
                <w:rFonts w:hint="eastAsia"/>
              </w:rPr>
            </w:pPr>
            <w:r>
              <w:t>260280</w:t>
            </w:r>
          </w:p>
        </w:tc>
        <w:tc>
          <w:tcPr>
            <w:tcW w:w="1928" w:type="dxa"/>
          </w:tcPr>
          <w:p w:rsidR="006153C1" w:rsidRDefault="006153C1" w:rsidP="006153C1">
            <w:pPr>
              <w:jc w:val="left"/>
              <w:rPr>
                <w:rFonts w:hint="eastAsia"/>
              </w:rPr>
            </w:pPr>
            <w:r>
              <w:rPr>
                <w:rFonts w:hint="eastAsia"/>
              </w:rPr>
              <w:t>先锋</w:t>
            </w:r>
            <w:r>
              <w:rPr>
                <w:rFonts w:hint="eastAsia"/>
              </w:rPr>
              <w:t>2A</w:t>
            </w:r>
          </w:p>
        </w:tc>
        <w:tc>
          <w:tcPr>
            <w:tcW w:w="1140" w:type="dxa"/>
          </w:tcPr>
          <w:p w:rsidR="006153C1" w:rsidRDefault="006153C1" w:rsidP="006153C1">
            <w:pPr>
              <w:jc w:val="right"/>
              <w:rPr>
                <w:rFonts w:hint="eastAsia"/>
              </w:rPr>
            </w:pPr>
            <w:r>
              <w:t>800,000</w:t>
            </w:r>
          </w:p>
        </w:tc>
        <w:tc>
          <w:tcPr>
            <w:tcW w:w="1814" w:type="dxa"/>
          </w:tcPr>
          <w:p w:rsidR="006153C1" w:rsidRDefault="006153C1" w:rsidP="006153C1">
            <w:pPr>
              <w:jc w:val="right"/>
              <w:rPr>
                <w:rFonts w:hint="eastAsia"/>
              </w:rPr>
            </w:pPr>
            <w:r>
              <w:t>83,132,050.41</w:t>
            </w:r>
          </w:p>
        </w:tc>
        <w:tc>
          <w:tcPr>
            <w:tcW w:w="1814" w:type="dxa"/>
          </w:tcPr>
          <w:p w:rsidR="006153C1" w:rsidRDefault="006153C1" w:rsidP="006153C1">
            <w:pPr>
              <w:jc w:val="right"/>
              <w:rPr>
                <w:rFonts w:hint="eastAsia"/>
              </w:rPr>
            </w:pPr>
            <w:r>
              <w:t>0.37</w:t>
            </w:r>
          </w:p>
        </w:tc>
      </w:tr>
      <w:tr w:rsidR="006153C1" w:rsidTr="006153C1">
        <w:tc>
          <w:tcPr>
            <w:tcW w:w="646" w:type="dxa"/>
          </w:tcPr>
          <w:p w:rsidR="006153C1" w:rsidRDefault="006153C1" w:rsidP="006153C1">
            <w:pPr>
              <w:jc w:val="center"/>
              <w:rPr>
                <w:rFonts w:hint="eastAsia"/>
              </w:rPr>
            </w:pPr>
            <w:r>
              <w:t>3</w:t>
            </w:r>
          </w:p>
        </w:tc>
        <w:tc>
          <w:tcPr>
            <w:tcW w:w="1162" w:type="dxa"/>
          </w:tcPr>
          <w:p w:rsidR="006153C1" w:rsidRDefault="006153C1" w:rsidP="006153C1">
            <w:pPr>
              <w:jc w:val="left"/>
              <w:rPr>
                <w:rFonts w:hint="eastAsia"/>
              </w:rPr>
            </w:pPr>
            <w:r>
              <w:t>260060</w:t>
            </w:r>
          </w:p>
        </w:tc>
        <w:tc>
          <w:tcPr>
            <w:tcW w:w="1928" w:type="dxa"/>
          </w:tcPr>
          <w:p w:rsidR="006153C1" w:rsidRDefault="006153C1" w:rsidP="006153C1">
            <w:pPr>
              <w:jc w:val="left"/>
              <w:rPr>
                <w:rFonts w:hint="eastAsia"/>
              </w:rPr>
            </w:pPr>
            <w:r>
              <w:rPr>
                <w:rFonts w:hint="eastAsia"/>
              </w:rPr>
              <w:t>工鑫</w:t>
            </w:r>
            <w:r>
              <w:rPr>
                <w:rFonts w:hint="eastAsia"/>
              </w:rPr>
              <w:t>20A</w:t>
            </w:r>
          </w:p>
        </w:tc>
        <w:tc>
          <w:tcPr>
            <w:tcW w:w="1140" w:type="dxa"/>
          </w:tcPr>
          <w:p w:rsidR="006153C1" w:rsidRDefault="006153C1" w:rsidP="006153C1">
            <w:pPr>
              <w:jc w:val="right"/>
              <w:rPr>
                <w:rFonts w:hint="eastAsia"/>
              </w:rPr>
            </w:pPr>
            <w:r>
              <w:t>600,000</w:t>
            </w:r>
          </w:p>
        </w:tc>
        <w:tc>
          <w:tcPr>
            <w:tcW w:w="1814" w:type="dxa"/>
          </w:tcPr>
          <w:p w:rsidR="006153C1" w:rsidRDefault="006153C1" w:rsidP="006153C1">
            <w:pPr>
              <w:jc w:val="right"/>
              <w:rPr>
                <w:rFonts w:hint="eastAsia"/>
              </w:rPr>
            </w:pPr>
            <w:r>
              <w:t>61,508,202.74</w:t>
            </w:r>
          </w:p>
        </w:tc>
        <w:tc>
          <w:tcPr>
            <w:tcW w:w="1814" w:type="dxa"/>
          </w:tcPr>
          <w:p w:rsidR="006153C1" w:rsidRDefault="006153C1" w:rsidP="006153C1">
            <w:pPr>
              <w:jc w:val="right"/>
              <w:rPr>
                <w:rFonts w:hint="eastAsia"/>
              </w:rPr>
            </w:pPr>
            <w:r>
              <w:t>0.27</w:t>
            </w:r>
          </w:p>
        </w:tc>
      </w:tr>
      <w:tr w:rsidR="006153C1" w:rsidTr="006153C1">
        <w:tc>
          <w:tcPr>
            <w:tcW w:w="646" w:type="dxa"/>
          </w:tcPr>
          <w:p w:rsidR="006153C1" w:rsidRDefault="006153C1" w:rsidP="006153C1">
            <w:pPr>
              <w:jc w:val="center"/>
              <w:rPr>
                <w:rFonts w:hint="eastAsia"/>
              </w:rPr>
            </w:pPr>
            <w:r>
              <w:t>4</w:t>
            </w:r>
          </w:p>
        </w:tc>
        <w:tc>
          <w:tcPr>
            <w:tcW w:w="1162" w:type="dxa"/>
          </w:tcPr>
          <w:p w:rsidR="006153C1" w:rsidRDefault="006153C1" w:rsidP="006153C1">
            <w:pPr>
              <w:jc w:val="left"/>
              <w:rPr>
                <w:rFonts w:hint="eastAsia"/>
              </w:rPr>
            </w:pPr>
            <w:r>
              <w:t>2389359</w:t>
            </w:r>
          </w:p>
        </w:tc>
        <w:tc>
          <w:tcPr>
            <w:tcW w:w="1928" w:type="dxa"/>
          </w:tcPr>
          <w:p w:rsidR="006153C1" w:rsidRDefault="006153C1" w:rsidP="006153C1">
            <w:pPr>
              <w:jc w:val="left"/>
              <w:rPr>
                <w:rFonts w:hint="eastAsia"/>
              </w:rPr>
            </w:pPr>
            <w:r>
              <w:rPr>
                <w:rFonts w:hint="eastAsia"/>
              </w:rPr>
              <w:t>23</w:t>
            </w:r>
            <w:r>
              <w:rPr>
                <w:rFonts w:hint="eastAsia"/>
              </w:rPr>
              <w:t>建鑫</w:t>
            </w:r>
            <w:r>
              <w:rPr>
                <w:rFonts w:hint="eastAsia"/>
              </w:rPr>
              <w:t>9</w:t>
            </w:r>
            <w:r>
              <w:rPr>
                <w:rFonts w:hint="eastAsia"/>
              </w:rPr>
              <w:t>优先</w:t>
            </w:r>
          </w:p>
        </w:tc>
        <w:tc>
          <w:tcPr>
            <w:tcW w:w="1140" w:type="dxa"/>
          </w:tcPr>
          <w:p w:rsidR="006153C1" w:rsidRDefault="006153C1" w:rsidP="006153C1">
            <w:pPr>
              <w:jc w:val="right"/>
              <w:rPr>
                <w:rFonts w:hint="eastAsia"/>
              </w:rPr>
            </w:pPr>
            <w:r>
              <w:t>600,000</w:t>
            </w:r>
          </w:p>
        </w:tc>
        <w:tc>
          <w:tcPr>
            <w:tcW w:w="1814" w:type="dxa"/>
          </w:tcPr>
          <w:p w:rsidR="006153C1" w:rsidRDefault="006153C1" w:rsidP="006153C1">
            <w:pPr>
              <w:jc w:val="right"/>
              <w:rPr>
                <w:rFonts w:hint="eastAsia"/>
              </w:rPr>
            </w:pPr>
            <w:r>
              <w:t>53,126,859.91</w:t>
            </w:r>
          </w:p>
        </w:tc>
        <w:tc>
          <w:tcPr>
            <w:tcW w:w="1814" w:type="dxa"/>
          </w:tcPr>
          <w:p w:rsidR="006153C1" w:rsidRDefault="006153C1" w:rsidP="006153C1">
            <w:pPr>
              <w:jc w:val="right"/>
              <w:rPr>
                <w:rFonts w:hint="eastAsia"/>
              </w:rPr>
            </w:pPr>
            <w:r>
              <w:t>0.24</w:t>
            </w:r>
          </w:p>
        </w:tc>
      </w:tr>
      <w:tr w:rsidR="006153C1" w:rsidTr="006153C1">
        <w:tc>
          <w:tcPr>
            <w:tcW w:w="646" w:type="dxa"/>
          </w:tcPr>
          <w:p w:rsidR="006153C1" w:rsidRDefault="006153C1" w:rsidP="006153C1">
            <w:pPr>
              <w:jc w:val="center"/>
              <w:rPr>
                <w:rFonts w:hint="eastAsia"/>
              </w:rPr>
            </w:pPr>
            <w:r>
              <w:t>5</w:t>
            </w:r>
          </w:p>
        </w:tc>
        <w:tc>
          <w:tcPr>
            <w:tcW w:w="1162" w:type="dxa"/>
          </w:tcPr>
          <w:p w:rsidR="006153C1" w:rsidRDefault="006153C1" w:rsidP="006153C1">
            <w:pPr>
              <w:jc w:val="left"/>
              <w:rPr>
                <w:rFonts w:hint="eastAsia"/>
              </w:rPr>
            </w:pPr>
            <w:r>
              <w:t>2489085</w:t>
            </w:r>
          </w:p>
        </w:tc>
        <w:tc>
          <w:tcPr>
            <w:tcW w:w="1928" w:type="dxa"/>
          </w:tcPr>
          <w:p w:rsidR="006153C1" w:rsidRDefault="006153C1" w:rsidP="006153C1">
            <w:pPr>
              <w:jc w:val="left"/>
              <w:rPr>
                <w:rFonts w:hint="eastAsia"/>
              </w:rPr>
            </w:pPr>
            <w:r>
              <w:rPr>
                <w:rFonts w:hint="eastAsia"/>
              </w:rPr>
              <w:t>24</w:t>
            </w:r>
            <w:r>
              <w:rPr>
                <w:rFonts w:hint="eastAsia"/>
              </w:rPr>
              <w:t>建欣</w:t>
            </w:r>
            <w:r>
              <w:rPr>
                <w:rFonts w:hint="eastAsia"/>
              </w:rPr>
              <w:t>2</w:t>
            </w:r>
            <w:r>
              <w:rPr>
                <w:rFonts w:hint="eastAsia"/>
              </w:rPr>
              <w:t>优先</w:t>
            </w:r>
          </w:p>
        </w:tc>
        <w:tc>
          <w:tcPr>
            <w:tcW w:w="1140" w:type="dxa"/>
          </w:tcPr>
          <w:p w:rsidR="006153C1" w:rsidRDefault="006153C1" w:rsidP="006153C1">
            <w:pPr>
              <w:jc w:val="right"/>
              <w:rPr>
                <w:rFonts w:hint="eastAsia"/>
              </w:rPr>
            </w:pPr>
            <w:r>
              <w:t>500,000</w:t>
            </w:r>
          </w:p>
        </w:tc>
        <w:tc>
          <w:tcPr>
            <w:tcW w:w="1814" w:type="dxa"/>
          </w:tcPr>
          <w:p w:rsidR="006153C1" w:rsidRDefault="006153C1" w:rsidP="006153C1">
            <w:pPr>
              <w:jc w:val="right"/>
              <w:rPr>
                <w:rFonts w:hint="eastAsia"/>
              </w:rPr>
            </w:pPr>
            <w:r>
              <w:t>50,381,205.48</w:t>
            </w:r>
          </w:p>
        </w:tc>
        <w:tc>
          <w:tcPr>
            <w:tcW w:w="1814" w:type="dxa"/>
          </w:tcPr>
          <w:p w:rsidR="006153C1" w:rsidRDefault="006153C1" w:rsidP="006153C1">
            <w:pPr>
              <w:jc w:val="right"/>
              <w:rPr>
                <w:rFonts w:hint="eastAsia"/>
              </w:rPr>
            </w:pPr>
            <w:r>
              <w:t>0.22</w:t>
            </w:r>
          </w:p>
        </w:tc>
      </w:tr>
      <w:tr w:rsidR="006153C1" w:rsidTr="006153C1">
        <w:tc>
          <w:tcPr>
            <w:tcW w:w="646" w:type="dxa"/>
          </w:tcPr>
          <w:p w:rsidR="006153C1" w:rsidRDefault="006153C1" w:rsidP="006153C1">
            <w:pPr>
              <w:jc w:val="center"/>
              <w:rPr>
                <w:rFonts w:hint="eastAsia"/>
              </w:rPr>
            </w:pPr>
            <w:r>
              <w:t>6</w:t>
            </w:r>
          </w:p>
        </w:tc>
        <w:tc>
          <w:tcPr>
            <w:tcW w:w="1162" w:type="dxa"/>
          </w:tcPr>
          <w:p w:rsidR="006153C1" w:rsidRDefault="006153C1" w:rsidP="006153C1">
            <w:pPr>
              <w:jc w:val="left"/>
              <w:rPr>
                <w:rFonts w:hint="eastAsia"/>
              </w:rPr>
            </w:pPr>
            <w:r>
              <w:t>143583</w:t>
            </w:r>
          </w:p>
        </w:tc>
        <w:tc>
          <w:tcPr>
            <w:tcW w:w="1928" w:type="dxa"/>
          </w:tcPr>
          <w:p w:rsidR="006153C1" w:rsidRDefault="006153C1" w:rsidP="006153C1">
            <w:pPr>
              <w:jc w:val="left"/>
              <w:rPr>
                <w:rFonts w:hint="eastAsia"/>
              </w:rPr>
            </w:pPr>
            <w:r>
              <w:rPr>
                <w:rFonts w:hint="eastAsia"/>
              </w:rPr>
              <w:t>绿金</w:t>
            </w:r>
            <w:r>
              <w:rPr>
                <w:rFonts w:hint="eastAsia"/>
              </w:rPr>
              <w:t>32A1</w:t>
            </w:r>
          </w:p>
        </w:tc>
        <w:tc>
          <w:tcPr>
            <w:tcW w:w="1140" w:type="dxa"/>
          </w:tcPr>
          <w:p w:rsidR="006153C1" w:rsidRDefault="006153C1" w:rsidP="006153C1">
            <w:pPr>
              <w:jc w:val="right"/>
              <w:rPr>
                <w:rFonts w:hint="eastAsia"/>
              </w:rPr>
            </w:pPr>
            <w:r>
              <w:t>400,000</w:t>
            </w:r>
          </w:p>
        </w:tc>
        <w:tc>
          <w:tcPr>
            <w:tcW w:w="1814" w:type="dxa"/>
          </w:tcPr>
          <w:p w:rsidR="006153C1" w:rsidRDefault="006153C1" w:rsidP="006153C1">
            <w:pPr>
              <w:jc w:val="right"/>
              <w:rPr>
                <w:rFonts w:hint="eastAsia"/>
              </w:rPr>
            </w:pPr>
            <w:r>
              <w:t>40,755,671.23</w:t>
            </w:r>
          </w:p>
        </w:tc>
        <w:tc>
          <w:tcPr>
            <w:tcW w:w="1814" w:type="dxa"/>
          </w:tcPr>
          <w:p w:rsidR="006153C1" w:rsidRDefault="006153C1" w:rsidP="006153C1">
            <w:pPr>
              <w:jc w:val="right"/>
              <w:rPr>
                <w:rFonts w:hint="eastAsia"/>
              </w:rPr>
            </w:pPr>
            <w:r>
              <w:t>0.18</w:t>
            </w:r>
          </w:p>
        </w:tc>
      </w:tr>
      <w:tr w:rsidR="006153C1" w:rsidTr="006153C1">
        <w:tc>
          <w:tcPr>
            <w:tcW w:w="646" w:type="dxa"/>
          </w:tcPr>
          <w:p w:rsidR="006153C1" w:rsidRDefault="006153C1" w:rsidP="006153C1">
            <w:pPr>
              <w:jc w:val="center"/>
              <w:rPr>
                <w:rFonts w:hint="eastAsia"/>
              </w:rPr>
            </w:pPr>
            <w:r>
              <w:t>7</w:t>
            </w:r>
          </w:p>
        </w:tc>
        <w:tc>
          <w:tcPr>
            <w:tcW w:w="1162" w:type="dxa"/>
          </w:tcPr>
          <w:p w:rsidR="006153C1" w:rsidRDefault="006153C1" w:rsidP="006153C1">
            <w:pPr>
              <w:jc w:val="left"/>
              <w:rPr>
                <w:rFonts w:hint="eastAsia"/>
              </w:rPr>
            </w:pPr>
            <w:r>
              <w:t>261816</w:t>
            </w:r>
          </w:p>
        </w:tc>
        <w:tc>
          <w:tcPr>
            <w:tcW w:w="1928" w:type="dxa"/>
          </w:tcPr>
          <w:p w:rsidR="006153C1" w:rsidRDefault="006153C1" w:rsidP="006153C1">
            <w:pPr>
              <w:jc w:val="left"/>
              <w:rPr>
                <w:rFonts w:hint="eastAsia"/>
              </w:rPr>
            </w:pPr>
            <w:r>
              <w:rPr>
                <w:rFonts w:hint="eastAsia"/>
              </w:rPr>
              <w:t>建融贰</w:t>
            </w:r>
            <w:r>
              <w:rPr>
                <w:rFonts w:hint="eastAsia"/>
              </w:rPr>
              <w:t>5A</w:t>
            </w:r>
          </w:p>
        </w:tc>
        <w:tc>
          <w:tcPr>
            <w:tcW w:w="1140" w:type="dxa"/>
          </w:tcPr>
          <w:p w:rsidR="006153C1" w:rsidRDefault="006153C1" w:rsidP="006153C1">
            <w:pPr>
              <w:jc w:val="right"/>
              <w:rPr>
                <w:rFonts w:hint="eastAsia"/>
              </w:rPr>
            </w:pPr>
            <w:r>
              <w:t>400,000</w:t>
            </w:r>
          </w:p>
        </w:tc>
        <w:tc>
          <w:tcPr>
            <w:tcW w:w="1814" w:type="dxa"/>
          </w:tcPr>
          <w:p w:rsidR="006153C1" w:rsidRDefault="006153C1" w:rsidP="006153C1">
            <w:pPr>
              <w:jc w:val="right"/>
              <w:rPr>
                <w:rFonts w:hint="eastAsia"/>
              </w:rPr>
            </w:pPr>
            <w:r>
              <w:t>40,363,206.58</w:t>
            </w:r>
          </w:p>
        </w:tc>
        <w:tc>
          <w:tcPr>
            <w:tcW w:w="1814" w:type="dxa"/>
          </w:tcPr>
          <w:p w:rsidR="006153C1" w:rsidRDefault="006153C1" w:rsidP="006153C1">
            <w:pPr>
              <w:jc w:val="right"/>
              <w:rPr>
                <w:rFonts w:hint="eastAsia"/>
              </w:rPr>
            </w:pPr>
            <w:r>
              <w:t>0.18</w:t>
            </w:r>
          </w:p>
        </w:tc>
      </w:tr>
      <w:tr w:rsidR="006153C1" w:rsidTr="006153C1">
        <w:tc>
          <w:tcPr>
            <w:tcW w:w="646" w:type="dxa"/>
          </w:tcPr>
          <w:p w:rsidR="006153C1" w:rsidRDefault="006153C1" w:rsidP="006153C1">
            <w:pPr>
              <w:jc w:val="center"/>
              <w:rPr>
                <w:rFonts w:hint="eastAsia"/>
              </w:rPr>
            </w:pPr>
            <w:r>
              <w:t>8</w:t>
            </w:r>
          </w:p>
        </w:tc>
        <w:tc>
          <w:tcPr>
            <w:tcW w:w="1162" w:type="dxa"/>
          </w:tcPr>
          <w:p w:rsidR="006153C1" w:rsidRDefault="006153C1" w:rsidP="006153C1">
            <w:pPr>
              <w:jc w:val="left"/>
              <w:rPr>
                <w:rFonts w:hint="eastAsia"/>
              </w:rPr>
            </w:pPr>
            <w:r>
              <w:t>2389438</w:t>
            </w:r>
          </w:p>
        </w:tc>
        <w:tc>
          <w:tcPr>
            <w:tcW w:w="1928" w:type="dxa"/>
          </w:tcPr>
          <w:p w:rsidR="006153C1" w:rsidRDefault="006153C1" w:rsidP="006153C1">
            <w:pPr>
              <w:jc w:val="left"/>
              <w:rPr>
                <w:rFonts w:hint="eastAsia"/>
              </w:rPr>
            </w:pPr>
            <w:r>
              <w:rPr>
                <w:rFonts w:hint="eastAsia"/>
              </w:rPr>
              <w:t>23</w:t>
            </w:r>
            <w:r>
              <w:rPr>
                <w:rFonts w:hint="eastAsia"/>
              </w:rPr>
              <w:t>建鑫</w:t>
            </w:r>
            <w:r>
              <w:rPr>
                <w:rFonts w:hint="eastAsia"/>
              </w:rPr>
              <w:t>10</w:t>
            </w:r>
            <w:r>
              <w:rPr>
                <w:rFonts w:hint="eastAsia"/>
              </w:rPr>
              <w:t>优先</w:t>
            </w:r>
          </w:p>
        </w:tc>
        <w:tc>
          <w:tcPr>
            <w:tcW w:w="1140" w:type="dxa"/>
          </w:tcPr>
          <w:p w:rsidR="006153C1" w:rsidRDefault="006153C1" w:rsidP="006153C1">
            <w:pPr>
              <w:jc w:val="right"/>
              <w:rPr>
                <w:rFonts w:hint="eastAsia"/>
              </w:rPr>
            </w:pPr>
            <w:r>
              <w:t>400,000</w:t>
            </w:r>
          </w:p>
        </w:tc>
        <w:tc>
          <w:tcPr>
            <w:tcW w:w="1814" w:type="dxa"/>
          </w:tcPr>
          <w:p w:rsidR="006153C1" w:rsidRDefault="006153C1" w:rsidP="006153C1">
            <w:pPr>
              <w:jc w:val="right"/>
              <w:rPr>
                <w:rFonts w:hint="eastAsia"/>
              </w:rPr>
            </w:pPr>
            <w:r>
              <w:t>38,696,154.13</w:t>
            </w:r>
          </w:p>
        </w:tc>
        <w:tc>
          <w:tcPr>
            <w:tcW w:w="1814" w:type="dxa"/>
          </w:tcPr>
          <w:p w:rsidR="006153C1" w:rsidRDefault="006153C1" w:rsidP="006153C1">
            <w:pPr>
              <w:jc w:val="right"/>
              <w:rPr>
                <w:rFonts w:hint="eastAsia"/>
              </w:rPr>
            </w:pPr>
            <w:r>
              <w:t>0.17</w:t>
            </w:r>
          </w:p>
        </w:tc>
      </w:tr>
      <w:tr w:rsidR="006153C1" w:rsidTr="006153C1">
        <w:tc>
          <w:tcPr>
            <w:tcW w:w="646" w:type="dxa"/>
          </w:tcPr>
          <w:p w:rsidR="006153C1" w:rsidRDefault="006153C1" w:rsidP="006153C1">
            <w:pPr>
              <w:jc w:val="center"/>
              <w:rPr>
                <w:rFonts w:hint="eastAsia"/>
              </w:rPr>
            </w:pPr>
            <w:r>
              <w:t>9</w:t>
            </w:r>
          </w:p>
        </w:tc>
        <w:tc>
          <w:tcPr>
            <w:tcW w:w="1162" w:type="dxa"/>
          </w:tcPr>
          <w:p w:rsidR="006153C1" w:rsidRDefault="006153C1" w:rsidP="006153C1">
            <w:pPr>
              <w:jc w:val="left"/>
              <w:rPr>
                <w:rFonts w:hint="eastAsia"/>
              </w:rPr>
            </w:pPr>
            <w:r>
              <w:t>261718</w:t>
            </w:r>
          </w:p>
        </w:tc>
        <w:tc>
          <w:tcPr>
            <w:tcW w:w="1928" w:type="dxa"/>
          </w:tcPr>
          <w:p w:rsidR="006153C1" w:rsidRDefault="006153C1" w:rsidP="006153C1">
            <w:pPr>
              <w:jc w:val="left"/>
              <w:rPr>
                <w:rFonts w:hint="eastAsia"/>
              </w:rPr>
            </w:pPr>
            <w:r>
              <w:rPr>
                <w:rFonts w:hint="eastAsia"/>
              </w:rPr>
              <w:t>24</w:t>
            </w:r>
            <w:r>
              <w:rPr>
                <w:rFonts w:hint="eastAsia"/>
              </w:rPr>
              <w:t>厦贸</w:t>
            </w:r>
            <w:r>
              <w:rPr>
                <w:rFonts w:hint="eastAsia"/>
              </w:rPr>
              <w:t>2A</w:t>
            </w:r>
          </w:p>
        </w:tc>
        <w:tc>
          <w:tcPr>
            <w:tcW w:w="1140" w:type="dxa"/>
          </w:tcPr>
          <w:p w:rsidR="006153C1" w:rsidRDefault="006153C1" w:rsidP="006153C1">
            <w:pPr>
              <w:jc w:val="right"/>
              <w:rPr>
                <w:rFonts w:hint="eastAsia"/>
              </w:rPr>
            </w:pPr>
            <w:r>
              <w:t>300,000</w:t>
            </w:r>
          </w:p>
        </w:tc>
        <w:tc>
          <w:tcPr>
            <w:tcW w:w="1814" w:type="dxa"/>
          </w:tcPr>
          <w:p w:rsidR="006153C1" w:rsidRDefault="006153C1" w:rsidP="006153C1">
            <w:pPr>
              <w:jc w:val="right"/>
              <w:rPr>
                <w:rFonts w:hint="eastAsia"/>
              </w:rPr>
            </w:pPr>
            <w:r>
              <w:t>30,335,880.00</w:t>
            </w:r>
          </w:p>
        </w:tc>
        <w:tc>
          <w:tcPr>
            <w:tcW w:w="1814" w:type="dxa"/>
          </w:tcPr>
          <w:p w:rsidR="006153C1" w:rsidRDefault="006153C1" w:rsidP="006153C1">
            <w:pPr>
              <w:jc w:val="right"/>
              <w:rPr>
                <w:rFonts w:hint="eastAsia"/>
              </w:rPr>
            </w:pPr>
            <w:r>
              <w:t>0.13</w:t>
            </w:r>
          </w:p>
        </w:tc>
      </w:tr>
      <w:tr w:rsidR="006153C1" w:rsidTr="006153C1">
        <w:tc>
          <w:tcPr>
            <w:tcW w:w="646" w:type="dxa"/>
          </w:tcPr>
          <w:p w:rsidR="006153C1" w:rsidRDefault="006153C1" w:rsidP="006153C1">
            <w:pPr>
              <w:jc w:val="center"/>
              <w:rPr>
                <w:rFonts w:hint="eastAsia"/>
              </w:rPr>
            </w:pPr>
            <w:r>
              <w:t>10</w:t>
            </w:r>
          </w:p>
        </w:tc>
        <w:tc>
          <w:tcPr>
            <w:tcW w:w="1162" w:type="dxa"/>
          </w:tcPr>
          <w:p w:rsidR="006153C1" w:rsidRDefault="006153C1" w:rsidP="006153C1">
            <w:pPr>
              <w:jc w:val="left"/>
              <w:rPr>
                <w:rFonts w:hint="eastAsia"/>
              </w:rPr>
            </w:pPr>
            <w:r>
              <w:t>2389289</w:t>
            </w:r>
          </w:p>
        </w:tc>
        <w:tc>
          <w:tcPr>
            <w:tcW w:w="1928" w:type="dxa"/>
          </w:tcPr>
          <w:p w:rsidR="006153C1" w:rsidRDefault="006153C1" w:rsidP="006153C1">
            <w:pPr>
              <w:jc w:val="left"/>
              <w:rPr>
                <w:rFonts w:hint="eastAsia"/>
              </w:rPr>
            </w:pPr>
            <w:r>
              <w:rPr>
                <w:rFonts w:hint="eastAsia"/>
              </w:rPr>
              <w:t>23</w:t>
            </w:r>
            <w:r>
              <w:rPr>
                <w:rFonts w:hint="eastAsia"/>
              </w:rPr>
              <w:t>建鑫</w:t>
            </w:r>
            <w:r>
              <w:rPr>
                <w:rFonts w:hint="eastAsia"/>
              </w:rPr>
              <w:t>7</w:t>
            </w:r>
            <w:r>
              <w:rPr>
                <w:rFonts w:hint="eastAsia"/>
              </w:rPr>
              <w:t>优先</w:t>
            </w:r>
          </w:p>
        </w:tc>
        <w:tc>
          <w:tcPr>
            <w:tcW w:w="1140" w:type="dxa"/>
          </w:tcPr>
          <w:p w:rsidR="006153C1" w:rsidRDefault="006153C1" w:rsidP="006153C1">
            <w:pPr>
              <w:jc w:val="right"/>
              <w:rPr>
                <w:rFonts w:hint="eastAsia"/>
              </w:rPr>
            </w:pPr>
            <w:r>
              <w:t>400,000</w:t>
            </w:r>
          </w:p>
        </w:tc>
        <w:tc>
          <w:tcPr>
            <w:tcW w:w="1814" w:type="dxa"/>
          </w:tcPr>
          <w:p w:rsidR="006153C1" w:rsidRDefault="006153C1" w:rsidP="006153C1">
            <w:pPr>
              <w:jc w:val="right"/>
              <w:rPr>
                <w:rFonts w:hint="eastAsia"/>
              </w:rPr>
            </w:pPr>
            <w:r>
              <w:t>30,250,093.55</w:t>
            </w:r>
          </w:p>
        </w:tc>
        <w:tc>
          <w:tcPr>
            <w:tcW w:w="1814" w:type="dxa"/>
          </w:tcPr>
          <w:p w:rsidR="006153C1" w:rsidRDefault="006153C1" w:rsidP="006153C1">
            <w:pPr>
              <w:jc w:val="right"/>
              <w:rPr>
                <w:rFonts w:hint="eastAsia"/>
              </w:rPr>
            </w:pPr>
            <w:r>
              <w:t>0.13</w:t>
            </w:r>
          </w:p>
        </w:tc>
      </w:tr>
    </w:tbl>
    <w:p w:rsidR="006153C1" w:rsidRDefault="006153C1" w:rsidP="006153C1">
      <w:pPr>
        <w:pStyle w:val="-2"/>
        <w:spacing w:before="312"/>
        <w:rPr>
          <w:rFonts w:hint="eastAsia"/>
        </w:rPr>
      </w:pPr>
      <w:r>
        <w:rPr>
          <w:rFonts w:hint="eastAsia"/>
        </w:rPr>
        <w:t>报告期末按公允价值占基金资产净值比例大小排序的前五名贵金属投资明细</w:t>
      </w:r>
    </w:p>
    <w:p w:rsidR="006153C1" w:rsidRDefault="006153C1" w:rsidP="006153C1">
      <w:pPr>
        <w:pStyle w:val="-"/>
        <w:ind w:firstLine="420"/>
        <w:rPr>
          <w:rFonts w:hint="eastAsia"/>
        </w:rPr>
      </w:pPr>
      <w:r>
        <w:rPr>
          <w:rFonts w:hint="eastAsia"/>
        </w:rPr>
        <w:t>本基金本报告期末未持有贵金属。</w:t>
      </w:r>
    </w:p>
    <w:p w:rsidR="006153C1" w:rsidRDefault="006153C1" w:rsidP="006153C1">
      <w:pPr>
        <w:pStyle w:val="-2"/>
        <w:spacing w:before="312"/>
        <w:rPr>
          <w:rFonts w:hint="eastAsia"/>
        </w:rPr>
      </w:pPr>
      <w:r>
        <w:rPr>
          <w:rFonts w:hint="eastAsia"/>
        </w:rPr>
        <w:t>报告期末按公允价值占基金资产净值比例大小排名的前五名权证投资明细</w:t>
      </w:r>
    </w:p>
    <w:p w:rsidR="006153C1" w:rsidRDefault="006153C1" w:rsidP="006153C1">
      <w:pPr>
        <w:pStyle w:val="-"/>
        <w:ind w:firstLine="420"/>
        <w:rPr>
          <w:rFonts w:hint="eastAsia"/>
        </w:rPr>
      </w:pPr>
      <w:r>
        <w:rPr>
          <w:rFonts w:hint="eastAsia"/>
        </w:rPr>
        <w:t>本基金本报告期末未持有权证。</w:t>
      </w:r>
    </w:p>
    <w:p w:rsidR="006153C1" w:rsidRDefault="006153C1" w:rsidP="006153C1">
      <w:pPr>
        <w:pStyle w:val="-2"/>
        <w:spacing w:before="312"/>
        <w:rPr>
          <w:rFonts w:hint="eastAsia"/>
        </w:rPr>
      </w:pPr>
      <w:r>
        <w:rPr>
          <w:rFonts w:hint="eastAsia"/>
        </w:rPr>
        <w:t>报告期末本基金投资的股指期货交易情况说明</w:t>
      </w:r>
    </w:p>
    <w:p w:rsidR="006153C1" w:rsidRDefault="006153C1" w:rsidP="006153C1">
      <w:pPr>
        <w:pStyle w:val="-3"/>
        <w:spacing w:before="156" w:after="156"/>
        <w:rPr>
          <w:rFonts w:hint="eastAsia"/>
        </w:rPr>
      </w:pPr>
      <w:r>
        <w:rPr>
          <w:rFonts w:hint="eastAsia"/>
        </w:rPr>
        <w:t>报告期末本基金投资的股指期货持仓和损益明细</w:t>
      </w:r>
    </w:p>
    <w:p w:rsidR="006153C1" w:rsidRDefault="006153C1" w:rsidP="006153C1">
      <w:pPr>
        <w:pStyle w:val="-"/>
        <w:ind w:firstLine="420"/>
        <w:rPr>
          <w:rFonts w:hint="eastAsia"/>
        </w:rPr>
      </w:pPr>
      <w:r>
        <w:rPr>
          <w:rFonts w:hint="eastAsia"/>
        </w:rPr>
        <w:t>根据本基金合同规定，本基金不参与股指期货交易。</w:t>
      </w:r>
    </w:p>
    <w:p w:rsidR="006153C1" w:rsidRDefault="006153C1" w:rsidP="006153C1">
      <w:pPr>
        <w:pStyle w:val="-3"/>
        <w:spacing w:before="156" w:after="156"/>
        <w:rPr>
          <w:rFonts w:hint="eastAsia"/>
        </w:rPr>
      </w:pPr>
      <w:r>
        <w:rPr>
          <w:rFonts w:hint="eastAsia"/>
        </w:rPr>
        <w:t>本基金投资股指期货的投资政策</w:t>
      </w:r>
    </w:p>
    <w:p w:rsidR="006153C1" w:rsidRDefault="006153C1" w:rsidP="006153C1">
      <w:pPr>
        <w:pStyle w:val="-"/>
        <w:ind w:firstLine="420"/>
        <w:rPr>
          <w:rFonts w:hint="eastAsia"/>
        </w:rPr>
      </w:pPr>
      <w:r>
        <w:rPr>
          <w:rFonts w:hint="eastAsia"/>
        </w:rPr>
        <w:t>根据本基金合同规定，本基金不参与股指期货交易。</w:t>
      </w:r>
    </w:p>
    <w:p w:rsidR="006153C1" w:rsidRDefault="006153C1" w:rsidP="006153C1">
      <w:pPr>
        <w:pStyle w:val="-2"/>
        <w:spacing w:before="312"/>
        <w:rPr>
          <w:rFonts w:hint="eastAsia"/>
        </w:rPr>
      </w:pPr>
      <w:r>
        <w:rPr>
          <w:rFonts w:hint="eastAsia"/>
        </w:rPr>
        <w:t>报告期末本基金投资的国债期货交易情况说明</w:t>
      </w:r>
    </w:p>
    <w:p w:rsidR="006153C1" w:rsidRDefault="006153C1" w:rsidP="006153C1">
      <w:pPr>
        <w:pStyle w:val="-3"/>
        <w:spacing w:before="156" w:after="156"/>
        <w:rPr>
          <w:rFonts w:hint="eastAsia"/>
        </w:rPr>
      </w:pPr>
      <w:r>
        <w:rPr>
          <w:rFonts w:hint="eastAsia"/>
        </w:rPr>
        <w:t>本期国债期货投资政策</w:t>
      </w:r>
    </w:p>
    <w:p w:rsidR="006153C1" w:rsidRDefault="006153C1" w:rsidP="006153C1">
      <w:pPr>
        <w:pStyle w:val="-"/>
        <w:ind w:firstLine="420"/>
        <w:rPr>
          <w:rFonts w:hint="eastAsia"/>
        </w:rPr>
      </w:pPr>
      <w:r>
        <w:rPr>
          <w:rFonts w:hint="eastAsia"/>
        </w:rPr>
        <w:t>根据本基金合同规定，本基金不参与国债期货交易。</w:t>
      </w:r>
    </w:p>
    <w:p w:rsidR="006153C1" w:rsidRDefault="006153C1" w:rsidP="006153C1">
      <w:pPr>
        <w:pStyle w:val="-3"/>
        <w:spacing w:before="156" w:after="156"/>
        <w:rPr>
          <w:rFonts w:hint="eastAsia"/>
        </w:rPr>
      </w:pPr>
      <w:r>
        <w:rPr>
          <w:rFonts w:hint="eastAsia"/>
        </w:rPr>
        <w:t>报告期末本基金投资的国债期货持仓和损益明细</w:t>
      </w:r>
    </w:p>
    <w:p w:rsidR="006153C1" w:rsidRDefault="006153C1" w:rsidP="006153C1">
      <w:pPr>
        <w:pStyle w:val="-"/>
        <w:ind w:firstLine="420"/>
        <w:rPr>
          <w:rFonts w:hint="eastAsia"/>
        </w:rPr>
      </w:pPr>
      <w:r>
        <w:rPr>
          <w:rFonts w:hint="eastAsia"/>
        </w:rPr>
        <w:t>根据本基金合同规定，本基金不参与国债期货交易。</w:t>
      </w:r>
    </w:p>
    <w:p w:rsidR="006153C1" w:rsidRDefault="006153C1" w:rsidP="006153C1">
      <w:pPr>
        <w:pStyle w:val="-3"/>
        <w:spacing w:before="156" w:after="156"/>
        <w:rPr>
          <w:rFonts w:hint="eastAsia"/>
        </w:rPr>
      </w:pPr>
      <w:r>
        <w:rPr>
          <w:rFonts w:hint="eastAsia"/>
        </w:rPr>
        <w:lastRenderedPageBreak/>
        <w:t>本期国债期货投资评价</w:t>
      </w:r>
    </w:p>
    <w:p w:rsidR="006153C1" w:rsidRDefault="006153C1" w:rsidP="006153C1">
      <w:pPr>
        <w:pStyle w:val="-"/>
        <w:ind w:firstLine="420"/>
        <w:rPr>
          <w:rFonts w:hint="eastAsia"/>
        </w:rPr>
      </w:pPr>
      <w:r>
        <w:rPr>
          <w:rFonts w:hint="eastAsia"/>
        </w:rPr>
        <w:t>根据本基金合同规定，本基金不参与国债期货交易。</w:t>
      </w:r>
    </w:p>
    <w:p w:rsidR="006153C1" w:rsidRDefault="006153C1" w:rsidP="006153C1">
      <w:pPr>
        <w:pStyle w:val="-2"/>
        <w:spacing w:before="312"/>
        <w:rPr>
          <w:rFonts w:hint="eastAsia"/>
        </w:rPr>
      </w:pPr>
      <w:r>
        <w:rPr>
          <w:rFonts w:hint="eastAsia"/>
        </w:rPr>
        <w:t>投资组合报告附注</w:t>
      </w:r>
    </w:p>
    <w:p w:rsidR="006153C1" w:rsidRDefault="006153C1" w:rsidP="006153C1">
      <w:pPr>
        <w:pStyle w:val="-3"/>
        <w:spacing w:before="156" w:after="156"/>
      </w:pPr>
      <w:r>
        <w:t xml:space="preserve"> </w:t>
      </w:r>
    </w:p>
    <w:p w:rsidR="006153C1" w:rsidRDefault="006153C1" w:rsidP="006153C1">
      <w:pPr>
        <w:pStyle w:val="-"/>
        <w:ind w:firstLine="420"/>
        <w:rPr>
          <w:rFonts w:hint="eastAsia"/>
        </w:rPr>
      </w:pPr>
      <w:r>
        <w:rPr>
          <w:rFonts w:hint="eastAsia"/>
        </w:rPr>
        <w:t>报告期内基金投资的前十名证券除17中国信达债03（证券代码091701003）、20民生银行二级（证券代码2028022）、21北京银行永续债01（证券代码2120089）、21农发06（证券代码210406）、21银河Y1（证券代码175879）、21银河Y2（证券代码188024）、21浙商银行永续债（证券代码2120107）、22首钢MTN002（证券代码102280338）、23太保寿险永续债01（证券代码282380002）外其他证券的发行主体未有被监管部门立案调查，不存在报告编制日前一年内受到公开谴责、处罚的情形。</w:t>
      </w:r>
    </w:p>
    <w:p w:rsidR="006153C1" w:rsidRDefault="006153C1" w:rsidP="006153C1">
      <w:pPr>
        <w:pStyle w:val="-"/>
        <w:ind w:firstLine="420"/>
        <w:rPr>
          <w:rFonts w:hint="eastAsia"/>
        </w:rPr>
      </w:pPr>
      <w:r>
        <w:rPr>
          <w:rFonts w:hint="eastAsia"/>
        </w:rPr>
        <w:t>1、17中国信达债03（证券代码091701003）</w:t>
      </w:r>
    </w:p>
    <w:p w:rsidR="006153C1" w:rsidRDefault="006153C1" w:rsidP="006153C1">
      <w:pPr>
        <w:pStyle w:val="-"/>
        <w:ind w:firstLine="420"/>
        <w:rPr>
          <w:rFonts w:hint="eastAsia"/>
        </w:rPr>
      </w:pPr>
      <w:r>
        <w:rPr>
          <w:rFonts w:hint="eastAsia"/>
        </w:rPr>
        <w:t>根据发布的相关公告，该证券发行人在报告期内因违规经营、未按期申报税款、未依法履行职责等原因，多次受到监管机构的处罚。</w:t>
      </w:r>
    </w:p>
    <w:p w:rsidR="006153C1" w:rsidRDefault="006153C1" w:rsidP="006153C1">
      <w:pPr>
        <w:pStyle w:val="-"/>
        <w:ind w:firstLine="420"/>
        <w:rPr>
          <w:rFonts w:hint="eastAsia"/>
        </w:rPr>
      </w:pPr>
      <w:r>
        <w:rPr>
          <w:rFonts w:hint="eastAsia"/>
        </w:rPr>
        <w:t>2、20民生银行二级（证券代码2028022）</w:t>
      </w:r>
    </w:p>
    <w:p w:rsidR="006153C1" w:rsidRDefault="006153C1" w:rsidP="006153C1">
      <w:pPr>
        <w:pStyle w:val="-"/>
        <w:ind w:firstLine="420"/>
        <w:rPr>
          <w:rFonts w:hint="eastAsia"/>
        </w:rPr>
      </w:pPr>
      <w:r>
        <w:rPr>
          <w:rFonts w:hint="eastAsia"/>
        </w:rPr>
        <w:t>根据发布的相关公告，该证券发行人在报告期内因违规经营、内部制度不完善、违反反洗钱法、违规提供担保及财务资助、未依法履行职责等原因，多次受到监管机构的处罚。</w:t>
      </w:r>
    </w:p>
    <w:p w:rsidR="006153C1" w:rsidRDefault="006153C1" w:rsidP="006153C1">
      <w:pPr>
        <w:pStyle w:val="-"/>
        <w:ind w:firstLine="420"/>
        <w:rPr>
          <w:rFonts w:hint="eastAsia"/>
        </w:rPr>
      </w:pPr>
      <w:r>
        <w:rPr>
          <w:rFonts w:hint="eastAsia"/>
        </w:rPr>
        <w:t>3、21北京银行永续债01（证券代码2120089）</w:t>
      </w:r>
    </w:p>
    <w:p w:rsidR="006153C1" w:rsidRDefault="006153C1" w:rsidP="006153C1">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6153C1" w:rsidRDefault="006153C1" w:rsidP="006153C1">
      <w:pPr>
        <w:pStyle w:val="-"/>
        <w:ind w:firstLine="420"/>
        <w:rPr>
          <w:rFonts w:hint="eastAsia"/>
        </w:rPr>
      </w:pPr>
      <w:r>
        <w:rPr>
          <w:rFonts w:hint="eastAsia"/>
        </w:rPr>
        <w:t>4、21农发06（证券代码210406）</w:t>
      </w:r>
    </w:p>
    <w:p w:rsidR="006153C1" w:rsidRDefault="006153C1" w:rsidP="006153C1">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6153C1" w:rsidRDefault="006153C1" w:rsidP="006153C1">
      <w:pPr>
        <w:pStyle w:val="-"/>
        <w:ind w:firstLine="420"/>
        <w:rPr>
          <w:rFonts w:hint="eastAsia"/>
        </w:rPr>
      </w:pPr>
      <w:r>
        <w:rPr>
          <w:rFonts w:hint="eastAsia"/>
        </w:rPr>
        <w:t>5、21银河Y1（证券代码175879）</w:t>
      </w:r>
    </w:p>
    <w:p w:rsidR="006153C1" w:rsidRDefault="006153C1" w:rsidP="006153C1">
      <w:pPr>
        <w:pStyle w:val="-"/>
        <w:ind w:firstLine="420"/>
        <w:rPr>
          <w:rFonts w:hint="eastAsia"/>
        </w:rPr>
      </w:pPr>
      <w:r>
        <w:rPr>
          <w:rFonts w:hint="eastAsia"/>
        </w:rPr>
        <w:t>根据发布的相关公告，该证券发行人在报告期内因违规经营、内部制度不完善、未依法履行职责等原因，多次受到监管机构的处罚。</w:t>
      </w:r>
    </w:p>
    <w:p w:rsidR="006153C1" w:rsidRDefault="006153C1" w:rsidP="006153C1">
      <w:pPr>
        <w:pStyle w:val="-"/>
        <w:ind w:firstLine="420"/>
        <w:rPr>
          <w:rFonts w:hint="eastAsia"/>
        </w:rPr>
      </w:pPr>
      <w:r>
        <w:rPr>
          <w:rFonts w:hint="eastAsia"/>
        </w:rPr>
        <w:t>6、21银河Y2（证券代码188024）</w:t>
      </w:r>
    </w:p>
    <w:p w:rsidR="006153C1" w:rsidRDefault="006153C1" w:rsidP="006153C1">
      <w:pPr>
        <w:pStyle w:val="-"/>
        <w:ind w:firstLine="420"/>
        <w:rPr>
          <w:rFonts w:hint="eastAsia"/>
        </w:rPr>
      </w:pPr>
      <w:r>
        <w:rPr>
          <w:rFonts w:hint="eastAsia"/>
        </w:rPr>
        <w:t>根据发布的相关公告，该证券发行人在报告期内因违规经营、内部制度不完善、未依法履行职责等原因，多次受到监管机构的处罚。</w:t>
      </w:r>
    </w:p>
    <w:p w:rsidR="006153C1" w:rsidRDefault="006153C1" w:rsidP="006153C1">
      <w:pPr>
        <w:pStyle w:val="-"/>
        <w:ind w:firstLine="420"/>
        <w:rPr>
          <w:rFonts w:hint="eastAsia"/>
        </w:rPr>
      </w:pPr>
      <w:r>
        <w:rPr>
          <w:rFonts w:hint="eastAsia"/>
        </w:rPr>
        <w:t>7、21浙商银行永续债（证券代码2120107）</w:t>
      </w:r>
    </w:p>
    <w:p w:rsidR="006153C1" w:rsidRDefault="006153C1" w:rsidP="006153C1">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6153C1" w:rsidRDefault="006153C1" w:rsidP="006153C1">
      <w:pPr>
        <w:pStyle w:val="-"/>
        <w:ind w:firstLine="420"/>
        <w:rPr>
          <w:rFonts w:hint="eastAsia"/>
        </w:rPr>
      </w:pPr>
      <w:r>
        <w:rPr>
          <w:rFonts w:hint="eastAsia"/>
        </w:rPr>
        <w:t>8、22首钢MTN002（证券代码102280338）</w:t>
      </w:r>
    </w:p>
    <w:p w:rsidR="006153C1" w:rsidRDefault="006153C1" w:rsidP="006153C1">
      <w:pPr>
        <w:pStyle w:val="-"/>
        <w:ind w:firstLine="420"/>
        <w:rPr>
          <w:rFonts w:hint="eastAsia"/>
        </w:rPr>
      </w:pPr>
      <w:r>
        <w:rPr>
          <w:rFonts w:hint="eastAsia"/>
        </w:rPr>
        <w:lastRenderedPageBreak/>
        <w:t>根据发布的相关公告，该证券发行人在报告期内因未按期申报税款，多次受到监管机构的处罚。</w:t>
      </w:r>
    </w:p>
    <w:p w:rsidR="006153C1" w:rsidRDefault="006153C1" w:rsidP="006153C1">
      <w:pPr>
        <w:pStyle w:val="-"/>
        <w:ind w:firstLine="420"/>
        <w:rPr>
          <w:rFonts w:hint="eastAsia"/>
        </w:rPr>
      </w:pPr>
      <w:r>
        <w:rPr>
          <w:rFonts w:hint="eastAsia"/>
        </w:rPr>
        <w:t>9、23太保寿险永续债01（证券代码282380002）</w:t>
      </w:r>
    </w:p>
    <w:p w:rsidR="006153C1" w:rsidRDefault="006153C1" w:rsidP="006153C1">
      <w:pPr>
        <w:pStyle w:val="-"/>
        <w:ind w:firstLine="420"/>
        <w:rPr>
          <w:rFonts w:hint="eastAsia"/>
        </w:rPr>
      </w:pPr>
      <w:r>
        <w:rPr>
          <w:rFonts w:hint="eastAsia"/>
        </w:rPr>
        <w:t>根据发布的相关公告，该证券发行人在报告期内因涉嫌违反法律法规、未按期申报税款、未依法履行职责等原因，多次受到监管机构的处罚。</w:t>
      </w:r>
    </w:p>
    <w:p w:rsidR="006153C1" w:rsidRDefault="006153C1" w:rsidP="006153C1">
      <w:pPr>
        <w:pStyle w:val="-"/>
        <w:ind w:firstLine="420"/>
        <w:rPr>
          <w:rFonts w:hint="eastAsia"/>
        </w:rPr>
      </w:pPr>
      <w:r>
        <w:rPr>
          <w:rFonts w:hint="eastAsia"/>
        </w:rPr>
        <w:t>对上述证券的投资决策程序的说明：本基金投资上述证券的投资决策程序符合相关法律法规和公司制度的要求。</w:t>
      </w:r>
    </w:p>
    <w:p w:rsidR="006153C1" w:rsidRDefault="006153C1" w:rsidP="006153C1">
      <w:pPr>
        <w:pStyle w:val="-3"/>
        <w:spacing w:before="156" w:after="156"/>
      </w:pPr>
      <w:r>
        <w:t xml:space="preserve"> </w:t>
      </w:r>
    </w:p>
    <w:p w:rsidR="006153C1" w:rsidRDefault="006153C1" w:rsidP="006153C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153C1" w:rsidRDefault="006153C1" w:rsidP="006153C1">
      <w:pPr>
        <w:pStyle w:val="-3"/>
        <w:spacing w:before="156" w:after="156"/>
        <w:rPr>
          <w:rFonts w:hint="eastAsia"/>
        </w:rPr>
      </w:pPr>
      <w:r>
        <w:rPr>
          <w:rFonts w:hint="eastAsia"/>
        </w:rPr>
        <w:t>其他资产构成</w:t>
      </w:r>
    </w:p>
    <w:p w:rsidR="006153C1" w:rsidRDefault="006153C1" w:rsidP="006153C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153C1" w:rsidTr="006153C1">
        <w:trPr>
          <w:cnfStyle w:val="100000000000" w:firstRow="1" w:lastRow="0" w:firstColumn="0" w:lastColumn="0" w:oddVBand="0" w:evenVBand="0" w:oddHBand="0" w:evenHBand="0" w:firstRowFirstColumn="0" w:firstRowLastColumn="0" w:lastRowFirstColumn="0" w:lastRowLastColumn="0"/>
        </w:trPr>
        <w:tc>
          <w:tcPr>
            <w:tcW w:w="743" w:type="dxa"/>
          </w:tcPr>
          <w:p w:rsidR="006153C1" w:rsidRDefault="006153C1" w:rsidP="006153C1">
            <w:pPr>
              <w:jc w:val="center"/>
              <w:rPr>
                <w:rFonts w:hint="eastAsia"/>
              </w:rPr>
            </w:pPr>
            <w:r>
              <w:rPr>
                <w:rFonts w:hint="eastAsia"/>
              </w:rPr>
              <w:t>序号</w:t>
            </w:r>
          </w:p>
        </w:tc>
        <w:tc>
          <w:tcPr>
            <w:tcW w:w="2977" w:type="dxa"/>
          </w:tcPr>
          <w:p w:rsidR="006153C1" w:rsidRDefault="006153C1" w:rsidP="006153C1">
            <w:pPr>
              <w:jc w:val="center"/>
              <w:rPr>
                <w:rFonts w:hint="eastAsia"/>
              </w:rPr>
            </w:pPr>
            <w:r>
              <w:rPr>
                <w:rFonts w:hint="eastAsia"/>
              </w:rPr>
              <w:t>名称</w:t>
            </w:r>
          </w:p>
        </w:tc>
        <w:tc>
          <w:tcPr>
            <w:tcW w:w="4785" w:type="dxa"/>
          </w:tcPr>
          <w:p w:rsidR="006153C1" w:rsidRDefault="006153C1" w:rsidP="006153C1">
            <w:pPr>
              <w:jc w:val="center"/>
              <w:rPr>
                <w:rFonts w:hint="eastAsia"/>
              </w:rPr>
            </w:pPr>
            <w:r>
              <w:rPr>
                <w:rFonts w:hint="eastAsia"/>
              </w:rPr>
              <w:t>金额（元）</w:t>
            </w:r>
          </w:p>
        </w:tc>
      </w:tr>
      <w:tr w:rsidR="006153C1" w:rsidTr="006153C1">
        <w:tc>
          <w:tcPr>
            <w:tcW w:w="743" w:type="dxa"/>
          </w:tcPr>
          <w:p w:rsidR="006153C1" w:rsidRDefault="006153C1" w:rsidP="006153C1">
            <w:pPr>
              <w:jc w:val="center"/>
              <w:rPr>
                <w:rFonts w:hint="eastAsia"/>
              </w:rPr>
            </w:pPr>
            <w:r>
              <w:t>1</w:t>
            </w:r>
          </w:p>
        </w:tc>
        <w:tc>
          <w:tcPr>
            <w:tcW w:w="2977" w:type="dxa"/>
          </w:tcPr>
          <w:p w:rsidR="006153C1" w:rsidRDefault="006153C1" w:rsidP="006153C1">
            <w:pPr>
              <w:jc w:val="left"/>
              <w:rPr>
                <w:rFonts w:hint="eastAsia"/>
              </w:rPr>
            </w:pPr>
            <w:r>
              <w:rPr>
                <w:rFonts w:hint="eastAsia"/>
              </w:rPr>
              <w:t>存出保证金</w:t>
            </w:r>
          </w:p>
        </w:tc>
        <w:tc>
          <w:tcPr>
            <w:tcW w:w="4785" w:type="dxa"/>
          </w:tcPr>
          <w:p w:rsidR="006153C1" w:rsidRDefault="006153C1" w:rsidP="006153C1">
            <w:pPr>
              <w:jc w:val="right"/>
              <w:rPr>
                <w:rFonts w:hint="eastAsia"/>
              </w:rPr>
            </w:pPr>
            <w:r>
              <w:t>198,970.39</w:t>
            </w:r>
          </w:p>
        </w:tc>
      </w:tr>
      <w:tr w:rsidR="006153C1" w:rsidTr="006153C1">
        <w:tc>
          <w:tcPr>
            <w:tcW w:w="743" w:type="dxa"/>
          </w:tcPr>
          <w:p w:rsidR="006153C1" w:rsidRDefault="006153C1" w:rsidP="006153C1">
            <w:pPr>
              <w:jc w:val="center"/>
              <w:rPr>
                <w:rFonts w:hint="eastAsia"/>
              </w:rPr>
            </w:pPr>
            <w:r>
              <w:t>2</w:t>
            </w:r>
          </w:p>
        </w:tc>
        <w:tc>
          <w:tcPr>
            <w:tcW w:w="2977" w:type="dxa"/>
          </w:tcPr>
          <w:p w:rsidR="006153C1" w:rsidRDefault="006153C1" w:rsidP="006153C1">
            <w:pPr>
              <w:jc w:val="left"/>
              <w:rPr>
                <w:rFonts w:hint="eastAsia"/>
              </w:rPr>
            </w:pPr>
            <w:r>
              <w:rPr>
                <w:rFonts w:hint="eastAsia"/>
              </w:rPr>
              <w:t>应收清算款</w:t>
            </w:r>
          </w:p>
        </w:tc>
        <w:tc>
          <w:tcPr>
            <w:tcW w:w="4785" w:type="dxa"/>
          </w:tcPr>
          <w:p w:rsidR="006153C1" w:rsidRDefault="006153C1" w:rsidP="006153C1">
            <w:pPr>
              <w:jc w:val="right"/>
              <w:rPr>
                <w:rFonts w:hint="eastAsia"/>
              </w:rPr>
            </w:pPr>
            <w:r>
              <w:t>192,098,604.16</w:t>
            </w:r>
          </w:p>
        </w:tc>
      </w:tr>
      <w:tr w:rsidR="006153C1" w:rsidTr="006153C1">
        <w:tc>
          <w:tcPr>
            <w:tcW w:w="743" w:type="dxa"/>
          </w:tcPr>
          <w:p w:rsidR="006153C1" w:rsidRDefault="006153C1" w:rsidP="006153C1">
            <w:pPr>
              <w:jc w:val="center"/>
              <w:rPr>
                <w:rFonts w:hint="eastAsia"/>
              </w:rPr>
            </w:pPr>
            <w:r>
              <w:t>3</w:t>
            </w:r>
          </w:p>
        </w:tc>
        <w:tc>
          <w:tcPr>
            <w:tcW w:w="2977" w:type="dxa"/>
          </w:tcPr>
          <w:p w:rsidR="006153C1" w:rsidRDefault="006153C1" w:rsidP="006153C1">
            <w:pPr>
              <w:jc w:val="left"/>
              <w:rPr>
                <w:rFonts w:hint="eastAsia"/>
              </w:rPr>
            </w:pPr>
            <w:r>
              <w:rPr>
                <w:rFonts w:hint="eastAsia"/>
              </w:rPr>
              <w:t>应收股利</w:t>
            </w:r>
          </w:p>
        </w:tc>
        <w:tc>
          <w:tcPr>
            <w:tcW w:w="4785" w:type="dxa"/>
          </w:tcPr>
          <w:p w:rsidR="006153C1" w:rsidRDefault="006153C1" w:rsidP="006153C1">
            <w:pPr>
              <w:jc w:val="right"/>
              <w:rPr>
                <w:rFonts w:hint="eastAsia"/>
              </w:rPr>
            </w:pPr>
            <w:r>
              <w:t>-</w:t>
            </w:r>
          </w:p>
        </w:tc>
      </w:tr>
      <w:tr w:rsidR="006153C1" w:rsidTr="006153C1">
        <w:tc>
          <w:tcPr>
            <w:tcW w:w="743" w:type="dxa"/>
          </w:tcPr>
          <w:p w:rsidR="006153C1" w:rsidRDefault="006153C1" w:rsidP="006153C1">
            <w:pPr>
              <w:jc w:val="center"/>
              <w:rPr>
                <w:rFonts w:hint="eastAsia"/>
              </w:rPr>
            </w:pPr>
            <w:r>
              <w:t>4</w:t>
            </w:r>
          </w:p>
        </w:tc>
        <w:tc>
          <w:tcPr>
            <w:tcW w:w="2977" w:type="dxa"/>
          </w:tcPr>
          <w:p w:rsidR="006153C1" w:rsidRDefault="006153C1" w:rsidP="006153C1">
            <w:pPr>
              <w:jc w:val="left"/>
              <w:rPr>
                <w:rFonts w:hint="eastAsia"/>
              </w:rPr>
            </w:pPr>
            <w:r>
              <w:rPr>
                <w:rFonts w:hint="eastAsia"/>
              </w:rPr>
              <w:t>应收利息</w:t>
            </w:r>
          </w:p>
        </w:tc>
        <w:tc>
          <w:tcPr>
            <w:tcW w:w="4785" w:type="dxa"/>
          </w:tcPr>
          <w:p w:rsidR="006153C1" w:rsidRDefault="006153C1" w:rsidP="006153C1">
            <w:pPr>
              <w:jc w:val="right"/>
              <w:rPr>
                <w:rFonts w:hint="eastAsia"/>
              </w:rPr>
            </w:pPr>
            <w:r>
              <w:t>-</w:t>
            </w:r>
          </w:p>
        </w:tc>
      </w:tr>
      <w:tr w:rsidR="006153C1" w:rsidTr="006153C1">
        <w:tc>
          <w:tcPr>
            <w:tcW w:w="743" w:type="dxa"/>
          </w:tcPr>
          <w:p w:rsidR="006153C1" w:rsidRDefault="006153C1" w:rsidP="006153C1">
            <w:pPr>
              <w:jc w:val="center"/>
              <w:rPr>
                <w:rFonts w:hint="eastAsia"/>
              </w:rPr>
            </w:pPr>
            <w:r>
              <w:t>5</w:t>
            </w:r>
          </w:p>
        </w:tc>
        <w:tc>
          <w:tcPr>
            <w:tcW w:w="2977" w:type="dxa"/>
          </w:tcPr>
          <w:p w:rsidR="006153C1" w:rsidRDefault="006153C1" w:rsidP="006153C1">
            <w:pPr>
              <w:jc w:val="left"/>
              <w:rPr>
                <w:rFonts w:hint="eastAsia"/>
              </w:rPr>
            </w:pPr>
            <w:r>
              <w:rPr>
                <w:rFonts w:hint="eastAsia"/>
              </w:rPr>
              <w:t>应收申购款</w:t>
            </w:r>
          </w:p>
        </w:tc>
        <w:tc>
          <w:tcPr>
            <w:tcW w:w="4785" w:type="dxa"/>
          </w:tcPr>
          <w:p w:rsidR="006153C1" w:rsidRDefault="006153C1" w:rsidP="006153C1">
            <w:pPr>
              <w:jc w:val="right"/>
              <w:rPr>
                <w:rFonts w:hint="eastAsia"/>
              </w:rPr>
            </w:pPr>
            <w:r>
              <w:t>28,184,413.31</w:t>
            </w:r>
          </w:p>
        </w:tc>
      </w:tr>
      <w:tr w:rsidR="006153C1" w:rsidTr="006153C1">
        <w:tc>
          <w:tcPr>
            <w:tcW w:w="743" w:type="dxa"/>
          </w:tcPr>
          <w:p w:rsidR="006153C1" w:rsidRDefault="006153C1" w:rsidP="006153C1">
            <w:pPr>
              <w:jc w:val="center"/>
              <w:rPr>
                <w:rFonts w:hint="eastAsia"/>
              </w:rPr>
            </w:pPr>
            <w:r>
              <w:t>6</w:t>
            </w:r>
          </w:p>
        </w:tc>
        <w:tc>
          <w:tcPr>
            <w:tcW w:w="2977" w:type="dxa"/>
          </w:tcPr>
          <w:p w:rsidR="006153C1" w:rsidRDefault="006153C1" w:rsidP="006153C1">
            <w:pPr>
              <w:jc w:val="left"/>
              <w:rPr>
                <w:rFonts w:hint="eastAsia"/>
              </w:rPr>
            </w:pPr>
            <w:r>
              <w:rPr>
                <w:rFonts w:hint="eastAsia"/>
              </w:rPr>
              <w:t>其他应收款</w:t>
            </w:r>
          </w:p>
        </w:tc>
        <w:tc>
          <w:tcPr>
            <w:tcW w:w="4785" w:type="dxa"/>
          </w:tcPr>
          <w:p w:rsidR="006153C1" w:rsidRDefault="006153C1" w:rsidP="006153C1">
            <w:pPr>
              <w:jc w:val="right"/>
              <w:rPr>
                <w:rFonts w:hint="eastAsia"/>
              </w:rPr>
            </w:pPr>
            <w:r>
              <w:t>-</w:t>
            </w:r>
          </w:p>
        </w:tc>
      </w:tr>
      <w:tr w:rsidR="006153C1" w:rsidTr="006153C1">
        <w:tc>
          <w:tcPr>
            <w:tcW w:w="743" w:type="dxa"/>
          </w:tcPr>
          <w:p w:rsidR="006153C1" w:rsidRDefault="006153C1" w:rsidP="006153C1">
            <w:pPr>
              <w:jc w:val="center"/>
              <w:rPr>
                <w:rFonts w:hint="eastAsia"/>
              </w:rPr>
            </w:pPr>
            <w:r>
              <w:t>7</w:t>
            </w:r>
          </w:p>
        </w:tc>
        <w:tc>
          <w:tcPr>
            <w:tcW w:w="2977" w:type="dxa"/>
          </w:tcPr>
          <w:p w:rsidR="006153C1" w:rsidRDefault="006153C1" w:rsidP="006153C1">
            <w:pPr>
              <w:jc w:val="left"/>
              <w:rPr>
                <w:rFonts w:hint="eastAsia"/>
              </w:rPr>
            </w:pPr>
            <w:r>
              <w:rPr>
                <w:rFonts w:hint="eastAsia"/>
              </w:rPr>
              <w:t>其他</w:t>
            </w:r>
          </w:p>
        </w:tc>
        <w:tc>
          <w:tcPr>
            <w:tcW w:w="4785" w:type="dxa"/>
          </w:tcPr>
          <w:p w:rsidR="006153C1" w:rsidRDefault="006153C1" w:rsidP="006153C1">
            <w:pPr>
              <w:jc w:val="right"/>
              <w:rPr>
                <w:rFonts w:hint="eastAsia"/>
              </w:rPr>
            </w:pPr>
            <w:r>
              <w:t>-</w:t>
            </w:r>
          </w:p>
        </w:tc>
      </w:tr>
      <w:tr w:rsidR="006153C1" w:rsidTr="006153C1">
        <w:tc>
          <w:tcPr>
            <w:tcW w:w="743" w:type="dxa"/>
          </w:tcPr>
          <w:p w:rsidR="006153C1" w:rsidRDefault="006153C1" w:rsidP="006153C1">
            <w:pPr>
              <w:jc w:val="center"/>
              <w:rPr>
                <w:rFonts w:hint="eastAsia"/>
              </w:rPr>
            </w:pPr>
            <w:r>
              <w:t>8</w:t>
            </w:r>
          </w:p>
        </w:tc>
        <w:tc>
          <w:tcPr>
            <w:tcW w:w="2977" w:type="dxa"/>
          </w:tcPr>
          <w:p w:rsidR="006153C1" w:rsidRDefault="006153C1" w:rsidP="006153C1">
            <w:pPr>
              <w:jc w:val="left"/>
              <w:rPr>
                <w:rFonts w:hint="eastAsia"/>
              </w:rPr>
            </w:pPr>
            <w:r>
              <w:rPr>
                <w:rFonts w:hint="eastAsia"/>
              </w:rPr>
              <w:t>合计</w:t>
            </w:r>
          </w:p>
        </w:tc>
        <w:tc>
          <w:tcPr>
            <w:tcW w:w="4785" w:type="dxa"/>
          </w:tcPr>
          <w:p w:rsidR="006153C1" w:rsidRDefault="006153C1" w:rsidP="006153C1">
            <w:pPr>
              <w:jc w:val="right"/>
              <w:rPr>
                <w:rFonts w:hint="eastAsia"/>
              </w:rPr>
            </w:pPr>
            <w:r>
              <w:t>220,481,987.86</w:t>
            </w:r>
          </w:p>
        </w:tc>
      </w:tr>
    </w:tbl>
    <w:p w:rsidR="006153C1" w:rsidRDefault="006153C1" w:rsidP="006153C1">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6153C1" w:rsidTr="006153C1">
        <w:trPr>
          <w:cnfStyle w:val="100000000000" w:firstRow="1" w:lastRow="0" w:firstColumn="0" w:lastColumn="0" w:oddVBand="0" w:evenVBand="0" w:oddHBand="0" w:evenHBand="0" w:firstRowFirstColumn="0" w:firstRowLastColumn="0" w:lastRowFirstColumn="0" w:lastRowLastColumn="0"/>
        </w:trPr>
        <w:tc>
          <w:tcPr>
            <w:tcW w:w="680" w:type="dxa"/>
          </w:tcPr>
          <w:p w:rsidR="006153C1" w:rsidRDefault="006153C1" w:rsidP="006153C1">
            <w:pPr>
              <w:jc w:val="center"/>
              <w:rPr>
                <w:rFonts w:hint="eastAsia"/>
              </w:rPr>
            </w:pPr>
            <w:r>
              <w:rPr>
                <w:rFonts w:hint="eastAsia"/>
              </w:rPr>
              <w:t>序号</w:t>
            </w:r>
          </w:p>
        </w:tc>
        <w:tc>
          <w:tcPr>
            <w:tcW w:w="1644" w:type="dxa"/>
          </w:tcPr>
          <w:p w:rsidR="006153C1" w:rsidRDefault="006153C1" w:rsidP="006153C1">
            <w:pPr>
              <w:jc w:val="center"/>
              <w:rPr>
                <w:rFonts w:hint="eastAsia"/>
              </w:rPr>
            </w:pPr>
            <w:r>
              <w:rPr>
                <w:rFonts w:hint="eastAsia"/>
              </w:rPr>
              <w:t>债券代码</w:t>
            </w:r>
          </w:p>
        </w:tc>
        <w:tc>
          <w:tcPr>
            <w:tcW w:w="1814" w:type="dxa"/>
          </w:tcPr>
          <w:p w:rsidR="006153C1" w:rsidRDefault="006153C1" w:rsidP="006153C1">
            <w:pPr>
              <w:jc w:val="center"/>
              <w:rPr>
                <w:rFonts w:hint="eastAsia"/>
              </w:rPr>
            </w:pPr>
            <w:r>
              <w:rPr>
                <w:rFonts w:hint="eastAsia"/>
              </w:rPr>
              <w:t>债券名称</w:t>
            </w:r>
          </w:p>
        </w:tc>
        <w:tc>
          <w:tcPr>
            <w:tcW w:w="1814" w:type="dxa"/>
          </w:tcPr>
          <w:p w:rsidR="006153C1" w:rsidRDefault="006153C1" w:rsidP="006153C1">
            <w:pPr>
              <w:jc w:val="center"/>
              <w:rPr>
                <w:rFonts w:hint="eastAsia"/>
              </w:rPr>
            </w:pPr>
            <w:r>
              <w:rPr>
                <w:rFonts w:hint="eastAsia"/>
              </w:rPr>
              <w:t>公允价值（元）</w:t>
            </w:r>
          </w:p>
        </w:tc>
        <w:tc>
          <w:tcPr>
            <w:tcW w:w="2552" w:type="dxa"/>
          </w:tcPr>
          <w:p w:rsidR="006153C1" w:rsidRDefault="006153C1" w:rsidP="006153C1">
            <w:pPr>
              <w:jc w:val="center"/>
              <w:rPr>
                <w:rFonts w:hint="eastAsia"/>
              </w:rPr>
            </w:pPr>
            <w:r>
              <w:rPr>
                <w:rFonts w:hint="eastAsia"/>
              </w:rPr>
              <w:t>占基金资产净值比例（％）</w:t>
            </w:r>
          </w:p>
        </w:tc>
      </w:tr>
      <w:tr w:rsidR="006153C1" w:rsidTr="006153C1">
        <w:tc>
          <w:tcPr>
            <w:tcW w:w="680" w:type="dxa"/>
          </w:tcPr>
          <w:p w:rsidR="006153C1" w:rsidRDefault="006153C1" w:rsidP="006153C1">
            <w:pPr>
              <w:jc w:val="center"/>
              <w:rPr>
                <w:rFonts w:hint="eastAsia"/>
              </w:rPr>
            </w:pPr>
            <w:r>
              <w:t>1</w:t>
            </w:r>
          </w:p>
        </w:tc>
        <w:tc>
          <w:tcPr>
            <w:tcW w:w="1644" w:type="dxa"/>
          </w:tcPr>
          <w:p w:rsidR="006153C1" w:rsidRDefault="006153C1" w:rsidP="006153C1">
            <w:pPr>
              <w:jc w:val="left"/>
              <w:rPr>
                <w:rFonts w:hint="eastAsia"/>
              </w:rPr>
            </w:pPr>
            <w:r>
              <w:t>127024</w:t>
            </w:r>
          </w:p>
        </w:tc>
        <w:tc>
          <w:tcPr>
            <w:tcW w:w="1814" w:type="dxa"/>
          </w:tcPr>
          <w:p w:rsidR="006153C1" w:rsidRDefault="006153C1" w:rsidP="006153C1">
            <w:pPr>
              <w:jc w:val="left"/>
              <w:rPr>
                <w:rFonts w:hint="eastAsia"/>
              </w:rPr>
            </w:pPr>
            <w:r>
              <w:rPr>
                <w:rFonts w:hint="eastAsia"/>
              </w:rPr>
              <w:t>盈峰转债</w:t>
            </w:r>
          </w:p>
        </w:tc>
        <w:tc>
          <w:tcPr>
            <w:tcW w:w="1814" w:type="dxa"/>
          </w:tcPr>
          <w:p w:rsidR="006153C1" w:rsidRDefault="006153C1" w:rsidP="006153C1">
            <w:pPr>
              <w:jc w:val="right"/>
              <w:rPr>
                <w:rFonts w:hint="eastAsia"/>
              </w:rPr>
            </w:pPr>
            <w:r>
              <w:t>569,595.12</w:t>
            </w:r>
          </w:p>
        </w:tc>
        <w:tc>
          <w:tcPr>
            <w:tcW w:w="2552" w:type="dxa"/>
          </w:tcPr>
          <w:p w:rsidR="006153C1" w:rsidRDefault="006153C1" w:rsidP="006153C1">
            <w:pPr>
              <w:jc w:val="right"/>
              <w:rPr>
                <w:rFonts w:hint="eastAsia"/>
              </w:rPr>
            </w:pPr>
            <w:r>
              <w:t>0.00</w:t>
            </w:r>
          </w:p>
        </w:tc>
      </w:tr>
      <w:tr w:rsidR="006153C1" w:rsidTr="006153C1">
        <w:tc>
          <w:tcPr>
            <w:tcW w:w="680" w:type="dxa"/>
          </w:tcPr>
          <w:p w:rsidR="006153C1" w:rsidRDefault="006153C1" w:rsidP="006153C1">
            <w:pPr>
              <w:jc w:val="center"/>
              <w:rPr>
                <w:rFonts w:hint="eastAsia"/>
              </w:rPr>
            </w:pPr>
            <w:r>
              <w:t>2</w:t>
            </w:r>
          </w:p>
        </w:tc>
        <w:tc>
          <w:tcPr>
            <w:tcW w:w="1644" w:type="dxa"/>
          </w:tcPr>
          <w:p w:rsidR="006153C1" w:rsidRDefault="006153C1" w:rsidP="006153C1">
            <w:pPr>
              <w:jc w:val="left"/>
              <w:rPr>
                <w:rFonts w:hint="eastAsia"/>
              </w:rPr>
            </w:pPr>
            <w:r>
              <w:t>128081</w:t>
            </w:r>
          </w:p>
        </w:tc>
        <w:tc>
          <w:tcPr>
            <w:tcW w:w="1814" w:type="dxa"/>
          </w:tcPr>
          <w:p w:rsidR="006153C1" w:rsidRDefault="006153C1" w:rsidP="006153C1">
            <w:pPr>
              <w:jc w:val="left"/>
              <w:rPr>
                <w:rFonts w:hint="eastAsia"/>
              </w:rPr>
            </w:pPr>
            <w:r>
              <w:rPr>
                <w:rFonts w:hint="eastAsia"/>
              </w:rPr>
              <w:t>海亮转债</w:t>
            </w:r>
          </w:p>
        </w:tc>
        <w:tc>
          <w:tcPr>
            <w:tcW w:w="1814" w:type="dxa"/>
          </w:tcPr>
          <w:p w:rsidR="006153C1" w:rsidRDefault="006153C1" w:rsidP="006153C1">
            <w:pPr>
              <w:jc w:val="right"/>
              <w:rPr>
                <w:rFonts w:hint="eastAsia"/>
              </w:rPr>
            </w:pPr>
            <w:r>
              <w:t>171,439.22</w:t>
            </w:r>
          </w:p>
        </w:tc>
        <w:tc>
          <w:tcPr>
            <w:tcW w:w="2552" w:type="dxa"/>
          </w:tcPr>
          <w:p w:rsidR="006153C1" w:rsidRDefault="006153C1" w:rsidP="006153C1">
            <w:pPr>
              <w:jc w:val="right"/>
              <w:rPr>
                <w:rFonts w:hint="eastAsia"/>
              </w:rPr>
            </w:pPr>
            <w:r>
              <w:t>0.00</w:t>
            </w:r>
          </w:p>
        </w:tc>
      </w:tr>
      <w:tr w:rsidR="006153C1" w:rsidTr="006153C1">
        <w:tc>
          <w:tcPr>
            <w:tcW w:w="680" w:type="dxa"/>
          </w:tcPr>
          <w:p w:rsidR="006153C1" w:rsidRDefault="006153C1" w:rsidP="006153C1">
            <w:pPr>
              <w:jc w:val="center"/>
              <w:rPr>
                <w:rFonts w:hint="eastAsia"/>
              </w:rPr>
            </w:pPr>
            <w:r>
              <w:t>3</w:t>
            </w:r>
          </w:p>
        </w:tc>
        <w:tc>
          <w:tcPr>
            <w:tcW w:w="1644" w:type="dxa"/>
          </w:tcPr>
          <w:p w:rsidR="006153C1" w:rsidRDefault="006153C1" w:rsidP="006153C1">
            <w:pPr>
              <w:jc w:val="left"/>
              <w:rPr>
                <w:rFonts w:hint="eastAsia"/>
              </w:rPr>
            </w:pPr>
            <w:r>
              <w:t>113030</w:t>
            </w:r>
          </w:p>
        </w:tc>
        <w:tc>
          <w:tcPr>
            <w:tcW w:w="1814" w:type="dxa"/>
          </w:tcPr>
          <w:p w:rsidR="006153C1" w:rsidRDefault="006153C1" w:rsidP="006153C1">
            <w:pPr>
              <w:jc w:val="left"/>
              <w:rPr>
                <w:rFonts w:hint="eastAsia"/>
              </w:rPr>
            </w:pPr>
            <w:r>
              <w:rPr>
                <w:rFonts w:hint="eastAsia"/>
              </w:rPr>
              <w:t>东风转债</w:t>
            </w:r>
          </w:p>
        </w:tc>
        <w:tc>
          <w:tcPr>
            <w:tcW w:w="1814" w:type="dxa"/>
          </w:tcPr>
          <w:p w:rsidR="006153C1" w:rsidRDefault="006153C1" w:rsidP="006153C1">
            <w:pPr>
              <w:jc w:val="right"/>
              <w:rPr>
                <w:rFonts w:hint="eastAsia"/>
              </w:rPr>
            </w:pPr>
            <w:r>
              <w:t>31,599.62</w:t>
            </w:r>
          </w:p>
        </w:tc>
        <w:tc>
          <w:tcPr>
            <w:tcW w:w="2552" w:type="dxa"/>
          </w:tcPr>
          <w:p w:rsidR="006153C1" w:rsidRDefault="006153C1" w:rsidP="006153C1">
            <w:pPr>
              <w:jc w:val="right"/>
              <w:rPr>
                <w:rFonts w:hint="eastAsia"/>
              </w:rPr>
            </w:pPr>
            <w:r>
              <w:t>0.00</w:t>
            </w:r>
          </w:p>
        </w:tc>
      </w:tr>
    </w:tbl>
    <w:p w:rsidR="006153C1" w:rsidRDefault="006153C1" w:rsidP="006153C1">
      <w:pPr>
        <w:pStyle w:val="-3"/>
        <w:spacing w:before="156" w:after="156"/>
        <w:rPr>
          <w:rFonts w:hint="eastAsia"/>
        </w:rPr>
      </w:pPr>
      <w:r>
        <w:rPr>
          <w:rFonts w:hint="eastAsia"/>
        </w:rPr>
        <w:t>报告期末前十名股票中存在流通受限情况的说明</w:t>
      </w:r>
    </w:p>
    <w:p w:rsidR="006153C1" w:rsidRDefault="006153C1" w:rsidP="006153C1">
      <w:pPr>
        <w:pStyle w:val="-"/>
        <w:ind w:firstLine="420"/>
        <w:rPr>
          <w:rFonts w:hint="eastAsia"/>
        </w:rPr>
      </w:pPr>
      <w:r>
        <w:rPr>
          <w:rFonts w:hint="eastAsia"/>
        </w:rPr>
        <w:t>本基金本报告期末投资前十名股票中不存在流通受限情况。</w:t>
      </w:r>
    </w:p>
    <w:p w:rsidR="006153C1" w:rsidRDefault="006153C1" w:rsidP="006153C1">
      <w:pPr>
        <w:pStyle w:val="-1"/>
        <w:ind w:left="281" w:hanging="281"/>
        <w:rPr>
          <w:rFonts w:hint="eastAsia"/>
        </w:rPr>
      </w:pPr>
      <w:r>
        <w:rPr>
          <w:rFonts w:hint="eastAsia"/>
        </w:rPr>
        <w:t>开放式基金份额变动</w:t>
      </w:r>
    </w:p>
    <w:p w:rsidR="006153C1" w:rsidRDefault="006153C1" w:rsidP="006153C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153C1" w:rsidTr="006153C1">
        <w:trPr>
          <w:cnfStyle w:val="100000000000" w:firstRow="1" w:lastRow="0" w:firstColumn="0" w:lastColumn="0" w:oddVBand="0" w:evenVBand="0" w:oddHBand="0" w:evenHBand="0" w:firstRowFirstColumn="0" w:firstRowLastColumn="0" w:lastRowFirstColumn="0" w:lastRowLastColumn="0"/>
        </w:trPr>
        <w:tc>
          <w:tcPr>
            <w:tcW w:w="2840" w:type="dxa"/>
          </w:tcPr>
          <w:p w:rsidR="006153C1" w:rsidRDefault="006153C1" w:rsidP="006153C1">
            <w:pPr>
              <w:jc w:val="center"/>
              <w:rPr>
                <w:rFonts w:hint="eastAsia"/>
              </w:rPr>
            </w:pPr>
            <w:r>
              <w:rPr>
                <w:rFonts w:hint="eastAsia"/>
              </w:rPr>
              <w:t>项目</w:t>
            </w:r>
          </w:p>
        </w:tc>
        <w:tc>
          <w:tcPr>
            <w:tcW w:w="2841" w:type="dxa"/>
          </w:tcPr>
          <w:p w:rsidR="006153C1" w:rsidRDefault="006153C1" w:rsidP="006153C1">
            <w:pPr>
              <w:jc w:val="center"/>
              <w:rPr>
                <w:rFonts w:hint="eastAsia"/>
              </w:rPr>
            </w:pPr>
            <w:r>
              <w:rPr>
                <w:rFonts w:hint="eastAsia"/>
              </w:rPr>
              <w:t>招商产业债券</w:t>
            </w:r>
            <w:r>
              <w:rPr>
                <w:rFonts w:hint="eastAsia"/>
              </w:rPr>
              <w:t>A</w:t>
            </w:r>
          </w:p>
        </w:tc>
        <w:tc>
          <w:tcPr>
            <w:tcW w:w="2841" w:type="dxa"/>
          </w:tcPr>
          <w:p w:rsidR="006153C1" w:rsidRDefault="006153C1" w:rsidP="006153C1">
            <w:pPr>
              <w:jc w:val="center"/>
              <w:rPr>
                <w:rFonts w:hint="eastAsia"/>
              </w:rPr>
            </w:pPr>
            <w:r>
              <w:rPr>
                <w:rFonts w:hint="eastAsia"/>
              </w:rPr>
              <w:t>招商产业债券</w:t>
            </w:r>
            <w:r>
              <w:rPr>
                <w:rFonts w:hint="eastAsia"/>
              </w:rPr>
              <w:t>C</w:t>
            </w:r>
          </w:p>
        </w:tc>
      </w:tr>
      <w:tr w:rsidR="006153C1" w:rsidTr="006153C1">
        <w:tc>
          <w:tcPr>
            <w:tcW w:w="2840" w:type="dxa"/>
          </w:tcPr>
          <w:p w:rsidR="006153C1" w:rsidRDefault="006153C1" w:rsidP="006153C1">
            <w:pPr>
              <w:jc w:val="left"/>
              <w:rPr>
                <w:rFonts w:hint="eastAsia"/>
              </w:rPr>
            </w:pPr>
            <w:r>
              <w:rPr>
                <w:rFonts w:hint="eastAsia"/>
              </w:rPr>
              <w:t>报告期期初基金份额总额</w:t>
            </w:r>
          </w:p>
        </w:tc>
        <w:tc>
          <w:tcPr>
            <w:tcW w:w="2841" w:type="dxa"/>
          </w:tcPr>
          <w:p w:rsidR="006153C1" w:rsidRDefault="006153C1" w:rsidP="006153C1">
            <w:pPr>
              <w:jc w:val="right"/>
              <w:rPr>
                <w:rFonts w:hint="eastAsia"/>
              </w:rPr>
            </w:pPr>
            <w:r>
              <w:t>11,849,564,098.20</w:t>
            </w:r>
          </w:p>
        </w:tc>
        <w:tc>
          <w:tcPr>
            <w:tcW w:w="2841" w:type="dxa"/>
          </w:tcPr>
          <w:p w:rsidR="006153C1" w:rsidRDefault="006153C1" w:rsidP="006153C1">
            <w:pPr>
              <w:jc w:val="right"/>
              <w:rPr>
                <w:rFonts w:hint="eastAsia"/>
              </w:rPr>
            </w:pPr>
            <w:r>
              <w:t>620,996,693.44</w:t>
            </w:r>
          </w:p>
        </w:tc>
      </w:tr>
      <w:tr w:rsidR="006153C1" w:rsidTr="006153C1">
        <w:tc>
          <w:tcPr>
            <w:tcW w:w="2840" w:type="dxa"/>
          </w:tcPr>
          <w:p w:rsidR="006153C1" w:rsidRDefault="006153C1" w:rsidP="006153C1">
            <w:pPr>
              <w:jc w:val="left"/>
              <w:rPr>
                <w:rFonts w:hint="eastAsia"/>
              </w:rPr>
            </w:pPr>
            <w:r>
              <w:rPr>
                <w:rFonts w:hint="eastAsia"/>
              </w:rPr>
              <w:t>报告期期间基金总申购份额</w:t>
            </w:r>
          </w:p>
        </w:tc>
        <w:tc>
          <w:tcPr>
            <w:tcW w:w="2841" w:type="dxa"/>
          </w:tcPr>
          <w:p w:rsidR="006153C1" w:rsidRDefault="006153C1" w:rsidP="006153C1">
            <w:pPr>
              <w:jc w:val="right"/>
              <w:rPr>
                <w:rFonts w:hint="eastAsia"/>
              </w:rPr>
            </w:pPr>
            <w:r>
              <w:t>1,111,711,632.04</w:t>
            </w:r>
          </w:p>
        </w:tc>
        <w:tc>
          <w:tcPr>
            <w:tcW w:w="2841" w:type="dxa"/>
          </w:tcPr>
          <w:p w:rsidR="006153C1" w:rsidRDefault="006153C1" w:rsidP="006153C1">
            <w:pPr>
              <w:jc w:val="right"/>
              <w:rPr>
                <w:rFonts w:hint="eastAsia"/>
              </w:rPr>
            </w:pPr>
            <w:r>
              <w:t>57,302,164.88</w:t>
            </w:r>
          </w:p>
        </w:tc>
      </w:tr>
      <w:tr w:rsidR="006153C1" w:rsidTr="006153C1">
        <w:tc>
          <w:tcPr>
            <w:tcW w:w="2840" w:type="dxa"/>
          </w:tcPr>
          <w:p w:rsidR="006153C1" w:rsidRDefault="006153C1" w:rsidP="006153C1">
            <w:pPr>
              <w:jc w:val="left"/>
              <w:rPr>
                <w:rFonts w:hint="eastAsia"/>
              </w:rPr>
            </w:pPr>
            <w:r>
              <w:rPr>
                <w:rFonts w:hint="eastAsia"/>
              </w:rPr>
              <w:t>减：报告期期间基金总赎回</w:t>
            </w:r>
            <w:r>
              <w:rPr>
                <w:rFonts w:hint="eastAsia"/>
              </w:rPr>
              <w:lastRenderedPageBreak/>
              <w:t>份额</w:t>
            </w:r>
          </w:p>
        </w:tc>
        <w:tc>
          <w:tcPr>
            <w:tcW w:w="2841" w:type="dxa"/>
          </w:tcPr>
          <w:p w:rsidR="006153C1" w:rsidRDefault="006153C1" w:rsidP="006153C1">
            <w:pPr>
              <w:jc w:val="right"/>
              <w:rPr>
                <w:rFonts w:hint="eastAsia"/>
              </w:rPr>
            </w:pPr>
            <w:r>
              <w:lastRenderedPageBreak/>
              <w:t>951,527,156.59</w:t>
            </w:r>
          </w:p>
        </w:tc>
        <w:tc>
          <w:tcPr>
            <w:tcW w:w="2841" w:type="dxa"/>
          </w:tcPr>
          <w:p w:rsidR="006153C1" w:rsidRDefault="006153C1" w:rsidP="006153C1">
            <w:pPr>
              <w:jc w:val="right"/>
              <w:rPr>
                <w:rFonts w:hint="eastAsia"/>
              </w:rPr>
            </w:pPr>
            <w:r>
              <w:t>57,018,895.10</w:t>
            </w:r>
          </w:p>
        </w:tc>
      </w:tr>
      <w:tr w:rsidR="006153C1" w:rsidTr="006153C1">
        <w:tc>
          <w:tcPr>
            <w:tcW w:w="2840" w:type="dxa"/>
          </w:tcPr>
          <w:p w:rsidR="006153C1" w:rsidRDefault="006153C1" w:rsidP="006153C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153C1" w:rsidRDefault="006153C1" w:rsidP="006153C1">
            <w:pPr>
              <w:jc w:val="right"/>
              <w:rPr>
                <w:rFonts w:hint="eastAsia"/>
              </w:rPr>
            </w:pPr>
            <w:r>
              <w:t>-</w:t>
            </w:r>
          </w:p>
        </w:tc>
        <w:tc>
          <w:tcPr>
            <w:tcW w:w="2841" w:type="dxa"/>
          </w:tcPr>
          <w:p w:rsidR="006153C1" w:rsidRDefault="006153C1" w:rsidP="006153C1">
            <w:pPr>
              <w:jc w:val="right"/>
              <w:rPr>
                <w:rFonts w:hint="eastAsia"/>
              </w:rPr>
            </w:pPr>
            <w:r>
              <w:t>-</w:t>
            </w:r>
          </w:p>
        </w:tc>
      </w:tr>
      <w:tr w:rsidR="006153C1" w:rsidTr="006153C1">
        <w:tc>
          <w:tcPr>
            <w:tcW w:w="2840" w:type="dxa"/>
          </w:tcPr>
          <w:p w:rsidR="006153C1" w:rsidRDefault="006153C1" w:rsidP="006153C1">
            <w:pPr>
              <w:jc w:val="left"/>
              <w:rPr>
                <w:rFonts w:hint="eastAsia"/>
              </w:rPr>
            </w:pPr>
            <w:r>
              <w:rPr>
                <w:rFonts w:hint="eastAsia"/>
              </w:rPr>
              <w:t>报告期期末基金份额总额</w:t>
            </w:r>
          </w:p>
        </w:tc>
        <w:tc>
          <w:tcPr>
            <w:tcW w:w="2841" w:type="dxa"/>
          </w:tcPr>
          <w:p w:rsidR="006153C1" w:rsidRDefault="006153C1" w:rsidP="006153C1">
            <w:pPr>
              <w:jc w:val="right"/>
              <w:rPr>
                <w:rFonts w:hint="eastAsia"/>
              </w:rPr>
            </w:pPr>
            <w:r>
              <w:t>12,009,748,573.65</w:t>
            </w:r>
          </w:p>
        </w:tc>
        <w:tc>
          <w:tcPr>
            <w:tcW w:w="2841" w:type="dxa"/>
          </w:tcPr>
          <w:p w:rsidR="006153C1" w:rsidRDefault="006153C1" w:rsidP="006153C1">
            <w:pPr>
              <w:jc w:val="right"/>
              <w:rPr>
                <w:rFonts w:hint="eastAsia"/>
              </w:rPr>
            </w:pPr>
            <w:r>
              <w:t>621,279,963.22</w:t>
            </w:r>
          </w:p>
        </w:tc>
      </w:tr>
    </w:tbl>
    <w:p w:rsidR="006153C1" w:rsidRDefault="006153C1" w:rsidP="006153C1">
      <w:pPr>
        <w:pStyle w:val="-1"/>
        <w:ind w:left="281" w:hanging="281"/>
        <w:rPr>
          <w:rFonts w:hint="eastAsia"/>
        </w:rPr>
      </w:pPr>
      <w:r>
        <w:rPr>
          <w:rFonts w:hint="eastAsia"/>
        </w:rPr>
        <w:t>基金管理人运用固有资金投资本基金情况</w:t>
      </w:r>
    </w:p>
    <w:p w:rsidR="006153C1" w:rsidRDefault="006153C1" w:rsidP="006153C1">
      <w:pPr>
        <w:pStyle w:val="-2"/>
        <w:spacing w:before="312"/>
        <w:rPr>
          <w:rFonts w:hint="eastAsia"/>
        </w:rPr>
      </w:pPr>
      <w:r>
        <w:rPr>
          <w:rFonts w:hint="eastAsia"/>
        </w:rPr>
        <w:t>基金管理人持有本基金份额变动情况</w:t>
      </w:r>
    </w:p>
    <w:p w:rsidR="006153C1" w:rsidRDefault="006153C1" w:rsidP="006153C1">
      <w:pPr>
        <w:pStyle w:val="-"/>
        <w:ind w:firstLine="420"/>
        <w:rPr>
          <w:rFonts w:hint="eastAsia"/>
        </w:rPr>
      </w:pPr>
      <w:r>
        <w:rPr>
          <w:rFonts w:hint="eastAsia"/>
        </w:rPr>
        <w:t>本报告期内基金管理人无运用固有资金投资本基金的情况。</w:t>
      </w:r>
    </w:p>
    <w:p w:rsidR="006153C1" w:rsidRDefault="006153C1" w:rsidP="006153C1">
      <w:pPr>
        <w:pStyle w:val="-2"/>
        <w:spacing w:before="312"/>
        <w:rPr>
          <w:rFonts w:hint="eastAsia"/>
        </w:rPr>
      </w:pPr>
      <w:r>
        <w:rPr>
          <w:rFonts w:hint="eastAsia"/>
        </w:rPr>
        <w:t>基金管理人运用固有资金投资本基金交易明细</w:t>
      </w:r>
    </w:p>
    <w:p w:rsidR="006153C1" w:rsidRDefault="006153C1" w:rsidP="006153C1">
      <w:pPr>
        <w:pStyle w:val="-"/>
        <w:ind w:firstLine="420"/>
        <w:rPr>
          <w:rFonts w:hint="eastAsia"/>
        </w:rPr>
      </w:pPr>
      <w:r>
        <w:rPr>
          <w:rFonts w:hint="eastAsia"/>
        </w:rPr>
        <w:t>本报告期内基金管理人无运用固有资金投资本基金的交易明细。</w:t>
      </w:r>
    </w:p>
    <w:p w:rsidR="006153C1" w:rsidRDefault="006153C1" w:rsidP="006153C1">
      <w:pPr>
        <w:pStyle w:val="-1"/>
        <w:ind w:left="281" w:hanging="281"/>
        <w:rPr>
          <w:rFonts w:hint="eastAsia"/>
        </w:rPr>
      </w:pPr>
      <w:r>
        <w:rPr>
          <w:rFonts w:hint="eastAsia"/>
        </w:rPr>
        <w:t>备查文件目录</w:t>
      </w:r>
    </w:p>
    <w:p w:rsidR="006153C1" w:rsidRDefault="006153C1" w:rsidP="006153C1">
      <w:pPr>
        <w:pStyle w:val="-2"/>
        <w:spacing w:before="312"/>
        <w:rPr>
          <w:rFonts w:hint="eastAsia"/>
        </w:rPr>
      </w:pPr>
      <w:r>
        <w:rPr>
          <w:rFonts w:hint="eastAsia"/>
        </w:rPr>
        <w:t>备查文件目录</w:t>
      </w:r>
    </w:p>
    <w:p w:rsidR="006153C1" w:rsidRDefault="006153C1" w:rsidP="006153C1">
      <w:pPr>
        <w:pStyle w:val="-"/>
        <w:ind w:firstLine="420"/>
        <w:rPr>
          <w:rFonts w:hint="eastAsia"/>
        </w:rPr>
      </w:pPr>
      <w:r>
        <w:rPr>
          <w:rFonts w:hint="eastAsia"/>
        </w:rPr>
        <w:t>1、中国证券监督管理委员会批准设立招商基金管理有限公司的文件；</w:t>
      </w:r>
    </w:p>
    <w:p w:rsidR="006153C1" w:rsidRDefault="006153C1" w:rsidP="006153C1">
      <w:pPr>
        <w:pStyle w:val="-"/>
        <w:ind w:firstLine="420"/>
        <w:rPr>
          <w:rFonts w:hint="eastAsia"/>
        </w:rPr>
      </w:pPr>
      <w:r>
        <w:rPr>
          <w:rFonts w:hint="eastAsia"/>
        </w:rPr>
        <w:t>2、中国证券监督管理委员会批准招商产业债券型证券投资基金设立的文件；</w:t>
      </w:r>
    </w:p>
    <w:p w:rsidR="006153C1" w:rsidRDefault="006153C1" w:rsidP="006153C1">
      <w:pPr>
        <w:pStyle w:val="-"/>
        <w:ind w:firstLine="420"/>
        <w:rPr>
          <w:rFonts w:hint="eastAsia"/>
        </w:rPr>
      </w:pPr>
      <w:r>
        <w:rPr>
          <w:rFonts w:hint="eastAsia"/>
        </w:rPr>
        <w:t>3、《招商产业债券型证券投资基金基金合同》；</w:t>
      </w:r>
    </w:p>
    <w:p w:rsidR="006153C1" w:rsidRDefault="006153C1" w:rsidP="006153C1">
      <w:pPr>
        <w:pStyle w:val="-"/>
        <w:ind w:firstLine="420"/>
        <w:rPr>
          <w:rFonts w:hint="eastAsia"/>
        </w:rPr>
      </w:pPr>
      <w:r>
        <w:rPr>
          <w:rFonts w:hint="eastAsia"/>
        </w:rPr>
        <w:t>4、《招商产业债券型证券投资基金托管协议》；</w:t>
      </w:r>
    </w:p>
    <w:p w:rsidR="006153C1" w:rsidRDefault="006153C1" w:rsidP="006153C1">
      <w:pPr>
        <w:pStyle w:val="-"/>
        <w:ind w:firstLine="420"/>
        <w:rPr>
          <w:rFonts w:hint="eastAsia"/>
        </w:rPr>
      </w:pPr>
      <w:r>
        <w:rPr>
          <w:rFonts w:hint="eastAsia"/>
        </w:rPr>
        <w:t>5、《招商产业债券型证券投资基金招募说明书》；</w:t>
      </w:r>
    </w:p>
    <w:p w:rsidR="006153C1" w:rsidRDefault="006153C1" w:rsidP="006153C1">
      <w:pPr>
        <w:pStyle w:val="-"/>
        <w:ind w:firstLine="420"/>
        <w:rPr>
          <w:rFonts w:hint="eastAsia"/>
        </w:rPr>
      </w:pPr>
      <w:r>
        <w:rPr>
          <w:rFonts w:hint="eastAsia"/>
        </w:rPr>
        <w:t>6、基金管理人业务资格批件、营业执照。</w:t>
      </w:r>
    </w:p>
    <w:p w:rsidR="006153C1" w:rsidRDefault="006153C1" w:rsidP="006153C1">
      <w:pPr>
        <w:pStyle w:val="-2"/>
        <w:spacing w:before="312"/>
        <w:rPr>
          <w:rFonts w:hint="eastAsia"/>
        </w:rPr>
      </w:pPr>
      <w:r>
        <w:rPr>
          <w:rFonts w:hint="eastAsia"/>
        </w:rPr>
        <w:t>存放地点</w:t>
      </w:r>
    </w:p>
    <w:p w:rsidR="006153C1" w:rsidRDefault="006153C1" w:rsidP="006153C1">
      <w:pPr>
        <w:pStyle w:val="-"/>
        <w:ind w:firstLine="420"/>
        <w:rPr>
          <w:rFonts w:hint="eastAsia"/>
        </w:rPr>
      </w:pPr>
      <w:r>
        <w:rPr>
          <w:rFonts w:hint="eastAsia"/>
        </w:rPr>
        <w:t>招商基金管理有限公司</w:t>
      </w:r>
    </w:p>
    <w:p w:rsidR="006153C1" w:rsidRDefault="006153C1" w:rsidP="006153C1">
      <w:pPr>
        <w:pStyle w:val="-"/>
        <w:ind w:firstLine="420"/>
        <w:rPr>
          <w:rFonts w:hint="eastAsia"/>
        </w:rPr>
      </w:pPr>
      <w:r>
        <w:rPr>
          <w:rFonts w:hint="eastAsia"/>
        </w:rPr>
        <w:t>地址：深圳市福田区深南大道7088号</w:t>
      </w:r>
    </w:p>
    <w:p w:rsidR="006153C1" w:rsidRDefault="006153C1" w:rsidP="006153C1">
      <w:pPr>
        <w:pStyle w:val="-2"/>
        <w:spacing w:before="312"/>
        <w:rPr>
          <w:rFonts w:hint="eastAsia"/>
        </w:rPr>
      </w:pPr>
      <w:r>
        <w:rPr>
          <w:rFonts w:hint="eastAsia"/>
        </w:rPr>
        <w:t>查阅方式</w:t>
      </w:r>
    </w:p>
    <w:p w:rsidR="006153C1" w:rsidRDefault="006153C1" w:rsidP="006153C1">
      <w:pPr>
        <w:pStyle w:val="-"/>
        <w:ind w:firstLine="420"/>
        <w:rPr>
          <w:rFonts w:hint="eastAsia"/>
        </w:rPr>
      </w:pPr>
      <w:r>
        <w:rPr>
          <w:rFonts w:hint="eastAsia"/>
        </w:rPr>
        <w:t>上述文件可在招商基金管理有限公司互联网站上查阅，或者在营业时间内到招商基金管理有限公司查阅。</w:t>
      </w:r>
    </w:p>
    <w:p w:rsidR="006153C1" w:rsidRDefault="006153C1" w:rsidP="006153C1">
      <w:pPr>
        <w:pStyle w:val="-"/>
        <w:ind w:firstLine="420"/>
        <w:rPr>
          <w:rFonts w:hint="eastAsia"/>
        </w:rPr>
      </w:pPr>
      <w:r>
        <w:rPr>
          <w:rFonts w:hint="eastAsia"/>
        </w:rPr>
        <w:t>投资者对本报告书如有疑问，可咨询本基金管理人招商基金管理有限公司。</w:t>
      </w:r>
    </w:p>
    <w:p w:rsidR="006153C1" w:rsidRDefault="006153C1" w:rsidP="006153C1">
      <w:pPr>
        <w:pStyle w:val="-"/>
        <w:ind w:firstLine="420"/>
        <w:rPr>
          <w:rFonts w:hint="eastAsia"/>
        </w:rPr>
      </w:pPr>
      <w:r>
        <w:rPr>
          <w:rFonts w:hint="eastAsia"/>
        </w:rPr>
        <w:t>客户服务中心电话：400-887-9555</w:t>
      </w:r>
    </w:p>
    <w:p w:rsidR="006153C1" w:rsidRDefault="006153C1" w:rsidP="006153C1">
      <w:pPr>
        <w:pStyle w:val="-"/>
        <w:ind w:firstLine="420"/>
        <w:rPr>
          <w:rFonts w:hint="eastAsia"/>
        </w:rPr>
      </w:pPr>
      <w:r>
        <w:rPr>
          <w:rFonts w:hint="eastAsia"/>
        </w:rPr>
        <w:t>网址：http://www.cmfchina.com</w:t>
      </w:r>
    </w:p>
    <w:p w:rsidR="006153C1" w:rsidRPr="006153C1" w:rsidRDefault="006153C1" w:rsidP="006153C1">
      <w:pPr>
        <w:rPr>
          <w:rFonts w:hint="eastAsia"/>
        </w:rPr>
      </w:pPr>
      <w:bookmarkStart w:id="2" w:name="_GoBack"/>
      <w:bookmarkEnd w:id="2"/>
    </w:p>
    <w:p w:rsidR="00FB358D" w:rsidRDefault="006153C1" w:rsidP="00F8552E">
      <w:pPr>
        <w:snapToGrid w:val="0"/>
        <w:spacing w:line="360" w:lineRule="auto"/>
        <w:jc w:val="right"/>
      </w:pPr>
      <w:r>
        <w:rPr>
          <w:rFonts w:hint="eastAsia"/>
        </w:rPr>
        <w:t>招商基金管理有限公司</w:t>
      </w:r>
    </w:p>
    <w:p w:rsidR="00C7329B" w:rsidRPr="0063383B" w:rsidRDefault="006153C1"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C1" w:rsidRDefault="006153C1" w:rsidP="00D17C56">
      <w:r>
        <w:separator/>
      </w:r>
    </w:p>
  </w:endnote>
  <w:endnote w:type="continuationSeparator" w:id="0">
    <w:p w:rsidR="006153C1" w:rsidRDefault="006153C1"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C1" w:rsidRDefault="006153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153C1" w:rsidRPr="006153C1">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153C1">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153C1">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C1" w:rsidRDefault="006153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C1" w:rsidRDefault="006153C1" w:rsidP="00D17C56">
      <w:r>
        <w:separator/>
      </w:r>
    </w:p>
  </w:footnote>
  <w:footnote w:type="continuationSeparator" w:id="0">
    <w:p w:rsidR="006153C1" w:rsidRDefault="006153C1"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C1" w:rsidRDefault="006153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153C1" w:rsidP="00AE3F5B">
    <w:pPr>
      <w:pStyle w:val="a7"/>
      <w:pBdr>
        <w:bottom w:val="single" w:sz="4" w:space="1" w:color="auto"/>
      </w:pBdr>
      <w:jc w:val="right"/>
    </w:pPr>
    <w:r>
      <w:rPr>
        <w:rFonts w:hint="eastAsia"/>
      </w:rPr>
      <w:t>招商产业债券型证券投资基金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153C1"/>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42C3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D2C5-EA04-4D0B-9F16-B0636078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8028</Characters>
  <Application>Microsoft Office Word</Application>
  <DocSecurity>0</DocSecurity>
  <Lines>66</Lines>
  <Paragraphs>18</Paragraphs>
  <ScaleCrop>false</ScaleCrop>
  <Company>MC SYSTEM</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2024-07-17T02:28:00Z</dcterms:created>
  <dcterms:modified xsi:type="dcterms:W3CDTF">2024-07-17T02:29:00Z</dcterms:modified>
</cp:coreProperties>
</file>