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C325E">
        <w:rPr>
          <w:rFonts w:ascii="宋体" w:hAnsi="宋体" w:hint="eastAsia"/>
          <w:b/>
          <w:bCs/>
          <w:sz w:val="48"/>
          <w:szCs w:val="30"/>
        </w:rPr>
        <w:t>招商创新增长混合型证券投资基金</w:t>
      </w:r>
      <w:r w:rsidR="00DC325E">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C325E"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C325E">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C325E">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C325E">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C325E">
      <w:pPr>
        <w:pStyle w:val="-1"/>
        <w:ind w:left="281" w:hanging="281"/>
        <w:rPr>
          <w:rFonts w:hint="eastAsia"/>
        </w:rPr>
      </w:pPr>
      <w:r>
        <w:br w:type="page"/>
      </w:r>
      <w:r w:rsidR="00DC325E">
        <w:rPr>
          <w:rFonts w:hint="eastAsia"/>
        </w:rPr>
        <w:lastRenderedPageBreak/>
        <w:t>重要提示</w:t>
      </w:r>
    </w:p>
    <w:p w:rsidR="00DC325E" w:rsidRDefault="00DC325E" w:rsidP="00DC325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C325E" w:rsidRDefault="00DC325E" w:rsidP="00DC325E">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DC325E" w:rsidRDefault="00DC325E" w:rsidP="00DC325E">
      <w:pPr>
        <w:pStyle w:val="-"/>
        <w:ind w:firstLine="420"/>
        <w:rPr>
          <w:rFonts w:hint="eastAsia"/>
        </w:rPr>
      </w:pPr>
      <w:r>
        <w:rPr>
          <w:rFonts w:hint="eastAsia"/>
        </w:rPr>
        <w:t>基金管理人承诺以诚实信用、勤勉尽责的原则管理和运用基金资产，但不保证基金一定盈利。</w:t>
      </w:r>
    </w:p>
    <w:p w:rsidR="00DC325E" w:rsidRDefault="00DC325E" w:rsidP="00DC325E">
      <w:pPr>
        <w:pStyle w:val="-"/>
        <w:ind w:firstLine="420"/>
        <w:rPr>
          <w:rFonts w:hint="eastAsia"/>
        </w:rPr>
      </w:pPr>
      <w:r>
        <w:rPr>
          <w:rFonts w:hint="eastAsia"/>
        </w:rPr>
        <w:t>基金的过往业绩并不代表其未来表现。投资有风险，投资者在作出投资决策前应仔细阅读本基金的招募说明书。</w:t>
      </w:r>
    </w:p>
    <w:p w:rsidR="00DC325E" w:rsidRDefault="00DC325E" w:rsidP="00DC325E">
      <w:pPr>
        <w:pStyle w:val="-"/>
        <w:ind w:firstLine="420"/>
        <w:rPr>
          <w:rFonts w:hint="eastAsia"/>
        </w:rPr>
      </w:pPr>
      <w:r>
        <w:rPr>
          <w:rFonts w:hint="eastAsia"/>
        </w:rPr>
        <w:t>本报告中财务资料未经审计。</w:t>
      </w:r>
    </w:p>
    <w:p w:rsidR="00DC325E" w:rsidRDefault="00DC325E" w:rsidP="00DC325E">
      <w:pPr>
        <w:pStyle w:val="-"/>
        <w:ind w:firstLine="420"/>
        <w:rPr>
          <w:rFonts w:hint="eastAsia"/>
        </w:rPr>
      </w:pPr>
      <w:r>
        <w:rPr>
          <w:rFonts w:hint="eastAsia"/>
        </w:rPr>
        <w:t>本报告期自2024年4月1日起至6月30日止。</w:t>
      </w:r>
    </w:p>
    <w:p w:rsidR="00DC325E" w:rsidRDefault="00DC325E" w:rsidP="00DC325E">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DC325E" w:rsidTr="002A6F95">
        <w:tc>
          <w:tcPr>
            <w:tcW w:w="2840" w:type="dxa"/>
          </w:tcPr>
          <w:p w:rsidR="00DC325E" w:rsidRDefault="00DC325E" w:rsidP="00DC325E">
            <w:pPr>
              <w:jc w:val="left"/>
              <w:rPr>
                <w:rFonts w:hint="eastAsia"/>
              </w:rPr>
            </w:pPr>
            <w:r>
              <w:rPr>
                <w:rFonts w:hint="eastAsia"/>
              </w:rPr>
              <w:t>基金简称</w:t>
            </w:r>
          </w:p>
        </w:tc>
        <w:tc>
          <w:tcPr>
            <w:tcW w:w="5682" w:type="dxa"/>
            <w:gridSpan w:val="2"/>
          </w:tcPr>
          <w:p w:rsidR="00DC325E" w:rsidRDefault="00DC325E" w:rsidP="00DC325E">
            <w:pPr>
              <w:jc w:val="left"/>
              <w:rPr>
                <w:rFonts w:hint="eastAsia"/>
              </w:rPr>
            </w:pPr>
            <w:r>
              <w:rPr>
                <w:rFonts w:hint="eastAsia"/>
              </w:rPr>
              <w:t>招商创新增长混合</w:t>
            </w:r>
          </w:p>
        </w:tc>
      </w:tr>
      <w:tr w:rsidR="00DC325E" w:rsidTr="002E27EF">
        <w:tc>
          <w:tcPr>
            <w:tcW w:w="2840" w:type="dxa"/>
          </w:tcPr>
          <w:p w:rsidR="00DC325E" w:rsidRDefault="00DC325E" w:rsidP="00DC325E">
            <w:pPr>
              <w:jc w:val="left"/>
              <w:rPr>
                <w:rFonts w:hint="eastAsia"/>
              </w:rPr>
            </w:pPr>
            <w:r>
              <w:rPr>
                <w:rFonts w:hint="eastAsia"/>
              </w:rPr>
              <w:t>基金主代码</w:t>
            </w:r>
          </w:p>
        </w:tc>
        <w:tc>
          <w:tcPr>
            <w:tcW w:w="5682" w:type="dxa"/>
            <w:gridSpan w:val="2"/>
          </w:tcPr>
          <w:p w:rsidR="00DC325E" w:rsidRDefault="00DC325E" w:rsidP="00DC325E">
            <w:pPr>
              <w:jc w:val="left"/>
              <w:rPr>
                <w:rFonts w:hint="eastAsia"/>
              </w:rPr>
            </w:pPr>
            <w:r>
              <w:t>009360</w:t>
            </w:r>
          </w:p>
        </w:tc>
      </w:tr>
      <w:tr w:rsidR="00DC325E" w:rsidTr="006024B6">
        <w:tc>
          <w:tcPr>
            <w:tcW w:w="2840" w:type="dxa"/>
          </w:tcPr>
          <w:p w:rsidR="00DC325E" w:rsidRDefault="00DC325E" w:rsidP="00DC325E">
            <w:pPr>
              <w:jc w:val="left"/>
              <w:rPr>
                <w:rFonts w:hint="eastAsia"/>
              </w:rPr>
            </w:pPr>
            <w:r>
              <w:rPr>
                <w:rFonts w:hint="eastAsia"/>
              </w:rPr>
              <w:t>交易代码</w:t>
            </w:r>
          </w:p>
        </w:tc>
        <w:tc>
          <w:tcPr>
            <w:tcW w:w="5682" w:type="dxa"/>
            <w:gridSpan w:val="2"/>
          </w:tcPr>
          <w:p w:rsidR="00DC325E" w:rsidRDefault="00DC325E" w:rsidP="00DC325E">
            <w:pPr>
              <w:jc w:val="left"/>
              <w:rPr>
                <w:rFonts w:hint="eastAsia"/>
              </w:rPr>
            </w:pPr>
            <w:r>
              <w:t>009360</w:t>
            </w:r>
          </w:p>
        </w:tc>
      </w:tr>
      <w:tr w:rsidR="00DC325E" w:rsidTr="00E54478">
        <w:tc>
          <w:tcPr>
            <w:tcW w:w="2840" w:type="dxa"/>
          </w:tcPr>
          <w:p w:rsidR="00DC325E" w:rsidRDefault="00DC325E" w:rsidP="00DC325E">
            <w:pPr>
              <w:jc w:val="left"/>
              <w:rPr>
                <w:rFonts w:hint="eastAsia"/>
              </w:rPr>
            </w:pPr>
            <w:r>
              <w:rPr>
                <w:rFonts w:hint="eastAsia"/>
              </w:rPr>
              <w:t>基金运作方式</w:t>
            </w:r>
          </w:p>
        </w:tc>
        <w:tc>
          <w:tcPr>
            <w:tcW w:w="5682" w:type="dxa"/>
            <w:gridSpan w:val="2"/>
          </w:tcPr>
          <w:p w:rsidR="00DC325E" w:rsidRDefault="00DC325E" w:rsidP="00DC325E">
            <w:pPr>
              <w:jc w:val="left"/>
              <w:rPr>
                <w:rFonts w:hint="eastAsia"/>
              </w:rPr>
            </w:pPr>
            <w:r>
              <w:rPr>
                <w:rFonts w:hint="eastAsia"/>
              </w:rPr>
              <w:t>契约型开放式</w:t>
            </w:r>
          </w:p>
        </w:tc>
      </w:tr>
      <w:tr w:rsidR="00DC325E" w:rsidTr="00530EF2">
        <w:tc>
          <w:tcPr>
            <w:tcW w:w="2840" w:type="dxa"/>
          </w:tcPr>
          <w:p w:rsidR="00DC325E" w:rsidRDefault="00DC325E" w:rsidP="00DC325E">
            <w:pPr>
              <w:jc w:val="left"/>
              <w:rPr>
                <w:rFonts w:hint="eastAsia"/>
              </w:rPr>
            </w:pPr>
            <w:r>
              <w:rPr>
                <w:rFonts w:hint="eastAsia"/>
              </w:rPr>
              <w:t>基金合同生效日</w:t>
            </w:r>
          </w:p>
        </w:tc>
        <w:tc>
          <w:tcPr>
            <w:tcW w:w="5682" w:type="dxa"/>
            <w:gridSpan w:val="2"/>
          </w:tcPr>
          <w:p w:rsidR="00DC325E" w:rsidRDefault="00DC325E" w:rsidP="00DC325E">
            <w:pPr>
              <w:jc w:val="left"/>
              <w:rPr>
                <w:rFonts w:hint="eastAsia"/>
              </w:rPr>
            </w:pPr>
            <w:r>
              <w:rPr>
                <w:rFonts w:hint="eastAsia"/>
              </w:rPr>
              <w:t>2020</w:t>
            </w:r>
            <w:r>
              <w:rPr>
                <w:rFonts w:hint="eastAsia"/>
              </w:rPr>
              <w:t>年</w:t>
            </w:r>
            <w:r>
              <w:rPr>
                <w:rFonts w:hint="eastAsia"/>
              </w:rPr>
              <w:t>6</w:t>
            </w:r>
            <w:r>
              <w:rPr>
                <w:rFonts w:hint="eastAsia"/>
              </w:rPr>
              <w:t>月</w:t>
            </w:r>
            <w:r>
              <w:rPr>
                <w:rFonts w:hint="eastAsia"/>
              </w:rPr>
              <w:t>17</w:t>
            </w:r>
            <w:r>
              <w:rPr>
                <w:rFonts w:hint="eastAsia"/>
              </w:rPr>
              <w:t>日</w:t>
            </w:r>
          </w:p>
        </w:tc>
      </w:tr>
      <w:tr w:rsidR="00DC325E" w:rsidTr="00D4131C">
        <w:tc>
          <w:tcPr>
            <w:tcW w:w="2840" w:type="dxa"/>
          </w:tcPr>
          <w:p w:rsidR="00DC325E" w:rsidRDefault="00DC325E" w:rsidP="00DC325E">
            <w:pPr>
              <w:jc w:val="left"/>
              <w:rPr>
                <w:rFonts w:hint="eastAsia"/>
              </w:rPr>
            </w:pPr>
            <w:r>
              <w:rPr>
                <w:rFonts w:hint="eastAsia"/>
              </w:rPr>
              <w:t>报告期末基金份额总额</w:t>
            </w:r>
          </w:p>
        </w:tc>
        <w:tc>
          <w:tcPr>
            <w:tcW w:w="5682" w:type="dxa"/>
            <w:gridSpan w:val="2"/>
          </w:tcPr>
          <w:p w:rsidR="00DC325E" w:rsidRDefault="00DC325E" w:rsidP="00DC325E">
            <w:pPr>
              <w:jc w:val="left"/>
              <w:rPr>
                <w:rFonts w:hint="eastAsia"/>
              </w:rPr>
            </w:pPr>
            <w:r>
              <w:rPr>
                <w:rFonts w:hint="eastAsia"/>
              </w:rPr>
              <w:t>722,812,583.58</w:t>
            </w:r>
            <w:r>
              <w:rPr>
                <w:rFonts w:hint="eastAsia"/>
              </w:rPr>
              <w:t>份</w:t>
            </w:r>
          </w:p>
        </w:tc>
      </w:tr>
      <w:tr w:rsidR="00DC325E" w:rsidTr="00306FD8">
        <w:tc>
          <w:tcPr>
            <w:tcW w:w="2840" w:type="dxa"/>
          </w:tcPr>
          <w:p w:rsidR="00DC325E" w:rsidRDefault="00DC325E" w:rsidP="00DC325E">
            <w:pPr>
              <w:jc w:val="left"/>
              <w:rPr>
                <w:rFonts w:hint="eastAsia"/>
              </w:rPr>
            </w:pPr>
            <w:r>
              <w:rPr>
                <w:rFonts w:hint="eastAsia"/>
              </w:rPr>
              <w:t>投资目标</w:t>
            </w:r>
          </w:p>
        </w:tc>
        <w:tc>
          <w:tcPr>
            <w:tcW w:w="5682" w:type="dxa"/>
            <w:gridSpan w:val="2"/>
          </w:tcPr>
          <w:p w:rsidR="00DC325E" w:rsidRDefault="00DC325E" w:rsidP="00DC325E">
            <w:pPr>
              <w:rPr>
                <w:rFonts w:hint="eastAsia"/>
              </w:rPr>
            </w:pPr>
            <w:r>
              <w:rPr>
                <w:rFonts w:hint="eastAsia"/>
              </w:rPr>
              <w:t>本基金采用自下而上的投资方法，以基本面分析为立足点，精选创新增长主题的优质上市公司，结合市场脉络，做中长期布局，在科学严格管理风险的前提下，谋求基金资产的中长期稳健增值。</w:t>
            </w:r>
          </w:p>
        </w:tc>
      </w:tr>
      <w:tr w:rsidR="00DC325E" w:rsidTr="001E29F8">
        <w:tc>
          <w:tcPr>
            <w:tcW w:w="2840" w:type="dxa"/>
          </w:tcPr>
          <w:p w:rsidR="00DC325E" w:rsidRDefault="00DC325E" w:rsidP="00DC325E">
            <w:pPr>
              <w:jc w:val="left"/>
              <w:rPr>
                <w:rFonts w:hint="eastAsia"/>
              </w:rPr>
            </w:pPr>
            <w:r>
              <w:rPr>
                <w:rFonts w:hint="eastAsia"/>
              </w:rPr>
              <w:t>投资策略</w:t>
            </w:r>
          </w:p>
        </w:tc>
        <w:tc>
          <w:tcPr>
            <w:tcW w:w="5682" w:type="dxa"/>
            <w:gridSpan w:val="2"/>
          </w:tcPr>
          <w:p w:rsidR="00DC325E" w:rsidRDefault="00DC325E" w:rsidP="00DC325E">
            <w:pPr>
              <w:rPr>
                <w:rFonts w:hint="eastAsia"/>
              </w:rPr>
            </w:pPr>
            <w:r>
              <w:rPr>
                <w:rFonts w:hint="eastAsia"/>
              </w:rPr>
              <w:t>（一）大类资产配置策略</w:t>
            </w:r>
            <w:r>
              <w:rPr>
                <w:rFonts w:hint="eastAsia"/>
              </w:rPr>
              <w:t xml:space="preserve"> </w:t>
            </w:r>
          </w:p>
          <w:p w:rsidR="00DC325E" w:rsidRDefault="00DC325E" w:rsidP="00DC325E">
            <w:pPr>
              <w:rPr>
                <w:rFonts w:hint="eastAsia"/>
              </w:rPr>
            </w:pPr>
            <w:r>
              <w:rPr>
                <w:rFonts w:hint="eastAsia"/>
              </w:rPr>
              <w:t>本基金依据定期公布的宏观和金融数据以及投资部门对于宏观经济、股市政策、市场趋势的综合分析，重点关注包括</w:t>
            </w:r>
            <w:r>
              <w:rPr>
                <w:rFonts w:hint="eastAsia"/>
              </w:rPr>
              <w:t xml:space="preserve"> GDP </w:t>
            </w:r>
            <w:r>
              <w:rPr>
                <w:rFonts w:hint="eastAsia"/>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灵活调整股票资产的仓位。</w:t>
            </w:r>
            <w:r>
              <w:rPr>
                <w:rFonts w:hint="eastAsia"/>
              </w:rPr>
              <w:t xml:space="preserve"> </w:t>
            </w:r>
          </w:p>
          <w:p w:rsidR="00DC325E" w:rsidRDefault="00DC325E" w:rsidP="00DC325E">
            <w:pPr>
              <w:rPr>
                <w:rFonts w:hint="eastAsia"/>
              </w:rPr>
            </w:pPr>
            <w:r>
              <w:rPr>
                <w:rFonts w:hint="eastAsia"/>
              </w:rPr>
              <w:t>（二）股票投资策略</w:t>
            </w:r>
            <w:r>
              <w:rPr>
                <w:rFonts w:hint="eastAsia"/>
              </w:rPr>
              <w:t xml:space="preserve"> </w:t>
            </w:r>
          </w:p>
          <w:p w:rsidR="00DC325E" w:rsidRDefault="00DC325E" w:rsidP="00DC325E">
            <w:r>
              <w:rPr>
                <w:rFonts w:hint="eastAsia"/>
              </w:rPr>
              <w:t>1</w:t>
            </w:r>
            <w:r>
              <w:rPr>
                <w:rFonts w:hint="eastAsia"/>
              </w:rPr>
              <w:t>、创新增长主题上市公司范畴的界定；</w:t>
            </w:r>
            <w:r>
              <w:rPr>
                <w:rFonts w:hint="eastAsia"/>
              </w:rPr>
              <w:t>2</w:t>
            </w:r>
            <w:r>
              <w:rPr>
                <w:rFonts w:hint="eastAsia"/>
              </w:rPr>
              <w:t>、</w:t>
            </w:r>
            <w:r>
              <w:rPr>
                <w:rFonts w:hint="eastAsia"/>
              </w:rPr>
              <w:t>A</w:t>
            </w:r>
            <w:r>
              <w:rPr>
                <w:rFonts w:hint="eastAsia"/>
              </w:rPr>
              <w:t>股投资策略；</w:t>
            </w:r>
            <w:r>
              <w:rPr>
                <w:rFonts w:hint="eastAsia"/>
              </w:rPr>
              <w:t>3</w:t>
            </w:r>
            <w:r>
              <w:rPr>
                <w:rFonts w:hint="eastAsia"/>
              </w:rPr>
              <w:t>、港股投资策略；</w:t>
            </w:r>
          </w:p>
          <w:p w:rsidR="00DC325E" w:rsidRDefault="00DC325E" w:rsidP="00DC325E">
            <w:pPr>
              <w:rPr>
                <w:rFonts w:hint="eastAsia"/>
              </w:rPr>
            </w:pPr>
            <w:r>
              <w:rPr>
                <w:rFonts w:hint="eastAsia"/>
              </w:rPr>
              <w:lastRenderedPageBreak/>
              <w:t>（三）债券投资策略</w:t>
            </w:r>
            <w:r>
              <w:rPr>
                <w:rFonts w:hint="eastAsia"/>
              </w:rPr>
              <w:t xml:space="preserve"> </w:t>
            </w:r>
          </w:p>
          <w:p w:rsidR="00DC325E" w:rsidRDefault="00DC325E" w:rsidP="00DC325E">
            <w:pPr>
              <w:rPr>
                <w:rFonts w:hint="eastAsia"/>
              </w:rPr>
            </w:pPr>
            <w:r>
              <w:rPr>
                <w:rFonts w:hint="eastAsia"/>
              </w:rPr>
              <w:t>本基金采用的债券投资策略包括：久期策略、期限结构策略、个券选择策略和相对价值判断策略等，对于可转换公司债等特殊品种，将根据其特点采取相应的投资策略。</w:t>
            </w:r>
            <w:r>
              <w:rPr>
                <w:rFonts w:hint="eastAsia"/>
              </w:rPr>
              <w:t xml:space="preserve"> </w:t>
            </w:r>
          </w:p>
          <w:p w:rsidR="00DC325E" w:rsidRDefault="00DC325E" w:rsidP="00DC325E">
            <w:pPr>
              <w:rPr>
                <w:rFonts w:hint="eastAsia"/>
              </w:rPr>
            </w:pPr>
            <w:r>
              <w:rPr>
                <w:rFonts w:hint="eastAsia"/>
              </w:rPr>
              <w:t>（四）股指期货投资策略</w:t>
            </w:r>
            <w:r>
              <w:rPr>
                <w:rFonts w:hint="eastAsia"/>
              </w:rPr>
              <w:t xml:space="preserve"> </w:t>
            </w:r>
          </w:p>
          <w:p w:rsidR="00DC325E" w:rsidRDefault="00DC325E" w:rsidP="00DC325E">
            <w:pPr>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r>
              <w:rPr>
                <w:rFonts w:hint="eastAsia"/>
              </w:rPr>
              <w:t xml:space="preserve"> </w:t>
            </w:r>
          </w:p>
          <w:p w:rsidR="00DC325E" w:rsidRDefault="00DC325E" w:rsidP="00DC325E">
            <w:pPr>
              <w:rPr>
                <w:rFonts w:hint="eastAsia"/>
              </w:rPr>
            </w:pPr>
            <w:r>
              <w:rPr>
                <w:rFonts w:hint="eastAsia"/>
              </w:rPr>
              <w:t>（五）国债期货投资策略</w:t>
            </w:r>
            <w:r>
              <w:rPr>
                <w:rFonts w:hint="eastAsia"/>
              </w:rPr>
              <w:t xml:space="preserve"> </w:t>
            </w:r>
          </w:p>
          <w:p w:rsidR="00DC325E" w:rsidRDefault="00DC325E" w:rsidP="00DC325E">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r>
              <w:rPr>
                <w:rFonts w:hint="eastAsia"/>
              </w:rPr>
              <w:t xml:space="preserve"> </w:t>
            </w:r>
          </w:p>
          <w:p w:rsidR="00DC325E" w:rsidRDefault="00DC325E" w:rsidP="00DC325E">
            <w:pPr>
              <w:rPr>
                <w:rFonts w:hint="eastAsia"/>
              </w:rPr>
            </w:pPr>
            <w:r>
              <w:rPr>
                <w:rFonts w:hint="eastAsia"/>
              </w:rPr>
              <w:t>（六）资产支持证券投资策略</w:t>
            </w:r>
            <w:r>
              <w:rPr>
                <w:rFonts w:hint="eastAsia"/>
              </w:rPr>
              <w:t xml:space="preserve"> </w:t>
            </w:r>
          </w:p>
          <w:p w:rsidR="00DC325E" w:rsidRDefault="00DC325E" w:rsidP="00DC325E">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rsidR="00DC325E" w:rsidRDefault="00DC325E" w:rsidP="00DC325E">
            <w:pPr>
              <w:rPr>
                <w:rFonts w:hint="eastAsia"/>
              </w:rPr>
            </w:pPr>
            <w:r>
              <w:rPr>
                <w:rFonts w:hint="eastAsia"/>
              </w:rPr>
              <w:t>（七）存托凭证投资策略</w:t>
            </w:r>
          </w:p>
          <w:p w:rsidR="00DC325E" w:rsidRDefault="00DC325E" w:rsidP="00DC325E">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DC325E" w:rsidTr="00D65F58">
        <w:tc>
          <w:tcPr>
            <w:tcW w:w="2840" w:type="dxa"/>
          </w:tcPr>
          <w:p w:rsidR="00DC325E" w:rsidRDefault="00DC325E" w:rsidP="00DC325E">
            <w:pPr>
              <w:jc w:val="left"/>
              <w:rPr>
                <w:rFonts w:hint="eastAsia"/>
              </w:rPr>
            </w:pPr>
            <w:r>
              <w:rPr>
                <w:rFonts w:hint="eastAsia"/>
              </w:rPr>
              <w:lastRenderedPageBreak/>
              <w:t>业绩比较基准</w:t>
            </w:r>
          </w:p>
        </w:tc>
        <w:tc>
          <w:tcPr>
            <w:tcW w:w="5682" w:type="dxa"/>
            <w:gridSpan w:val="2"/>
          </w:tcPr>
          <w:p w:rsidR="00DC325E" w:rsidRDefault="00DC325E" w:rsidP="00DC325E">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＋恒生指数收益率（使用估值汇率折算）</w:t>
            </w:r>
            <w:r>
              <w:rPr>
                <w:rFonts w:hint="eastAsia"/>
              </w:rPr>
              <w:t>*10%+</w:t>
            </w:r>
            <w:r>
              <w:rPr>
                <w:rFonts w:hint="eastAsia"/>
              </w:rPr>
              <w:t>中证全债指数收益率</w:t>
            </w:r>
            <w:r>
              <w:rPr>
                <w:rFonts w:hint="eastAsia"/>
              </w:rPr>
              <w:t>*30%</w:t>
            </w:r>
          </w:p>
        </w:tc>
      </w:tr>
      <w:tr w:rsidR="00DC325E" w:rsidTr="006572E4">
        <w:tc>
          <w:tcPr>
            <w:tcW w:w="2840" w:type="dxa"/>
          </w:tcPr>
          <w:p w:rsidR="00DC325E" w:rsidRDefault="00DC325E" w:rsidP="00DC325E">
            <w:pPr>
              <w:jc w:val="left"/>
              <w:rPr>
                <w:rFonts w:hint="eastAsia"/>
              </w:rPr>
            </w:pPr>
            <w:r>
              <w:rPr>
                <w:rFonts w:hint="eastAsia"/>
              </w:rPr>
              <w:t>风险收益特征</w:t>
            </w:r>
          </w:p>
        </w:tc>
        <w:tc>
          <w:tcPr>
            <w:tcW w:w="5682" w:type="dxa"/>
            <w:gridSpan w:val="2"/>
          </w:tcPr>
          <w:p w:rsidR="00DC325E" w:rsidRDefault="00DC325E" w:rsidP="00DC325E">
            <w:pPr>
              <w:rPr>
                <w:rFonts w:hint="eastAsia"/>
              </w:rPr>
            </w:pPr>
            <w:r>
              <w:rPr>
                <w:rFonts w:hint="eastAsia"/>
              </w:rPr>
              <w:t>本基金是混合型基金，预期收益和预期风险高于货币市场基金和债券型基金。</w:t>
            </w:r>
          </w:p>
          <w:p w:rsidR="00DC325E" w:rsidRDefault="00DC325E" w:rsidP="00DC325E">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DC325E" w:rsidTr="00744C00">
        <w:tc>
          <w:tcPr>
            <w:tcW w:w="2840" w:type="dxa"/>
          </w:tcPr>
          <w:p w:rsidR="00DC325E" w:rsidRDefault="00DC325E" w:rsidP="00DC325E">
            <w:pPr>
              <w:jc w:val="left"/>
              <w:rPr>
                <w:rFonts w:hint="eastAsia"/>
              </w:rPr>
            </w:pPr>
            <w:r>
              <w:rPr>
                <w:rFonts w:hint="eastAsia"/>
              </w:rPr>
              <w:t>基金管理人</w:t>
            </w:r>
          </w:p>
        </w:tc>
        <w:tc>
          <w:tcPr>
            <w:tcW w:w="5682" w:type="dxa"/>
            <w:gridSpan w:val="2"/>
          </w:tcPr>
          <w:p w:rsidR="00DC325E" w:rsidRDefault="00DC325E" w:rsidP="00DC325E">
            <w:pPr>
              <w:jc w:val="left"/>
              <w:rPr>
                <w:rFonts w:hint="eastAsia"/>
              </w:rPr>
            </w:pPr>
            <w:r>
              <w:rPr>
                <w:rFonts w:hint="eastAsia"/>
              </w:rPr>
              <w:t>招商基金管理有限公司</w:t>
            </w:r>
          </w:p>
        </w:tc>
      </w:tr>
      <w:tr w:rsidR="00DC325E" w:rsidTr="00E210D4">
        <w:tc>
          <w:tcPr>
            <w:tcW w:w="2840" w:type="dxa"/>
          </w:tcPr>
          <w:p w:rsidR="00DC325E" w:rsidRDefault="00DC325E" w:rsidP="00DC325E">
            <w:pPr>
              <w:jc w:val="left"/>
              <w:rPr>
                <w:rFonts w:hint="eastAsia"/>
              </w:rPr>
            </w:pPr>
            <w:r>
              <w:rPr>
                <w:rFonts w:hint="eastAsia"/>
              </w:rPr>
              <w:t>基金托管人</w:t>
            </w:r>
          </w:p>
        </w:tc>
        <w:tc>
          <w:tcPr>
            <w:tcW w:w="5682" w:type="dxa"/>
            <w:gridSpan w:val="2"/>
          </w:tcPr>
          <w:p w:rsidR="00DC325E" w:rsidRDefault="00DC325E" w:rsidP="00DC325E">
            <w:pPr>
              <w:jc w:val="left"/>
              <w:rPr>
                <w:rFonts w:hint="eastAsia"/>
              </w:rPr>
            </w:pPr>
            <w:r>
              <w:rPr>
                <w:rFonts w:hint="eastAsia"/>
              </w:rPr>
              <w:t>中国银行股份有限公司</w:t>
            </w:r>
          </w:p>
        </w:tc>
      </w:tr>
      <w:tr w:rsidR="00DC325E" w:rsidTr="00DC325E">
        <w:tc>
          <w:tcPr>
            <w:tcW w:w="2840" w:type="dxa"/>
          </w:tcPr>
          <w:p w:rsidR="00DC325E" w:rsidRDefault="00DC325E" w:rsidP="00DC325E">
            <w:pPr>
              <w:jc w:val="left"/>
              <w:rPr>
                <w:rFonts w:hint="eastAsia"/>
              </w:rPr>
            </w:pPr>
            <w:r>
              <w:rPr>
                <w:rFonts w:hint="eastAsia"/>
              </w:rPr>
              <w:t>下属分级基金的基金简称</w:t>
            </w:r>
          </w:p>
        </w:tc>
        <w:tc>
          <w:tcPr>
            <w:tcW w:w="2841" w:type="dxa"/>
          </w:tcPr>
          <w:p w:rsidR="00DC325E" w:rsidRDefault="00DC325E" w:rsidP="00DC325E">
            <w:pPr>
              <w:jc w:val="left"/>
              <w:rPr>
                <w:rFonts w:hint="eastAsia"/>
              </w:rPr>
            </w:pPr>
            <w:r>
              <w:rPr>
                <w:rFonts w:hint="eastAsia"/>
              </w:rPr>
              <w:t>招商创新增长混合</w:t>
            </w:r>
            <w:r>
              <w:rPr>
                <w:rFonts w:hint="eastAsia"/>
              </w:rPr>
              <w:t>A</w:t>
            </w:r>
          </w:p>
        </w:tc>
        <w:tc>
          <w:tcPr>
            <w:tcW w:w="2841" w:type="dxa"/>
          </w:tcPr>
          <w:p w:rsidR="00DC325E" w:rsidRDefault="00DC325E" w:rsidP="00DC325E">
            <w:pPr>
              <w:jc w:val="left"/>
              <w:rPr>
                <w:rFonts w:hint="eastAsia"/>
              </w:rPr>
            </w:pPr>
            <w:r>
              <w:rPr>
                <w:rFonts w:hint="eastAsia"/>
              </w:rPr>
              <w:t>招商创新增长混合</w:t>
            </w:r>
            <w:r>
              <w:rPr>
                <w:rFonts w:hint="eastAsia"/>
              </w:rPr>
              <w:t>C</w:t>
            </w:r>
          </w:p>
        </w:tc>
      </w:tr>
      <w:tr w:rsidR="00DC325E" w:rsidTr="00DC325E">
        <w:tc>
          <w:tcPr>
            <w:tcW w:w="2840" w:type="dxa"/>
          </w:tcPr>
          <w:p w:rsidR="00DC325E" w:rsidRDefault="00DC325E" w:rsidP="00DC325E">
            <w:pPr>
              <w:jc w:val="left"/>
              <w:rPr>
                <w:rFonts w:hint="eastAsia"/>
              </w:rPr>
            </w:pPr>
            <w:r>
              <w:rPr>
                <w:rFonts w:hint="eastAsia"/>
              </w:rPr>
              <w:t>下属分级基金的交易代码</w:t>
            </w:r>
          </w:p>
        </w:tc>
        <w:tc>
          <w:tcPr>
            <w:tcW w:w="2841" w:type="dxa"/>
          </w:tcPr>
          <w:p w:rsidR="00DC325E" w:rsidRDefault="00DC325E" w:rsidP="00DC325E">
            <w:pPr>
              <w:jc w:val="left"/>
              <w:rPr>
                <w:rFonts w:hint="eastAsia"/>
              </w:rPr>
            </w:pPr>
            <w:r>
              <w:t>009360</w:t>
            </w:r>
          </w:p>
        </w:tc>
        <w:tc>
          <w:tcPr>
            <w:tcW w:w="2841" w:type="dxa"/>
          </w:tcPr>
          <w:p w:rsidR="00DC325E" w:rsidRDefault="00DC325E" w:rsidP="00DC325E">
            <w:pPr>
              <w:jc w:val="left"/>
              <w:rPr>
                <w:rFonts w:hint="eastAsia"/>
              </w:rPr>
            </w:pPr>
            <w:r>
              <w:t>009361</w:t>
            </w:r>
          </w:p>
        </w:tc>
      </w:tr>
      <w:tr w:rsidR="00DC325E" w:rsidTr="00DC325E">
        <w:tc>
          <w:tcPr>
            <w:tcW w:w="2840" w:type="dxa"/>
          </w:tcPr>
          <w:p w:rsidR="00DC325E" w:rsidRDefault="00DC325E" w:rsidP="00DC325E">
            <w:pPr>
              <w:jc w:val="left"/>
              <w:rPr>
                <w:rFonts w:hint="eastAsia"/>
              </w:rPr>
            </w:pPr>
            <w:r>
              <w:rPr>
                <w:rFonts w:hint="eastAsia"/>
              </w:rPr>
              <w:t>报告期末下属分级基金的份</w:t>
            </w:r>
            <w:r>
              <w:rPr>
                <w:rFonts w:hint="eastAsia"/>
              </w:rPr>
              <w:lastRenderedPageBreak/>
              <w:t>额总额</w:t>
            </w:r>
          </w:p>
        </w:tc>
        <w:tc>
          <w:tcPr>
            <w:tcW w:w="2841" w:type="dxa"/>
          </w:tcPr>
          <w:p w:rsidR="00DC325E" w:rsidRDefault="00DC325E" w:rsidP="00DC325E">
            <w:pPr>
              <w:jc w:val="left"/>
              <w:rPr>
                <w:rFonts w:hint="eastAsia"/>
              </w:rPr>
            </w:pPr>
            <w:r>
              <w:rPr>
                <w:rFonts w:hint="eastAsia"/>
              </w:rPr>
              <w:lastRenderedPageBreak/>
              <w:t>626,249,342.86</w:t>
            </w:r>
            <w:r>
              <w:rPr>
                <w:rFonts w:hint="eastAsia"/>
              </w:rPr>
              <w:t>份</w:t>
            </w:r>
          </w:p>
        </w:tc>
        <w:tc>
          <w:tcPr>
            <w:tcW w:w="2841" w:type="dxa"/>
          </w:tcPr>
          <w:p w:rsidR="00DC325E" w:rsidRDefault="00DC325E" w:rsidP="00DC325E">
            <w:pPr>
              <w:jc w:val="left"/>
              <w:rPr>
                <w:rFonts w:hint="eastAsia"/>
              </w:rPr>
            </w:pPr>
            <w:r>
              <w:rPr>
                <w:rFonts w:hint="eastAsia"/>
              </w:rPr>
              <w:t>96,563,240.72</w:t>
            </w:r>
            <w:r>
              <w:rPr>
                <w:rFonts w:hint="eastAsia"/>
              </w:rPr>
              <w:t>份</w:t>
            </w:r>
          </w:p>
        </w:tc>
      </w:tr>
    </w:tbl>
    <w:p w:rsidR="00DC325E" w:rsidRDefault="00DC325E" w:rsidP="00DC325E">
      <w:pPr>
        <w:pStyle w:val="-1"/>
        <w:ind w:left="281" w:hanging="281"/>
        <w:rPr>
          <w:rFonts w:hint="eastAsia"/>
        </w:rPr>
      </w:pPr>
      <w:r>
        <w:rPr>
          <w:rFonts w:hint="eastAsia"/>
        </w:rPr>
        <w:t>主要财务指标和基金净值表现</w:t>
      </w:r>
    </w:p>
    <w:p w:rsidR="00DC325E" w:rsidRDefault="00DC325E" w:rsidP="00DC325E">
      <w:pPr>
        <w:pStyle w:val="-2"/>
        <w:spacing w:before="312"/>
        <w:rPr>
          <w:rFonts w:hint="eastAsia"/>
        </w:rPr>
      </w:pPr>
      <w:r>
        <w:rPr>
          <w:rFonts w:hint="eastAsia"/>
        </w:rPr>
        <w:t>主要财务指标</w:t>
      </w:r>
    </w:p>
    <w:p w:rsidR="00DC325E" w:rsidRDefault="00DC325E" w:rsidP="00DC325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DC325E" w:rsidTr="00CE3D03">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C325E" w:rsidRDefault="00DC325E" w:rsidP="00DC325E">
            <w:pPr>
              <w:jc w:val="center"/>
              <w:rPr>
                <w:rFonts w:hint="eastAsia"/>
              </w:rPr>
            </w:pPr>
            <w:r>
              <w:rPr>
                <w:rFonts w:hint="eastAsia"/>
              </w:rPr>
              <w:t>主要财务指标</w:t>
            </w:r>
          </w:p>
        </w:tc>
        <w:tc>
          <w:tcPr>
            <w:tcW w:w="5682" w:type="dxa"/>
            <w:gridSpan w:val="2"/>
            <w:tcBorders>
              <w:bottom w:val="single" w:sz="4" w:space="0" w:color="auto"/>
            </w:tcBorders>
          </w:tcPr>
          <w:p w:rsidR="00DC325E" w:rsidRDefault="00DC325E" w:rsidP="00DC325E">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DC325E" w:rsidTr="00DC325E">
        <w:tc>
          <w:tcPr>
            <w:tcW w:w="2840" w:type="dxa"/>
            <w:vMerge/>
          </w:tcPr>
          <w:p w:rsidR="00DC325E" w:rsidRDefault="00DC325E" w:rsidP="00DC325E">
            <w:pPr>
              <w:jc w:val="left"/>
              <w:rPr>
                <w:rFonts w:hint="eastAsia"/>
              </w:rPr>
            </w:pPr>
          </w:p>
        </w:tc>
        <w:tc>
          <w:tcPr>
            <w:tcW w:w="2841" w:type="dxa"/>
            <w:shd w:val="clear" w:color="auto" w:fill="BFBFBF"/>
          </w:tcPr>
          <w:p w:rsidR="00DC325E" w:rsidRDefault="00DC325E" w:rsidP="00DC325E">
            <w:pPr>
              <w:jc w:val="center"/>
              <w:rPr>
                <w:rFonts w:hint="eastAsia"/>
              </w:rPr>
            </w:pPr>
            <w:r>
              <w:rPr>
                <w:rFonts w:hint="eastAsia"/>
              </w:rPr>
              <w:t>招商创新增长混合</w:t>
            </w:r>
            <w:r>
              <w:rPr>
                <w:rFonts w:hint="eastAsia"/>
              </w:rPr>
              <w:t>A</w:t>
            </w:r>
          </w:p>
        </w:tc>
        <w:tc>
          <w:tcPr>
            <w:tcW w:w="2841" w:type="dxa"/>
            <w:shd w:val="clear" w:color="auto" w:fill="BFBFBF"/>
          </w:tcPr>
          <w:p w:rsidR="00DC325E" w:rsidRDefault="00DC325E" w:rsidP="00DC325E">
            <w:pPr>
              <w:jc w:val="center"/>
              <w:rPr>
                <w:rFonts w:hint="eastAsia"/>
              </w:rPr>
            </w:pPr>
            <w:r>
              <w:rPr>
                <w:rFonts w:hint="eastAsia"/>
              </w:rPr>
              <w:t>招商创新增长混合</w:t>
            </w:r>
            <w:r>
              <w:rPr>
                <w:rFonts w:hint="eastAsia"/>
              </w:rPr>
              <w:t>C</w:t>
            </w:r>
          </w:p>
        </w:tc>
      </w:tr>
      <w:tr w:rsidR="00DC325E" w:rsidTr="00DC325E">
        <w:tc>
          <w:tcPr>
            <w:tcW w:w="2840" w:type="dxa"/>
          </w:tcPr>
          <w:p w:rsidR="00DC325E" w:rsidRDefault="00DC325E" w:rsidP="00DC325E">
            <w:pPr>
              <w:jc w:val="left"/>
              <w:rPr>
                <w:rFonts w:hint="eastAsia"/>
              </w:rPr>
            </w:pPr>
            <w:r>
              <w:rPr>
                <w:rFonts w:hint="eastAsia"/>
              </w:rPr>
              <w:t>1.</w:t>
            </w:r>
            <w:r>
              <w:rPr>
                <w:rFonts w:hint="eastAsia"/>
              </w:rPr>
              <w:t>本期已实现收益</w:t>
            </w:r>
          </w:p>
        </w:tc>
        <w:tc>
          <w:tcPr>
            <w:tcW w:w="2841" w:type="dxa"/>
          </w:tcPr>
          <w:p w:rsidR="00DC325E" w:rsidRDefault="00DC325E" w:rsidP="00DC325E">
            <w:pPr>
              <w:jc w:val="right"/>
              <w:rPr>
                <w:rFonts w:hint="eastAsia"/>
              </w:rPr>
            </w:pPr>
            <w:r>
              <w:t>4,118,140.13</w:t>
            </w:r>
          </w:p>
        </w:tc>
        <w:tc>
          <w:tcPr>
            <w:tcW w:w="2841" w:type="dxa"/>
          </w:tcPr>
          <w:p w:rsidR="00DC325E" w:rsidRDefault="00DC325E" w:rsidP="00DC325E">
            <w:pPr>
              <w:jc w:val="right"/>
              <w:rPr>
                <w:rFonts w:hint="eastAsia"/>
              </w:rPr>
            </w:pPr>
            <w:r>
              <w:t>505,693.66</w:t>
            </w:r>
          </w:p>
        </w:tc>
      </w:tr>
      <w:tr w:rsidR="00DC325E" w:rsidTr="00DC325E">
        <w:tc>
          <w:tcPr>
            <w:tcW w:w="2840" w:type="dxa"/>
          </w:tcPr>
          <w:p w:rsidR="00DC325E" w:rsidRDefault="00DC325E" w:rsidP="00DC325E">
            <w:pPr>
              <w:jc w:val="left"/>
              <w:rPr>
                <w:rFonts w:hint="eastAsia"/>
              </w:rPr>
            </w:pPr>
            <w:r>
              <w:rPr>
                <w:rFonts w:hint="eastAsia"/>
              </w:rPr>
              <w:t>2.</w:t>
            </w:r>
            <w:r>
              <w:rPr>
                <w:rFonts w:hint="eastAsia"/>
              </w:rPr>
              <w:t>本期利润</w:t>
            </w:r>
          </w:p>
        </w:tc>
        <w:tc>
          <w:tcPr>
            <w:tcW w:w="2841" w:type="dxa"/>
          </w:tcPr>
          <w:p w:rsidR="00DC325E" w:rsidRDefault="00DC325E" w:rsidP="00DC325E">
            <w:pPr>
              <w:jc w:val="right"/>
              <w:rPr>
                <w:rFonts w:hint="eastAsia"/>
              </w:rPr>
            </w:pPr>
            <w:r>
              <w:t>-29,165,260.22</w:t>
            </w:r>
          </w:p>
        </w:tc>
        <w:tc>
          <w:tcPr>
            <w:tcW w:w="2841" w:type="dxa"/>
          </w:tcPr>
          <w:p w:rsidR="00DC325E" w:rsidRDefault="00DC325E" w:rsidP="00DC325E">
            <w:pPr>
              <w:jc w:val="right"/>
              <w:rPr>
                <w:rFonts w:hint="eastAsia"/>
              </w:rPr>
            </w:pPr>
            <w:r>
              <w:t>-4,411,305.11</w:t>
            </w:r>
          </w:p>
        </w:tc>
      </w:tr>
      <w:tr w:rsidR="00DC325E" w:rsidTr="00DC325E">
        <w:tc>
          <w:tcPr>
            <w:tcW w:w="2840" w:type="dxa"/>
          </w:tcPr>
          <w:p w:rsidR="00DC325E" w:rsidRDefault="00DC325E" w:rsidP="00DC325E">
            <w:pPr>
              <w:jc w:val="left"/>
              <w:rPr>
                <w:rFonts w:hint="eastAsia"/>
              </w:rPr>
            </w:pPr>
            <w:r>
              <w:rPr>
                <w:rFonts w:hint="eastAsia"/>
              </w:rPr>
              <w:t>3.</w:t>
            </w:r>
            <w:r>
              <w:rPr>
                <w:rFonts w:hint="eastAsia"/>
              </w:rPr>
              <w:t>加权平均基金份额本期利润</w:t>
            </w:r>
          </w:p>
        </w:tc>
        <w:tc>
          <w:tcPr>
            <w:tcW w:w="2841" w:type="dxa"/>
          </w:tcPr>
          <w:p w:rsidR="00DC325E" w:rsidRDefault="00DC325E" w:rsidP="00DC325E">
            <w:pPr>
              <w:jc w:val="right"/>
              <w:rPr>
                <w:rFonts w:hint="eastAsia"/>
              </w:rPr>
            </w:pPr>
            <w:r>
              <w:t>-0.0456</w:t>
            </w:r>
          </w:p>
        </w:tc>
        <w:tc>
          <w:tcPr>
            <w:tcW w:w="2841" w:type="dxa"/>
          </w:tcPr>
          <w:p w:rsidR="00DC325E" w:rsidRDefault="00DC325E" w:rsidP="00DC325E">
            <w:pPr>
              <w:jc w:val="right"/>
              <w:rPr>
                <w:rFonts w:hint="eastAsia"/>
              </w:rPr>
            </w:pPr>
            <w:r>
              <w:t>-0.0454</w:t>
            </w:r>
          </w:p>
        </w:tc>
      </w:tr>
      <w:tr w:rsidR="00DC325E" w:rsidTr="00DC325E">
        <w:tc>
          <w:tcPr>
            <w:tcW w:w="2840" w:type="dxa"/>
          </w:tcPr>
          <w:p w:rsidR="00DC325E" w:rsidRDefault="00DC325E" w:rsidP="00DC325E">
            <w:pPr>
              <w:jc w:val="left"/>
              <w:rPr>
                <w:rFonts w:hint="eastAsia"/>
              </w:rPr>
            </w:pPr>
            <w:r>
              <w:rPr>
                <w:rFonts w:hint="eastAsia"/>
              </w:rPr>
              <w:t>4.</w:t>
            </w:r>
            <w:r>
              <w:rPr>
                <w:rFonts w:hint="eastAsia"/>
              </w:rPr>
              <w:t>期末基金资产净值</w:t>
            </w:r>
          </w:p>
        </w:tc>
        <w:tc>
          <w:tcPr>
            <w:tcW w:w="2841" w:type="dxa"/>
          </w:tcPr>
          <w:p w:rsidR="00DC325E" w:rsidRDefault="00DC325E" w:rsidP="00DC325E">
            <w:pPr>
              <w:jc w:val="right"/>
              <w:rPr>
                <w:rFonts w:hint="eastAsia"/>
              </w:rPr>
            </w:pPr>
            <w:r>
              <w:t>359,080,182.94</w:t>
            </w:r>
          </w:p>
        </w:tc>
        <w:tc>
          <w:tcPr>
            <w:tcW w:w="2841" w:type="dxa"/>
          </w:tcPr>
          <w:p w:rsidR="00DC325E" w:rsidRDefault="00DC325E" w:rsidP="00DC325E">
            <w:pPr>
              <w:jc w:val="right"/>
              <w:rPr>
                <w:rFonts w:hint="eastAsia"/>
              </w:rPr>
            </w:pPr>
            <w:r>
              <w:t>53,605,054.69</w:t>
            </w:r>
          </w:p>
        </w:tc>
      </w:tr>
      <w:tr w:rsidR="00DC325E" w:rsidTr="00DC325E">
        <w:tc>
          <w:tcPr>
            <w:tcW w:w="2840" w:type="dxa"/>
          </w:tcPr>
          <w:p w:rsidR="00DC325E" w:rsidRDefault="00DC325E" w:rsidP="00DC325E">
            <w:pPr>
              <w:jc w:val="left"/>
              <w:rPr>
                <w:rFonts w:hint="eastAsia"/>
              </w:rPr>
            </w:pPr>
            <w:r>
              <w:rPr>
                <w:rFonts w:hint="eastAsia"/>
              </w:rPr>
              <w:t>5.</w:t>
            </w:r>
            <w:r>
              <w:rPr>
                <w:rFonts w:hint="eastAsia"/>
              </w:rPr>
              <w:t>期末基金份额净值</w:t>
            </w:r>
          </w:p>
        </w:tc>
        <w:tc>
          <w:tcPr>
            <w:tcW w:w="2841" w:type="dxa"/>
          </w:tcPr>
          <w:p w:rsidR="00DC325E" w:rsidRDefault="00DC325E" w:rsidP="00DC325E">
            <w:pPr>
              <w:jc w:val="right"/>
              <w:rPr>
                <w:rFonts w:hint="eastAsia"/>
              </w:rPr>
            </w:pPr>
            <w:r>
              <w:t>0.5734</w:t>
            </w:r>
          </w:p>
        </w:tc>
        <w:tc>
          <w:tcPr>
            <w:tcW w:w="2841" w:type="dxa"/>
          </w:tcPr>
          <w:p w:rsidR="00DC325E" w:rsidRDefault="00DC325E" w:rsidP="00DC325E">
            <w:pPr>
              <w:jc w:val="right"/>
              <w:rPr>
                <w:rFonts w:hint="eastAsia"/>
              </w:rPr>
            </w:pPr>
            <w:r>
              <w:t>0.5551</w:t>
            </w:r>
          </w:p>
        </w:tc>
      </w:tr>
    </w:tbl>
    <w:p w:rsidR="00DC325E" w:rsidRDefault="00DC325E" w:rsidP="00DC325E">
      <w:pPr>
        <w:pStyle w:val="-8"/>
        <w:rPr>
          <w:rFonts w:hint="eastAsia"/>
        </w:rPr>
      </w:pPr>
      <w:r>
        <w:rPr>
          <w:rFonts w:hint="eastAsia"/>
        </w:rPr>
        <w:t>注：1、上述基金业绩指标不包括持有人认购或交易基金的各项费用，计入费用后实际收益水平要低于所列数字；</w:t>
      </w:r>
    </w:p>
    <w:p w:rsidR="00DC325E" w:rsidRDefault="00DC325E" w:rsidP="00DC325E">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DC325E" w:rsidRDefault="00DC325E" w:rsidP="00DC325E">
      <w:pPr>
        <w:pStyle w:val="-2"/>
        <w:spacing w:before="312"/>
        <w:rPr>
          <w:rFonts w:hint="eastAsia"/>
        </w:rPr>
      </w:pPr>
      <w:r>
        <w:rPr>
          <w:rFonts w:hint="eastAsia"/>
        </w:rPr>
        <w:t>基金净值表现</w:t>
      </w:r>
    </w:p>
    <w:p w:rsidR="00DC325E" w:rsidRDefault="00DC325E" w:rsidP="00DC325E">
      <w:pPr>
        <w:pStyle w:val="-3"/>
        <w:spacing w:before="156" w:after="156"/>
        <w:rPr>
          <w:rFonts w:hint="eastAsia"/>
        </w:rPr>
      </w:pPr>
      <w:r>
        <w:rPr>
          <w:rFonts w:hint="eastAsia"/>
        </w:rPr>
        <w:t>本报告期基金份额净值增长率及其与同期业绩比较基准收益率的比较</w:t>
      </w:r>
    </w:p>
    <w:p w:rsidR="00DC325E" w:rsidRDefault="00DC325E" w:rsidP="00DC325E">
      <w:pPr>
        <w:pStyle w:val="-"/>
        <w:ind w:firstLine="420"/>
        <w:rPr>
          <w:rFonts w:hint="eastAsia"/>
        </w:rPr>
      </w:pPr>
      <w:r>
        <w:rPr>
          <w:rFonts w:hint="eastAsia"/>
        </w:rPr>
        <w:t>招商创新增长混合A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DC325E" w:rsidTr="00DC325E">
        <w:trPr>
          <w:cnfStyle w:val="100000000000" w:firstRow="1" w:lastRow="0" w:firstColumn="0" w:lastColumn="0" w:oddVBand="0" w:evenVBand="0" w:oddHBand="0" w:evenHBand="0" w:firstRowFirstColumn="0" w:firstRowLastColumn="0" w:lastRowFirstColumn="0" w:lastRowLastColumn="0"/>
        </w:trPr>
        <w:tc>
          <w:tcPr>
            <w:tcW w:w="1429" w:type="dxa"/>
          </w:tcPr>
          <w:p w:rsidR="00DC325E" w:rsidRDefault="00DC325E" w:rsidP="00DC325E">
            <w:pPr>
              <w:jc w:val="center"/>
              <w:rPr>
                <w:rFonts w:hint="eastAsia"/>
              </w:rPr>
            </w:pPr>
            <w:r>
              <w:rPr>
                <w:rFonts w:hint="eastAsia"/>
              </w:rPr>
              <w:t>阶段</w:t>
            </w:r>
          </w:p>
        </w:tc>
        <w:tc>
          <w:tcPr>
            <w:tcW w:w="1315" w:type="dxa"/>
          </w:tcPr>
          <w:p w:rsidR="00DC325E" w:rsidRDefault="00DC325E" w:rsidP="00DC325E">
            <w:pPr>
              <w:jc w:val="center"/>
              <w:rPr>
                <w:rFonts w:hint="eastAsia"/>
              </w:rPr>
            </w:pPr>
            <w:r>
              <w:rPr>
                <w:rFonts w:hint="eastAsia"/>
              </w:rPr>
              <w:t>份额净值增长率①</w:t>
            </w:r>
          </w:p>
        </w:tc>
        <w:tc>
          <w:tcPr>
            <w:tcW w:w="1315" w:type="dxa"/>
          </w:tcPr>
          <w:p w:rsidR="00DC325E" w:rsidRDefault="00DC325E" w:rsidP="00DC325E">
            <w:pPr>
              <w:jc w:val="center"/>
              <w:rPr>
                <w:rFonts w:hint="eastAsia"/>
              </w:rPr>
            </w:pPr>
            <w:r>
              <w:rPr>
                <w:rFonts w:hint="eastAsia"/>
              </w:rPr>
              <w:t>份额净值增长率标准差②</w:t>
            </w:r>
          </w:p>
        </w:tc>
        <w:tc>
          <w:tcPr>
            <w:tcW w:w="1315" w:type="dxa"/>
          </w:tcPr>
          <w:p w:rsidR="00DC325E" w:rsidRDefault="00DC325E" w:rsidP="00DC325E">
            <w:pPr>
              <w:jc w:val="center"/>
              <w:rPr>
                <w:rFonts w:hint="eastAsia"/>
              </w:rPr>
            </w:pPr>
            <w:r>
              <w:rPr>
                <w:rFonts w:hint="eastAsia"/>
              </w:rPr>
              <w:t>业绩比较基准收益率③</w:t>
            </w:r>
          </w:p>
        </w:tc>
        <w:tc>
          <w:tcPr>
            <w:tcW w:w="1315" w:type="dxa"/>
          </w:tcPr>
          <w:p w:rsidR="00DC325E" w:rsidRDefault="00DC325E" w:rsidP="00DC325E">
            <w:pPr>
              <w:jc w:val="center"/>
              <w:rPr>
                <w:rFonts w:hint="eastAsia"/>
              </w:rPr>
            </w:pPr>
            <w:r>
              <w:rPr>
                <w:rFonts w:hint="eastAsia"/>
              </w:rPr>
              <w:t>业绩比较基准收益率标准差④</w:t>
            </w:r>
          </w:p>
        </w:tc>
        <w:tc>
          <w:tcPr>
            <w:tcW w:w="1315" w:type="dxa"/>
          </w:tcPr>
          <w:p w:rsidR="00DC325E" w:rsidRDefault="00DC325E" w:rsidP="00DC325E">
            <w:pPr>
              <w:jc w:val="center"/>
              <w:rPr>
                <w:rFonts w:hint="eastAsia"/>
              </w:rPr>
            </w:pPr>
            <w:r>
              <w:rPr>
                <w:rFonts w:hint="eastAsia"/>
              </w:rPr>
              <w:t>①</w:t>
            </w:r>
            <w:r>
              <w:rPr>
                <w:rFonts w:hint="eastAsia"/>
              </w:rPr>
              <w:t>-</w:t>
            </w:r>
            <w:r>
              <w:rPr>
                <w:rFonts w:hint="eastAsia"/>
              </w:rPr>
              <w:t>③</w:t>
            </w:r>
          </w:p>
        </w:tc>
        <w:tc>
          <w:tcPr>
            <w:tcW w:w="1315" w:type="dxa"/>
          </w:tcPr>
          <w:p w:rsidR="00DC325E" w:rsidRDefault="00DC325E" w:rsidP="00DC325E">
            <w:pPr>
              <w:jc w:val="center"/>
              <w:rPr>
                <w:rFonts w:hint="eastAsia"/>
              </w:rPr>
            </w:pPr>
            <w:r>
              <w:rPr>
                <w:rFonts w:hint="eastAsia"/>
              </w:rPr>
              <w:t>②</w:t>
            </w:r>
            <w:r>
              <w:rPr>
                <w:rFonts w:hint="eastAsia"/>
              </w:rPr>
              <w:t>-</w:t>
            </w:r>
            <w:r>
              <w:rPr>
                <w:rFonts w:hint="eastAsia"/>
              </w:rPr>
              <w:t>④</w:t>
            </w:r>
          </w:p>
        </w:tc>
      </w:tr>
      <w:tr w:rsidR="00DC325E" w:rsidTr="00DC325E">
        <w:tc>
          <w:tcPr>
            <w:tcW w:w="1429" w:type="dxa"/>
          </w:tcPr>
          <w:p w:rsidR="00DC325E" w:rsidRDefault="00DC325E" w:rsidP="00DC325E">
            <w:pPr>
              <w:jc w:val="left"/>
              <w:rPr>
                <w:rFonts w:hint="eastAsia"/>
              </w:rPr>
            </w:pPr>
            <w:r>
              <w:rPr>
                <w:rFonts w:hint="eastAsia"/>
              </w:rPr>
              <w:t>过去三个月</w:t>
            </w:r>
          </w:p>
        </w:tc>
        <w:tc>
          <w:tcPr>
            <w:tcW w:w="1315" w:type="dxa"/>
          </w:tcPr>
          <w:p w:rsidR="00DC325E" w:rsidRDefault="00DC325E" w:rsidP="00DC325E">
            <w:pPr>
              <w:jc w:val="right"/>
              <w:rPr>
                <w:rFonts w:hint="eastAsia"/>
              </w:rPr>
            </w:pPr>
            <w:r>
              <w:t>-7.37%</w:t>
            </w:r>
          </w:p>
        </w:tc>
        <w:tc>
          <w:tcPr>
            <w:tcW w:w="1315" w:type="dxa"/>
          </w:tcPr>
          <w:p w:rsidR="00DC325E" w:rsidRDefault="00DC325E" w:rsidP="00DC325E">
            <w:pPr>
              <w:jc w:val="right"/>
              <w:rPr>
                <w:rFonts w:hint="eastAsia"/>
              </w:rPr>
            </w:pPr>
            <w:r>
              <w:t>1.32%</w:t>
            </w:r>
          </w:p>
        </w:tc>
        <w:tc>
          <w:tcPr>
            <w:tcW w:w="1315" w:type="dxa"/>
          </w:tcPr>
          <w:p w:rsidR="00DC325E" w:rsidRDefault="00DC325E" w:rsidP="00DC325E">
            <w:pPr>
              <w:jc w:val="right"/>
              <w:rPr>
                <w:rFonts w:hint="eastAsia"/>
              </w:rPr>
            </w:pPr>
            <w:r>
              <w:t>0.11%</w:t>
            </w:r>
          </w:p>
        </w:tc>
        <w:tc>
          <w:tcPr>
            <w:tcW w:w="1315" w:type="dxa"/>
          </w:tcPr>
          <w:p w:rsidR="00DC325E" w:rsidRDefault="00DC325E" w:rsidP="00DC325E">
            <w:pPr>
              <w:jc w:val="right"/>
              <w:rPr>
                <w:rFonts w:hint="eastAsia"/>
              </w:rPr>
            </w:pPr>
            <w:r>
              <w:t>0.51%</w:t>
            </w:r>
          </w:p>
        </w:tc>
        <w:tc>
          <w:tcPr>
            <w:tcW w:w="1315" w:type="dxa"/>
          </w:tcPr>
          <w:p w:rsidR="00DC325E" w:rsidRDefault="00DC325E" w:rsidP="00DC325E">
            <w:pPr>
              <w:jc w:val="right"/>
              <w:rPr>
                <w:rFonts w:hint="eastAsia"/>
              </w:rPr>
            </w:pPr>
            <w:r>
              <w:t>-7.48%</w:t>
            </w:r>
          </w:p>
        </w:tc>
        <w:tc>
          <w:tcPr>
            <w:tcW w:w="1315" w:type="dxa"/>
          </w:tcPr>
          <w:p w:rsidR="00DC325E" w:rsidRDefault="00DC325E" w:rsidP="00DC325E">
            <w:pPr>
              <w:jc w:val="right"/>
              <w:rPr>
                <w:rFonts w:hint="eastAsia"/>
              </w:rPr>
            </w:pPr>
            <w:r>
              <w:t>0.81%</w:t>
            </w:r>
          </w:p>
        </w:tc>
      </w:tr>
      <w:tr w:rsidR="00DC325E" w:rsidTr="00DC325E">
        <w:tc>
          <w:tcPr>
            <w:tcW w:w="1429" w:type="dxa"/>
          </w:tcPr>
          <w:p w:rsidR="00DC325E" w:rsidRDefault="00DC325E" w:rsidP="00DC325E">
            <w:pPr>
              <w:jc w:val="left"/>
              <w:rPr>
                <w:rFonts w:hint="eastAsia"/>
              </w:rPr>
            </w:pPr>
            <w:r>
              <w:rPr>
                <w:rFonts w:hint="eastAsia"/>
              </w:rPr>
              <w:t>过去六个月</w:t>
            </w:r>
          </w:p>
        </w:tc>
        <w:tc>
          <w:tcPr>
            <w:tcW w:w="1315" w:type="dxa"/>
          </w:tcPr>
          <w:p w:rsidR="00DC325E" w:rsidRDefault="00DC325E" w:rsidP="00DC325E">
            <w:pPr>
              <w:jc w:val="right"/>
              <w:rPr>
                <w:rFonts w:hint="eastAsia"/>
              </w:rPr>
            </w:pPr>
            <w:r>
              <w:t>-21.02%</w:t>
            </w:r>
          </w:p>
        </w:tc>
        <w:tc>
          <w:tcPr>
            <w:tcW w:w="1315" w:type="dxa"/>
          </w:tcPr>
          <w:p w:rsidR="00DC325E" w:rsidRDefault="00DC325E" w:rsidP="00DC325E">
            <w:pPr>
              <w:jc w:val="right"/>
              <w:rPr>
                <w:rFonts w:hint="eastAsia"/>
              </w:rPr>
            </w:pPr>
            <w:r>
              <w:t>1.81%</w:t>
            </w:r>
          </w:p>
        </w:tc>
        <w:tc>
          <w:tcPr>
            <w:tcW w:w="1315" w:type="dxa"/>
          </w:tcPr>
          <w:p w:rsidR="00DC325E" w:rsidRDefault="00DC325E" w:rsidP="00DC325E">
            <w:pPr>
              <w:jc w:val="right"/>
              <w:rPr>
                <w:rFonts w:hint="eastAsia"/>
              </w:rPr>
            </w:pPr>
            <w:r>
              <w:t>2.47%</w:t>
            </w:r>
          </w:p>
        </w:tc>
        <w:tc>
          <w:tcPr>
            <w:tcW w:w="1315" w:type="dxa"/>
          </w:tcPr>
          <w:p w:rsidR="00DC325E" w:rsidRDefault="00DC325E" w:rsidP="00DC325E">
            <w:pPr>
              <w:jc w:val="right"/>
              <w:rPr>
                <w:rFonts w:hint="eastAsia"/>
              </w:rPr>
            </w:pPr>
            <w:r>
              <w:t>0.62%</w:t>
            </w:r>
          </w:p>
        </w:tc>
        <w:tc>
          <w:tcPr>
            <w:tcW w:w="1315" w:type="dxa"/>
          </w:tcPr>
          <w:p w:rsidR="00DC325E" w:rsidRDefault="00DC325E" w:rsidP="00DC325E">
            <w:pPr>
              <w:jc w:val="right"/>
              <w:rPr>
                <w:rFonts w:hint="eastAsia"/>
              </w:rPr>
            </w:pPr>
            <w:r>
              <w:t>-23.49%</w:t>
            </w:r>
          </w:p>
        </w:tc>
        <w:tc>
          <w:tcPr>
            <w:tcW w:w="1315" w:type="dxa"/>
          </w:tcPr>
          <w:p w:rsidR="00DC325E" w:rsidRDefault="00DC325E" w:rsidP="00DC325E">
            <w:pPr>
              <w:jc w:val="right"/>
              <w:rPr>
                <w:rFonts w:hint="eastAsia"/>
              </w:rPr>
            </w:pPr>
            <w:r>
              <w:t>1.19%</w:t>
            </w:r>
          </w:p>
        </w:tc>
      </w:tr>
      <w:tr w:rsidR="00DC325E" w:rsidTr="00DC325E">
        <w:tc>
          <w:tcPr>
            <w:tcW w:w="1429" w:type="dxa"/>
          </w:tcPr>
          <w:p w:rsidR="00DC325E" w:rsidRDefault="00DC325E" w:rsidP="00DC325E">
            <w:pPr>
              <w:jc w:val="left"/>
              <w:rPr>
                <w:rFonts w:hint="eastAsia"/>
              </w:rPr>
            </w:pPr>
            <w:r>
              <w:rPr>
                <w:rFonts w:hint="eastAsia"/>
              </w:rPr>
              <w:t>过去一年</w:t>
            </w:r>
          </w:p>
        </w:tc>
        <w:tc>
          <w:tcPr>
            <w:tcW w:w="1315" w:type="dxa"/>
          </w:tcPr>
          <w:p w:rsidR="00DC325E" w:rsidRDefault="00DC325E" w:rsidP="00DC325E">
            <w:pPr>
              <w:jc w:val="right"/>
              <w:rPr>
                <w:rFonts w:hint="eastAsia"/>
              </w:rPr>
            </w:pPr>
            <w:r>
              <w:t>-24.97%</w:t>
            </w:r>
          </w:p>
        </w:tc>
        <w:tc>
          <w:tcPr>
            <w:tcW w:w="1315" w:type="dxa"/>
          </w:tcPr>
          <w:p w:rsidR="00DC325E" w:rsidRDefault="00DC325E" w:rsidP="00DC325E">
            <w:pPr>
              <w:jc w:val="right"/>
              <w:rPr>
                <w:rFonts w:hint="eastAsia"/>
              </w:rPr>
            </w:pPr>
            <w:r>
              <w:t>1.59%</w:t>
            </w:r>
          </w:p>
        </w:tc>
        <w:tc>
          <w:tcPr>
            <w:tcW w:w="1315" w:type="dxa"/>
          </w:tcPr>
          <w:p w:rsidR="00DC325E" w:rsidRDefault="00DC325E" w:rsidP="00DC325E">
            <w:pPr>
              <w:jc w:val="right"/>
              <w:rPr>
                <w:rFonts w:hint="eastAsia"/>
              </w:rPr>
            </w:pPr>
            <w:r>
              <w:t>-4.65%</w:t>
            </w:r>
          </w:p>
        </w:tc>
        <w:tc>
          <w:tcPr>
            <w:tcW w:w="1315" w:type="dxa"/>
          </w:tcPr>
          <w:p w:rsidR="00DC325E" w:rsidRDefault="00DC325E" w:rsidP="00DC325E">
            <w:pPr>
              <w:jc w:val="right"/>
              <w:rPr>
                <w:rFonts w:hint="eastAsia"/>
              </w:rPr>
            </w:pPr>
            <w:r>
              <w:t>0.61%</w:t>
            </w:r>
          </w:p>
        </w:tc>
        <w:tc>
          <w:tcPr>
            <w:tcW w:w="1315" w:type="dxa"/>
          </w:tcPr>
          <w:p w:rsidR="00DC325E" w:rsidRDefault="00DC325E" w:rsidP="00DC325E">
            <w:pPr>
              <w:jc w:val="right"/>
              <w:rPr>
                <w:rFonts w:hint="eastAsia"/>
              </w:rPr>
            </w:pPr>
            <w:r>
              <w:t>-20.32%</w:t>
            </w:r>
          </w:p>
        </w:tc>
        <w:tc>
          <w:tcPr>
            <w:tcW w:w="1315" w:type="dxa"/>
          </w:tcPr>
          <w:p w:rsidR="00DC325E" w:rsidRDefault="00DC325E" w:rsidP="00DC325E">
            <w:pPr>
              <w:jc w:val="right"/>
              <w:rPr>
                <w:rFonts w:hint="eastAsia"/>
              </w:rPr>
            </w:pPr>
            <w:r>
              <w:t>0.98%</w:t>
            </w:r>
          </w:p>
        </w:tc>
      </w:tr>
      <w:tr w:rsidR="00DC325E" w:rsidTr="00DC325E">
        <w:tc>
          <w:tcPr>
            <w:tcW w:w="1429" w:type="dxa"/>
          </w:tcPr>
          <w:p w:rsidR="00DC325E" w:rsidRDefault="00DC325E" w:rsidP="00DC325E">
            <w:pPr>
              <w:jc w:val="left"/>
              <w:rPr>
                <w:rFonts w:hint="eastAsia"/>
              </w:rPr>
            </w:pPr>
            <w:r>
              <w:rPr>
                <w:rFonts w:hint="eastAsia"/>
              </w:rPr>
              <w:t>过去三年</w:t>
            </w:r>
          </w:p>
        </w:tc>
        <w:tc>
          <w:tcPr>
            <w:tcW w:w="1315" w:type="dxa"/>
          </w:tcPr>
          <w:p w:rsidR="00DC325E" w:rsidRDefault="00DC325E" w:rsidP="00DC325E">
            <w:pPr>
              <w:jc w:val="right"/>
              <w:rPr>
                <w:rFonts w:hint="eastAsia"/>
              </w:rPr>
            </w:pPr>
            <w:r>
              <w:t>-55.40%</w:t>
            </w:r>
          </w:p>
        </w:tc>
        <w:tc>
          <w:tcPr>
            <w:tcW w:w="1315" w:type="dxa"/>
          </w:tcPr>
          <w:p w:rsidR="00DC325E" w:rsidRDefault="00DC325E" w:rsidP="00DC325E">
            <w:pPr>
              <w:jc w:val="right"/>
              <w:rPr>
                <w:rFonts w:hint="eastAsia"/>
              </w:rPr>
            </w:pPr>
            <w:r>
              <w:t>1.52%</w:t>
            </w:r>
          </w:p>
        </w:tc>
        <w:tc>
          <w:tcPr>
            <w:tcW w:w="1315" w:type="dxa"/>
          </w:tcPr>
          <w:p w:rsidR="00DC325E" w:rsidRDefault="00DC325E" w:rsidP="00DC325E">
            <w:pPr>
              <w:jc w:val="right"/>
              <w:rPr>
                <w:rFonts w:hint="eastAsia"/>
              </w:rPr>
            </w:pPr>
            <w:r>
              <w:t>-20.18%</w:t>
            </w:r>
          </w:p>
        </w:tc>
        <w:tc>
          <w:tcPr>
            <w:tcW w:w="1315" w:type="dxa"/>
          </w:tcPr>
          <w:p w:rsidR="00DC325E" w:rsidRDefault="00DC325E" w:rsidP="00DC325E">
            <w:pPr>
              <w:jc w:val="right"/>
              <w:rPr>
                <w:rFonts w:hint="eastAsia"/>
              </w:rPr>
            </w:pPr>
            <w:r>
              <w:t>0.74%</w:t>
            </w:r>
          </w:p>
        </w:tc>
        <w:tc>
          <w:tcPr>
            <w:tcW w:w="1315" w:type="dxa"/>
          </w:tcPr>
          <w:p w:rsidR="00DC325E" w:rsidRDefault="00DC325E" w:rsidP="00DC325E">
            <w:pPr>
              <w:jc w:val="right"/>
              <w:rPr>
                <w:rFonts w:hint="eastAsia"/>
              </w:rPr>
            </w:pPr>
            <w:r>
              <w:t>-35.22%</w:t>
            </w:r>
          </w:p>
        </w:tc>
        <w:tc>
          <w:tcPr>
            <w:tcW w:w="1315" w:type="dxa"/>
          </w:tcPr>
          <w:p w:rsidR="00DC325E" w:rsidRDefault="00DC325E" w:rsidP="00DC325E">
            <w:pPr>
              <w:jc w:val="right"/>
              <w:rPr>
                <w:rFonts w:hint="eastAsia"/>
              </w:rPr>
            </w:pPr>
            <w:r>
              <w:t>0.78%</w:t>
            </w:r>
          </w:p>
        </w:tc>
      </w:tr>
      <w:tr w:rsidR="00DC325E" w:rsidTr="00DC325E">
        <w:tc>
          <w:tcPr>
            <w:tcW w:w="1429" w:type="dxa"/>
          </w:tcPr>
          <w:p w:rsidR="00DC325E" w:rsidRDefault="00DC325E" w:rsidP="00DC325E">
            <w:pPr>
              <w:jc w:val="left"/>
              <w:rPr>
                <w:rFonts w:hint="eastAsia"/>
              </w:rPr>
            </w:pPr>
            <w:r>
              <w:rPr>
                <w:rFonts w:hint="eastAsia"/>
              </w:rPr>
              <w:t>自基金合同生效起至今</w:t>
            </w:r>
          </w:p>
        </w:tc>
        <w:tc>
          <w:tcPr>
            <w:tcW w:w="1315" w:type="dxa"/>
          </w:tcPr>
          <w:p w:rsidR="00DC325E" w:rsidRDefault="00DC325E" w:rsidP="00DC325E">
            <w:pPr>
              <w:jc w:val="right"/>
              <w:rPr>
                <w:rFonts w:hint="eastAsia"/>
              </w:rPr>
            </w:pPr>
            <w:r>
              <w:t>-42.66%</w:t>
            </w:r>
          </w:p>
        </w:tc>
        <w:tc>
          <w:tcPr>
            <w:tcW w:w="1315" w:type="dxa"/>
          </w:tcPr>
          <w:p w:rsidR="00DC325E" w:rsidRDefault="00DC325E" w:rsidP="00DC325E">
            <w:pPr>
              <w:jc w:val="right"/>
              <w:rPr>
                <w:rFonts w:hint="eastAsia"/>
              </w:rPr>
            </w:pPr>
            <w:r>
              <w:t>1.59%</w:t>
            </w:r>
          </w:p>
        </w:tc>
        <w:tc>
          <w:tcPr>
            <w:tcW w:w="1315" w:type="dxa"/>
          </w:tcPr>
          <w:p w:rsidR="00DC325E" w:rsidRDefault="00DC325E" w:rsidP="00DC325E">
            <w:pPr>
              <w:jc w:val="right"/>
              <w:rPr>
                <w:rFonts w:hint="eastAsia"/>
              </w:rPr>
            </w:pPr>
            <w:r>
              <w:t>-4.48%</w:t>
            </w:r>
          </w:p>
        </w:tc>
        <w:tc>
          <w:tcPr>
            <w:tcW w:w="1315" w:type="dxa"/>
          </w:tcPr>
          <w:p w:rsidR="00DC325E" w:rsidRDefault="00DC325E" w:rsidP="00DC325E">
            <w:pPr>
              <w:jc w:val="right"/>
              <w:rPr>
                <w:rFonts w:hint="eastAsia"/>
              </w:rPr>
            </w:pPr>
            <w:r>
              <w:t>0.77%</w:t>
            </w:r>
          </w:p>
        </w:tc>
        <w:tc>
          <w:tcPr>
            <w:tcW w:w="1315" w:type="dxa"/>
          </w:tcPr>
          <w:p w:rsidR="00DC325E" w:rsidRDefault="00DC325E" w:rsidP="00DC325E">
            <w:pPr>
              <w:jc w:val="right"/>
              <w:rPr>
                <w:rFonts w:hint="eastAsia"/>
              </w:rPr>
            </w:pPr>
            <w:r>
              <w:t>-38.18%</w:t>
            </w:r>
          </w:p>
        </w:tc>
        <w:tc>
          <w:tcPr>
            <w:tcW w:w="1315" w:type="dxa"/>
          </w:tcPr>
          <w:p w:rsidR="00DC325E" w:rsidRDefault="00DC325E" w:rsidP="00DC325E">
            <w:pPr>
              <w:jc w:val="right"/>
              <w:rPr>
                <w:rFonts w:hint="eastAsia"/>
              </w:rPr>
            </w:pPr>
            <w:r>
              <w:t>0.82%</w:t>
            </w:r>
          </w:p>
        </w:tc>
      </w:tr>
    </w:tbl>
    <w:p w:rsidR="00DC325E" w:rsidRDefault="00DC325E" w:rsidP="00DC325E">
      <w:pPr>
        <w:pStyle w:val="-"/>
        <w:ind w:firstLine="420"/>
        <w:rPr>
          <w:rFonts w:hint="eastAsia"/>
        </w:rPr>
      </w:pPr>
      <w:r>
        <w:rPr>
          <w:rFonts w:hint="eastAsia"/>
        </w:rPr>
        <w:t>招商创新增长混合C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DC325E" w:rsidTr="00DC325E">
        <w:trPr>
          <w:cnfStyle w:val="100000000000" w:firstRow="1" w:lastRow="0" w:firstColumn="0" w:lastColumn="0" w:oddVBand="0" w:evenVBand="0" w:oddHBand="0" w:evenHBand="0" w:firstRowFirstColumn="0" w:firstRowLastColumn="0" w:lastRowFirstColumn="0" w:lastRowLastColumn="0"/>
        </w:trPr>
        <w:tc>
          <w:tcPr>
            <w:tcW w:w="1429" w:type="dxa"/>
          </w:tcPr>
          <w:p w:rsidR="00DC325E" w:rsidRDefault="00DC325E" w:rsidP="00DC325E">
            <w:pPr>
              <w:jc w:val="center"/>
              <w:rPr>
                <w:rFonts w:hint="eastAsia"/>
              </w:rPr>
            </w:pPr>
            <w:r>
              <w:rPr>
                <w:rFonts w:hint="eastAsia"/>
              </w:rPr>
              <w:t>阶段</w:t>
            </w:r>
          </w:p>
        </w:tc>
        <w:tc>
          <w:tcPr>
            <w:tcW w:w="1315" w:type="dxa"/>
          </w:tcPr>
          <w:p w:rsidR="00DC325E" w:rsidRDefault="00DC325E" w:rsidP="00DC325E">
            <w:pPr>
              <w:jc w:val="center"/>
              <w:rPr>
                <w:rFonts w:hint="eastAsia"/>
              </w:rPr>
            </w:pPr>
            <w:r>
              <w:rPr>
                <w:rFonts w:hint="eastAsia"/>
              </w:rPr>
              <w:t>份额净值增长率①</w:t>
            </w:r>
          </w:p>
        </w:tc>
        <w:tc>
          <w:tcPr>
            <w:tcW w:w="1315" w:type="dxa"/>
          </w:tcPr>
          <w:p w:rsidR="00DC325E" w:rsidRDefault="00DC325E" w:rsidP="00DC325E">
            <w:pPr>
              <w:jc w:val="center"/>
              <w:rPr>
                <w:rFonts w:hint="eastAsia"/>
              </w:rPr>
            </w:pPr>
            <w:r>
              <w:rPr>
                <w:rFonts w:hint="eastAsia"/>
              </w:rPr>
              <w:t>份额净值增长率标准差②</w:t>
            </w:r>
          </w:p>
        </w:tc>
        <w:tc>
          <w:tcPr>
            <w:tcW w:w="1315" w:type="dxa"/>
          </w:tcPr>
          <w:p w:rsidR="00DC325E" w:rsidRDefault="00DC325E" w:rsidP="00DC325E">
            <w:pPr>
              <w:jc w:val="center"/>
              <w:rPr>
                <w:rFonts w:hint="eastAsia"/>
              </w:rPr>
            </w:pPr>
            <w:r>
              <w:rPr>
                <w:rFonts w:hint="eastAsia"/>
              </w:rPr>
              <w:t>业绩比较基准收益率③</w:t>
            </w:r>
          </w:p>
        </w:tc>
        <w:tc>
          <w:tcPr>
            <w:tcW w:w="1315" w:type="dxa"/>
          </w:tcPr>
          <w:p w:rsidR="00DC325E" w:rsidRDefault="00DC325E" w:rsidP="00DC325E">
            <w:pPr>
              <w:jc w:val="center"/>
              <w:rPr>
                <w:rFonts w:hint="eastAsia"/>
              </w:rPr>
            </w:pPr>
            <w:r>
              <w:rPr>
                <w:rFonts w:hint="eastAsia"/>
              </w:rPr>
              <w:t>业绩比较基准收益率标准差④</w:t>
            </w:r>
          </w:p>
        </w:tc>
        <w:tc>
          <w:tcPr>
            <w:tcW w:w="1315" w:type="dxa"/>
          </w:tcPr>
          <w:p w:rsidR="00DC325E" w:rsidRDefault="00DC325E" w:rsidP="00DC325E">
            <w:pPr>
              <w:jc w:val="center"/>
              <w:rPr>
                <w:rFonts w:hint="eastAsia"/>
              </w:rPr>
            </w:pPr>
            <w:r>
              <w:rPr>
                <w:rFonts w:hint="eastAsia"/>
              </w:rPr>
              <w:t>①</w:t>
            </w:r>
            <w:r>
              <w:rPr>
                <w:rFonts w:hint="eastAsia"/>
              </w:rPr>
              <w:t>-</w:t>
            </w:r>
            <w:r>
              <w:rPr>
                <w:rFonts w:hint="eastAsia"/>
              </w:rPr>
              <w:t>③</w:t>
            </w:r>
          </w:p>
        </w:tc>
        <w:tc>
          <w:tcPr>
            <w:tcW w:w="1315" w:type="dxa"/>
          </w:tcPr>
          <w:p w:rsidR="00DC325E" w:rsidRDefault="00DC325E" w:rsidP="00DC325E">
            <w:pPr>
              <w:jc w:val="center"/>
              <w:rPr>
                <w:rFonts w:hint="eastAsia"/>
              </w:rPr>
            </w:pPr>
            <w:r>
              <w:rPr>
                <w:rFonts w:hint="eastAsia"/>
              </w:rPr>
              <w:t>②</w:t>
            </w:r>
            <w:r>
              <w:rPr>
                <w:rFonts w:hint="eastAsia"/>
              </w:rPr>
              <w:t>-</w:t>
            </w:r>
            <w:r>
              <w:rPr>
                <w:rFonts w:hint="eastAsia"/>
              </w:rPr>
              <w:t>④</w:t>
            </w:r>
          </w:p>
        </w:tc>
      </w:tr>
      <w:tr w:rsidR="00DC325E" w:rsidTr="00DC325E">
        <w:tc>
          <w:tcPr>
            <w:tcW w:w="1429" w:type="dxa"/>
          </w:tcPr>
          <w:p w:rsidR="00DC325E" w:rsidRDefault="00DC325E" w:rsidP="00DC325E">
            <w:pPr>
              <w:jc w:val="left"/>
              <w:rPr>
                <w:rFonts w:hint="eastAsia"/>
              </w:rPr>
            </w:pPr>
            <w:r>
              <w:rPr>
                <w:rFonts w:hint="eastAsia"/>
              </w:rPr>
              <w:t>过去三个月</w:t>
            </w:r>
          </w:p>
        </w:tc>
        <w:tc>
          <w:tcPr>
            <w:tcW w:w="1315" w:type="dxa"/>
          </w:tcPr>
          <w:p w:rsidR="00DC325E" w:rsidRDefault="00DC325E" w:rsidP="00DC325E">
            <w:pPr>
              <w:jc w:val="right"/>
              <w:rPr>
                <w:rFonts w:hint="eastAsia"/>
              </w:rPr>
            </w:pPr>
            <w:r>
              <w:t>-7.56%</w:t>
            </w:r>
          </w:p>
        </w:tc>
        <w:tc>
          <w:tcPr>
            <w:tcW w:w="1315" w:type="dxa"/>
          </w:tcPr>
          <w:p w:rsidR="00DC325E" w:rsidRDefault="00DC325E" w:rsidP="00DC325E">
            <w:pPr>
              <w:jc w:val="right"/>
              <w:rPr>
                <w:rFonts w:hint="eastAsia"/>
              </w:rPr>
            </w:pPr>
            <w:r>
              <w:t>1.32%</w:t>
            </w:r>
          </w:p>
        </w:tc>
        <w:tc>
          <w:tcPr>
            <w:tcW w:w="1315" w:type="dxa"/>
          </w:tcPr>
          <w:p w:rsidR="00DC325E" w:rsidRDefault="00DC325E" w:rsidP="00DC325E">
            <w:pPr>
              <w:jc w:val="right"/>
              <w:rPr>
                <w:rFonts w:hint="eastAsia"/>
              </w:rPr>
            </w:pPr>
            <w:r>
              <w:t>0.11%</w:t>
            </w:r>
          </w:p>
        </w:tc>
        <w:tc>
          <w:tcPr>
            <w:tcW w:w="1315" w:type="dxa"/>
          </w:tcPr>
          <w:p w:rsidR="00DC325E" w:rsidRDefault="00DC325E" w:rsidP="00DC325E">
            <w:pPr>
              <w:jc w:val="right"/>
              <w:rPr>
                <w:rFonts w:hint="eastAsia"/>
              </w:rPr>
            </w:pPr>
            <w:r>
              <w:t>0.51%</w:t>
            </w:r>
          </w:p>
        </w:tc>
        <w:tc>
          <w:tcPr>
            <w:tcW w:w="1315" w:type="dxa"/>
          </w:tcPr>
          <w:p w:rsidR="00DC325E" w:rsidRDefault="00DC325E" w:rsidP="00DC325E">
            <w:pPr>
              <w:jc w:val="right"/>
              <w:rPr>
                <w:rFonts w:hint="eastAsia"/>
              </w:rPr>
            </w:pPr>
            <w:r>
              <w:t>-7.67%</w:t>
            </w:r>
          </w:p>
        </w:tc>
        <w:tc>
          <w:tcPr>
            <w:tcW w:w="1315" w:type="dxa"/>
          </w:tcPr>
          <w:p w:rsidR="00DC325E" w:rsidRDefault="00DC325E" w:rsidP="00DC325E">
            <w:pPr>
              <w:jc w:val="right"/>
              <w:rPr>
                <w:rFonts w:hint="eastAsia"/>
              </w:rPr>
            </w:pPr>
            <w:r>
              <w:t>0.81%</w:t>
            </w:r>
          </w:p>
        </w:tc>
      </w:tr>
      <w:tr w:rsidR="00DC325E" w:rsidTr="00DC325E">
        <w:tc>
          <w:tcPr>
            <w:tcW w:w="1429" w:type="dxa"/>
          </w:tcPr>
          <w:p w:rsidR="00DC325E" w:rsidRDefault="00DC325E" w:rsidP="00DC325E">
            <w:pPr>
              <w:jc w:val="left"/>
              <w:rPr>
                <w:rFonts w:hint="eastAsia"/>
              </w:rPr>
            </w:pPr>
            <w:r>
              <w:rPr>
                <w:rFonts w:hint="eastAsia"/>
              </w:rPr>
              <w:t>过去六个月</w:t>
            </w:r>
          </w:p>
        </w:tc>
        <w:tc>
          <w:tcPr>
            <w:tcW w:w="1315" w:type="dxa"/>
          </w:tcPr>
          <w:p w:rsidR="00DC325E" w:rsidRDefault="00DC325E" w:rsidP="00DC325E">
            <w:pPr>
              <w:jc w:val="right"/>
              <w:rPr>
                <w:rFonts w:hint="eastAsia"/>
              </w:rPr>
            </w:pPr>
            <w:r>
              <w:t>-21.34%</w:t>
            </w:r>
          </w:p>
        </w:tc>
        <w:tc>
          <w:tcPr>
            <w:tcW w:w="1315" w:type="dxa"/>
          </w:tcPr>
          <w:p w:rsidR="00DC325E" w:rsidRDefault="00DC325E" w:rsidP="00DC325E">
            <w:pPr>
              <w:jc w:val="right"/>
              <w:rPr>
                <w:rFonts w:hint="eastAsia"/>
              </w:rPr>
            </w:pPr>
            <w:r>
              <w:t>1.81%</w:t>
            </w:r>
          </w:p>
        </w:tc>
        <w:tc>
          <w:tcPr>
            <w:tcW w:w="1315" w:type="dxa"/>
          </w:tcPr>
          <w:p w:rsidR="00DC325E" w:rsidRDefault="00DC325E" w:rsidP="00DC325E">
            <w:pPr>
              <w:jc w:val="right"/>
              <w:rPr>
                <w:rFonts w:hint="eastAsia"/>
              </w:rPr>
            </w:pPr>
            <w:r>
              <w:t>2.47%</w:t>
            </w:r>
          </w:p>
        </w:tc>
        <w:tc>
          <w:tcPr>
            <w:tcW w:w="1315" w:type="dxa"/>
          </w:tcPr>
          <w:p w:rsidR="00DC325E" w:rsidRDefault="00DC325E" w:rsidP="00DC325E">
            <w:pPr>
              <w:jc w:val="right"/>
              <w:rPr>
                <w:rFonts w:hint="eastAsia"/>
              </w:rPr>
            </w:pPr>
            <w:r>
              <w:t>0.62%</w:t>
            </w:r>
          </w:p>
        </w:tc>
        <w:tc>
          <w:tcPr>
            <w:tcW w:w="1315" w:type="dxa"/>
          </w:tcPr>
          <w:p w:rsidR="00DC325E" w:rsidRDefault="00DC325E" w:rsidP="00DC325E">
            <w:pPr>
              <w:jc w:val="right"/>
              <w:rPr>
                <w:rFonts w:hint="eastAsia"/>
              </w:rPr>
            </w:pPr>
            <w:r>
              <w:t>-23.81%</w:t>
            </w:r>
          </w:p>
        </w:tc>
        <w:tc>
          <w:tcPr>
            <w:tcW w:w="1315" w:type="dxa"/>
          </w:tcPr>
          <w:p w:rsidR="00DC325E" w:rsidRDefault="00DC325E" w:rsidP="00DC325E">
            <w:pPr>
              <w:jc w:val="right"/>
              <w:rPr>
                <w:rFonts w:hint="eastAsia"/>
              </w:rPr>
            </w:pPr>
            <w:r>
              <w:t>1.19%</w:t>
            </w:r>
          </w:p>
        </w:tc>
      </w:tr>
      <w:tr w:rsidR="00DC325E" w:rsidTr="00DC325E">
        <w:tc>
          <w:tcPr>
            <w:tcW w:w="1429" w:type="dxa"/>
          </w:tcPr>
          <w:p w:rsidR="00DC325E" w:rsidRDefault="00DC325E" w:rsidP="00DC325E">
            <w:pPr>
              <w:jc w:val="left"/>
              <w:rPr>
                <w:rFonts w:hint="eastAsia"/>
              </w:rPr>
            </w:pPr>
            <w:r>
              <w:rPr>
                <w:rFonts w:hint="eastAsia"/>
              </w:rPr>
              <w:t>过去一年</w:t>
            </w:r>
          </w:p>
        </w:tc>
        <w:tc>
          <w:tcPr>
            <w:tcW w:w="1315" w:type="dxa"/>
          </w:tcPr>
          <w:p w:rsidR="00DC325E" w:rsidRDefault="00DC325E" w:rsidP="00DC325E">
            <w:pPr>
              <w:jc w:val="right"/>
              <w:rPr>
                <w:rFonts w:hint="eastAsia"/>
              </w:rPr>
            </w:pPr>
            <w:r>
              <w:t>-25.58%</w:t>
            </w:r>
          </w:p>
        </w:tc>
        <w:tc>
          <w:tcPr>
            <w:tcW w:w="1315" w:type="dxa"/>
          </w:tcPr>
          <w:p w:rsidR="00DC325E" w:rsidRDefault="00DC325E" w:rsidP="00DC325E">
            <w:pPr>
              <w:jc w:val="right"/>
              <w:rPr>
                <w:rFonts w:hint="eastAsia"/>
              </w:rPr>
            </w:pPr>
            <w:r>
              <w:t>1.59%</w:t>
            </w:r>
          </w:p>
        </w:tc>
        <w:tc>
          <w:tcPr>
            <w:tcW w:w="1315" w:type="dxa"/>
          </w:tcPr>
          <w:p w:rsidR="00DC325E" w:rsidRDefault="00DC325E" w:rsidP="00DC325E">
            <w:pPr>
              <w:jc w:val="right"/>
              <w:rPr>
                <w:rFonts w:hint="eastAsia"/>
              </w:rPr>
            </w:pPr>
            <w:r>
              <w:t>-4.65%</w:t>
            </w:r>
          </w:p>
        </w:tc>
        <w:tc>
          <w:tcPr>
            <w:tcW w:w="1315" w:type="dxa"/>
          </w:tcPr>
          <w:p w:rsidR="00DC325E" w:rsidRDefault="00DC325E" w:rsidP="00DC325E">
            <w:pPr>
              <w:jc w:val="right"/>
              <w:rPr>
                <w:rFonts w:hint="eastAsia"/>
              </w:rPr>
            </w:pPr>
            <w:r>
              <w:t>0.61%</w:t>
            </w:r>
          </w:p>
        </w:tc>
        <w:tc>
          <w:tcPr>
            <w:tcW w:w="1315" w:type="dxa"/>
          </w:tcPr>
          <w:p w:rsidR="00DC325E" w:rsidRDefault="00DC325E" w:rsidP="00DC325E">
            <w:pPr>
              <w:jc w:val="right"/>
              <w:rPr>
                <w:rFonts w:hint="eastAsia"/>
              </w:rPr>
            </w:pPr>
            <w:r>
              <w:t>-20.93%</w:t>
            </w:r>
          </w:p>
        </w:tc>
        <w:tc>
          <w:tcPr>
            <w:tcW w:w="1315" w:type="dxa"/>
          </w:tcPr>
          <w:p w:rsidR="00DC325E" w:rsidRDefault="00DC325E" w:rsidP="00DC325E">
            <w:pPr>
              <w:jc w:val="right"/>
              <w:rPr>
                <w:rFonts w:hint="eastAsia"/>
              </w:rPr>
            </w:pPr>
            <w:r>
              <w:t>0.98%</w:t>
            </w:r>
          </w:p>
        </w:tc>
      </w:tr>
      <w:tr w:rsidR="00DC325E" w:rsidTr="00DC325E">
        <w:tc>
          <w:tcPr>
            <w:tcW w:w="1429" w:type="dxa"/>
          </w:tcPr>
          <w:p w:rsidR="00DC325E" w:rsidRDefault="00DC325E" w:rsidP="00DC325E">
            <w:pPr>
              <w:jc w:val="left"/>
              <w:rPr>
                <w:rFonts w:hint="eastAsia"/>
              </w:rPr>
            </w:pPr>
            <w:r>
              <w:rPr>
                <w:rFonts w:hint="eastAsia"/>
              </w:rPr>
              <w:lastRenderedPageBreak/>
              <w:t>过去三年</w:t>
            </w:r>
          </w:p>
        </w:tc>
        <w:tc>
          <w:tcPr>
            <w:tcW w:w="1315" w:type="dxa"/>
          </w:tcPr>
          <w:p w:rsidR="00DC325E" w:rsidRDefault="00DC325E" w:rsidP="00DC325E">
            <w:pPr>
              <w:jc w:val="right"/>
              <w:rPr>
                <w:rFonts w:hint="eastAsia"/>
              </w:rPr>
            </w:pPr>
            <w:r>
              <w:t>-56.46%</w:t>
            </w:r>
          </w:p>
        </w:tc>
        <w:tc>
          <w:tcPr>
            <w:tcW w:w="1315" w:type="dxa"/>
          </w:tcPr>
          <w:p w:rsidR="00DC325E" w:rsidRDefault="00DC325E" w:rsidP="00DC325E">
            <w:pPr>
              <w:jc w:val="right"/>
              <w:rPr>
                <w:rFonts w:hint="eastAsia"/>
              </w:rPr>
            </w:pPr>
            <w:r>
              <w:t>1.52%</w:t>
            </w:r>
          </w:p>
        </w:tc>
        <w:tc>
          <w:tcPr>
            <w:tcW w:w="1315" w:type="dxa"/>
          </w:tcPr>
          <w:p w:rsidR="00DC325E" w:rsidRDefault="00DC325E" w:rsidP="00DC325E">
            <w:pPr>
              <w:jc w:val="right"/>
              <w:rPr>
                <w:rFonts w:hint="eastAsia"/>
              </w:rPr>
            </w:pPr>
            <w:r>
              <w:t>-20.18%</w:t>
            </w:r>
          </w:p>
        </w:tc>
        <w:tc>
          <w:tcPr>
            <w:tcW w:w="1315" w:type="dxa"/>
          </w:tcPr>
          <w:p w:rsidR="00DC325E" w:rsidRDefault="00DC325E" w:rsidP="00DC325E">
            <w:pPr>
              <w:jc w:val="right"/>
              <w:rPr>
                <w:rFonts w:hint="eastAsia"/>
              </w:rPr>
            </w:pPr>
            <w:r>
              <w:t>0.74%</w:t>
            </w:r>
          </w:p>
        </w:tc>
        <w:tc>
          <w:tcPr>
            <w:tcW w:w="1315" w:type="dxa"/>
          </w:tcPr>
          <w:p w:rsidR="00DC325E" w:rsidRDefault="00DC325E" w:rsidP="00DC325E">
            <w:pPr>
              <w:jc w:val="right"/>
              <w:rPr>
                <w:rFonts w:hint="eastAsia"/>
              </w:rPr>
            </w:pPr>
            <w:r>
              <w:t>-36.28%</w:t>
            </w:r>
          </w:p>
        </w:tc>
        <w:tc>
          <w:tcPr>
            <w:tcW w:w="1315" w:type="dxa"/>
          </w:tcPr>
          <w:p w:rsidR="00DC325E" w:rsidRDefault="00DC325E" w:rsidP="00DC325E">
            <w:pPr>
              <w:jc w:val="right"/>
              <w:rPr>
                <w:rFonts w:hint="eastAsia"/>
              </w:rPr>
            </w:pPr>
            <w:r>
              <w:t>0.78%</w:t>
            </w:r>
          </w:p>
        </w:tc>
      </w:tr>
      <w:tr w:rsidR="00DC325E" w:rsidTr="00DC325E">
        <w:tc>
          <w:tcPr>
            <w:tcW w:w="1429" w:type="dxa"/>
          </w:tcPr>
          <w:p w:rsidR="00DC325E" w:rsidRDefault="00DC325E" w:rsidP="00DC325E">
            <w:pPr>
              <w:jc w:val="left"/>
              <w:rPr>
                <w:rFonts w:hint="eastAsia"/>
              </w:rPr>
            </w:pPr>
            <w:r>
              <w:rPr>
                <w:rFonts w:hint="eastAsia"/>
              </w:rPr>
              <w:t>自基金合同生效起至今</w:t>
            </w:r>
          </w:p>
        </w:tc>
        <w:tc>
          <w:tcPr>
            <w:tcW w:w="1315" w:type="dxa"/>
          </w:tcPr>
          <w:p w:rsidR="00DC325E" w:rsidRDefault="00DC325E" w:rsidP="00DC325E">
            <w:pPr>
              <w:jc w:val="right"/>
              <w:rPr>
                <w:rFonts w:hint="eastAsia"/>
              </w:rPr>
            </w:pPr>
            <w:r>
              <w:t>-44.49%</w:t>
            </w:r>
          </w:p>
        </w:tc>
        <w:tc>
          <w:tcPr>
            <w:tcW w:w="1315" w:type="dxa"/>
          </w:tcPr>
          <w:p w:rsidR="00DC325E" w:rsidRDefault="00DC325E" w:rsidP="00DC325E">
            <w:pPr>
              <w:jc w:val="right"/>
              <w:rPr>
                <w:rFonts w:hint="eastAsia"/>
              </w:rPr>
            </w:pPr>
            <w:r>
              <w:t>1.59%</w:t>
            </w:r>
          </w:p>
        </w:tc>
        <w:tc>
          <w:tcPr>
            <w:tcW w:w="1315" w:type="dxa"/>
          </w:tcPr>
          <w:p w:rsidR="00DC325E" w:rsidRDefault="00DC325E" w:rsidP="00DC325E">
            <w:pPr>
              <w:jc w:val="right"/>
              <w:rPr>
                <w:rFonts w:hint="eastAsia"/>
              </w:rPr>
            </w:pPr>
            <w:r>
              <w:t>-4.48%</w:t>
            </w:r>
          </w:p>
        </w:tc>
        <w:tc>
          <w:tcPr>
            <w:tcW w:w="1315" w:type="dxa"/>
          </w:tcPr>
          <w:p w:rsidR="00DC325E" w:rsidRDefault="00DC325E" w:rsidP="00DC325E">
            <w:pPr>
              <w:jc w:val="right"/>
              <w:rPr>
                <w:rFonts w:hint="eastAsia"/>
              </w:rPr>
            </w:pPr>
            <w:r>
              <w:t>0.77%</w:t>
            </w:r>
          </w:p>
        </w:tc>
        <w:tc>
          <w:tcPr>
            <w:tcW w:w="1315" w:type="dxa"/>
          </w:tcPr>
          <w:p w:rsidR="00DC325E" w:rsidRDefault="00DC325E" w:rsidP="00DC325E">
            <w:pPr>
              <w:jc w:val="right"/>
              <w:rPr>
                <w:rFonts w:hint="eastAsia"/>
              </w:rPr>
            </w:pPr>
            <w:r>
              <w:t>-40.01%</w:t>
            </w:r>
          </w:p>
        </w:tc>
        <w:tc>
          <w:tcPr>
            <w:tcW w:w="1315" w:type="dxa"/>
          </w:tcPr>
          <w:p w:rsidR="00DC325E" w:rsidRDefault="00DC325E" w:rsidP="00DC325E">
            <w:pPr>
              <w:jc w:val="right"/>
              <w:rPr>
                <w:rFonts w:hint="eastAsia"/>
              </w:rPr>
            </w:pPr>
            <w:r>
              <w:t>0.82%</w:t>
            </w:r>
          </w:p>
        </w:tc>
      </w:tr>
    </w:tbl>
    <w:p w:rsidR="00DC325E" w:rsidRDefault="00DC325E" w:rsidP="00DC325E">
      <w:pPr>
        <w:pStyle w:val="-3"/>
        <w:spacing w:before="156" w:after="156"/>
        <w:rPr>
          <w:rFonts w:hint="eastAsia"/>
        </w:rPr>
      </w:pPr>
      <w:r>
        <w:rPr>
          <w:rFonts w:hint="eastAsia"/>
        </w:rPr>
        <w:t>自基金合同生效以来基金累计净值增长率变动及其与同期业绩比较基准收益率变动的比较</w:t>
      </w:r>
    </w:p>
    <w:p w:rsidR="00DC325E" w:rsidRDefault="00DC325E" w:rsidP="00DC325E">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DC325E" w:rsidRDefault="00DC325E" w:rsidP="00DC325E">
      <w:pPr>
        <w:rPr>
          <w:rFonts w:hint="eastAsia"/>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DC325E" w:rsidRDefault="00DC325E" w:rsidP="00DC325E">
      <w:pPr>
        <w:pStyle w:val="-1"/>
        <w:ind w:left="281" w:hanging="281"/>
        <w:rPr>
          <w:rFonts w:hint="eastAsia"/>
        </w:rPr>
      </w:pPr>
      <w:r>
        <w:rPr>
          <w:rFonts w:hint="eastAsia"/>
        </w:rPr>
        <w:t>管理人报告</w:t>
      </w:r>
    </w:p>
    <w:p w:rsidR="00DC325E" w:rsidRDefault="00DC325E" w:rsidP="00DC325E">
      <w:pPr>
        <w:pStyle w:val="-2"/>
        <w:spacing w:before="312"/>
        <w:rPr>
          <w:rFonts w:hint="eastAsia"/>
        </w:rPr>
      </w:pPr>
      <w:r>
        <w:rPr>
          <w:rFonts w:hint="eastAsia"/>
        </w:rPr>
        <w:lastRenderedPageBreak/>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C325E" w:rsidTr="000F290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C325E" w:rsidRDefault="00DC325E" w:rsidP="00DC325E">
            <w:pPr>
              <w:jc w:val="center"/>
              <w:rPr>
                <w:rFonts w:hint="eastAsia"/>
                <w:lang w:val="x-none"/>
              </w:rPr>
            </w:pPr>
            <w:r>
              <w:rPr>
                <w:rFonts w:hint="eastAsia"/>
                <w:lang w:val="x-none"/>
              </w:rPr>
              <w:t>姓名</w:t>
            </w:r>
          </w:p>
        </w:tc>
        <w:tc>
          <w:tcPr>
            <w:tcW w:w="851" w:type="dxa"/>
            <w:vMerge w:val="restart"/>
          </w:tcPr>
          <w:p w:rsidR="00DC325E" w:rsidRDefault="00DC325E" w:rsidP="00DC325E">
            <w:pPr>
              <w:jc w:val="center"/>
              <w:rPr>
                <w:rFonts w:hint="eastAsia"/>
                <w:lang w:val="x-none"/>
              </w:rPr>
            </w:pPr>
            <w:r>
              <w:rPr>
                <w:rFonts w:hint="eastAsia"/>
                <w:lang w:val="x-none"/>
              </w:rPr>
              <w:t>职务</w:t>
            </w:r>
          </w:p>
        </w:tc>
        <w:tc>
          <w:tcPr>
            <w:tcW w:w="2234" w:type="dxa"/>
            <w:gridSpan w:val="2"/>
            <w:tcBorders>
              <w:bottom w:val="single" w:sz="4" w:space="0" w:color="auto"/>
            </w:tcBorders>
          </w:tcPr>
          <w:p w:rsidR="00DC325E" w:rsidRDefault="00DC325E" w:rsidP="00DC325E">
            <w:pPr>
              <w:jc w:val="center"/>
              <w:rPr>
                <w:rFonts w:hint="eastAsia"/>
                <w:lang w:val="x-none"/>
              </w:rPr>
            </w:pPr>
            <w:r>
              <w:rPr>
                <w:rFonts w:hint="eastAsia"/>
                <w:lang w:val="x-none"/>
              </w:rPr>
              <w:t>任本基金的基金经理期限</w:t>
            </w:r>
          </w:p>
        </w:tc>
        <w:tc>
          <w:tcPr>
            <w:tcW w:w="703" w:type="dxa"/>
            <w:vMerge w:val="restart"/>
          </w:tcPr>
          <w:p w:rsidR="00DC325E" w:rsidRDefault="00DC325E" w:rsidP="00DC325E">
            <w:pPr>
              <w:jc w:val="center"/>
              <w:rPr>
                <w:rFonts w:hint="eastAsia"/>
                <w:lang w:val="x-none"/>
              </w:rPr>
            </w:pPr>
            <w:r>
              <w:rPr>
                <w:rFonts w:hint="eastAsia"/>
                <w:lang w:val="x-none"/>
              </w:rPr>
              <w:t>证券从业年限</w:t>
            </w:r>
          </w:p>
        </w:tc>
        <w:tc>
          <w:tcPr>
            <w:tcW w:w="3856" w:type="dxa"/>
            <w:vMerge w:val="restart"/>
          </w:tcPr>
          <w:p w:rsidR="00DC325E" w:rsidRDefault="00DC325E" w:rsidP="00DC325E">
            <w:pPr>
              <w:jc w:val="center"/>
              <w:rPr>
                <w:rFonts w:hint="eastAsia"/>
                <w:lang w:val="x-none"/>
              </w:rPr>
            </w:pPr>
            <w:r>
              <w:rPr>
                <w:rFonts w:hint="eastAsia"/>
                <w:lang w:val="x-none"/>
              </w:rPr>
              <w:t>说明</w:t>
            </w:r>
          </w:p>
        </w:tc>
      </w:tr>
      <w:tr w:rsidR="00DC325E" w:rsidTr="00DC325E">
        <w:tc>
          <w:tcPr>
            <w:tcW w:w="862" w:type="dxa"/>
            <w:vMerge/>
          </w:tcPr>
          <w:p w:rsidR="00DC325E" w:rsidRDefault="00DC325E" w:rsidP="00DC325E">
            <w:pPr>
              <w:jc w:val="left"/>
              <w:rPr>
                <w:rFonts w:hint="eastAsia"/>
                <w:lang w:val="x-none"/>
              </w:rPr>
            </w:pPr>
          </w:p>
        </w:tc>
        <w:tc>
          <w:tcPr>
            <w:tcW w:w="851" w:type="dxa"/>
            <w:vMerge/>
          </w:tcPr>
          <w:p w:rsidR="00DC325E" w:rsidRDefault="00DC325E" w:rsidP="00DC325E">
            <w:pPr>
              <w:jc w:val="left"/>
              <w:rPr>
                <w:rFonts w:hint="eastAsia"/>
                <w:lang w:val="x-none"/>
              </w:rPr>
            </w:pPr>
          </w:p>
        </w:tc>
        <w:tc>
          <w:tcPr>
            <w:tcW w:w="1117" w:type="dxa"/>
            <w:shd w:val="clear" w:color="auto" w:fill="BFBFBF"/>
          </w:tcPr>
          <w:p w:rsidR="00DC325E" w:rsidRDefault="00DC325E" w:rsidP="00DC325E">
            <w:pPr>
              <w:jc w:val="center"/>
              <w:rPr>
                <w:rFonts w:hint="eastAsia"/>
                <w:lang w:val="x-none"/>
              </w:rPr>
            </w:pPr>
            <w:r>
              <w:rPr>
                <w:rFonts w:hint="eastAsia"/>
                <w:lang w:val="x-none"/>
              </w:rPr>
              <w:t>任职日期</w:t>
            </w:r>
          </w:p>
        </w:tc>
        <w:tc>
          <w:tcPr>
            <w:tcW w:w="1117" w:type="dxa"/>
            <w:shd w:val="clear" w:color="auto" w:fill="BFBFBF"/>
          </w:tcPr>
          <w:p w:rsidR="00DC325E" w:rsidRDefault="00DC325E" w:rsidP="00DC325E">
            <w:pPr>
              <w:jc w:val="center"/>
              <w:rPr>
                <w:rFonts w:hint="eastAsia"/>
                <w:lang w:val="x-none"/>
              </w:rPr>
            </w:pPr>
            <w:r>
              <w:rPr>
                <w:rFonts w:hint="eastAsia"/>
                <w:lang w:val="x-none"/>
              </w:rPr>
              <w:t>离任日期</w:t>
            </w:r>
          </w:p>
        </w:tc>
        <w:tc>
          <w:tcPr>
            <w:tcW w:w="703" w:type="dxa"/>
            <w:vMerge/>
          </w:tcPr>
          <w:p w:rsidR="00DC325E" w:rsidRDefault="00DC325E" w:rsidP="00DC325E">
            <w:pPr>
              <w:jc w:val="left"/>
              <w:rPr>
                <w:rFonts w:hint="eastAsia"/>
                <w:lang w:val="x-none"/>
              </w:rPr>
            </w:pPr>
          </w:p>
        </w:tc>
        <w:tc>
          <w:tcPr>
            <w:tcW w:w="3856" w:type="dxa"/>
            <w:vMerge/>
          </w:tcPr>
          <w:p w:rsidR="00DC325E" w:rsidRDefault="00DC325E" w:rsidP="00DC325E">
            <w:pPr>
              <w:jc w:val="left"/>
              <w:rPr>
                <w:rFonts w:hint="eastAsia"/>
                <w:lang w:val="x-none"/>
              </w:rPr>
            </w:pPr>
          </w:p>
        </w:tc>
      </w:tr>
      <w:tr w:rsidR="00DC325E" w:rsidTr="00DC325E">
        <w:tc>
          <w:tcPr>
            <w:tcW w:w="862" w:type="dxa"/>
          </w:tcPr>
          <w:p w:rsidR="00DC325E" w:rsidRDefault="00DC325E" w:rsidP="00DC325E">
            <w:pPr>
              <w:jc w:val="left"/>
              <w:rPr>
                <w:rFonts w:hint="eastAsia"/>
                <w:lang w:val="x-none"/>
              </w:rPr>
            </w:pPr>
            <w:r>
              <w:rPr>
                <w:rFonts w:hint="eastAsia"/>
                <w:lang w:val="x-none"/>
              </w:rPr>
              <w:t>李佳存</w:t>
            </w:r>
          </w:p>
        </w:tc>
        <w:tc>
          <w:tcPr>
            <w:tcW w:w="851" w:type="dxa"/>
          </w:tcPr>
          <w:p w:rsidR="00DC325E" w:rsidRDefault="00DC325E" w:rsidP="00DC325E">
            <w:pPr>
              <w:jc w:val="left"/>
              <w:rPr>
                <w:rFonts w:hint="eastAsia"/>
                <w:lang w:val="x-none"/>
              </w:rPr>
            </w:pPr>
            <w:r>
              <w:rPr>
                <w:rFonts w:hint="eastAsia"/>
                <w:lang w:val="x-none"/>
              </w:rPr>
              <w:t>本基金基金经理</w:t>
            </w:r>
          </w:p>
        </w:tc>
        <w:tc>
          <w:tcPr>
            <w:tcW w:w="1117" w:type="dxa"/>
          </w:tcPr>
          <w:p w:rsidR="00DC325E" w:rsidRDefault="00DC325E" w:rsidP="00DC325E">
            <w:pPr>
              <w:jc w:val="left"/>
              <w:rPr>
                <w:rFonts w:hint="eastAsia"/>
                <w:lang w:val="x-none"/>
              </w:rPr>
            </w:pPr>
            <w:r>
              <w:rPr>
                <w:rFonts w:hint="eastAsia"/>
                <w:lang w:val="x-none"/>
              </w:rPr>
              <w:t>2020</w:t>
            </w:r>
            <w:r>
              <w:rPr>
                <w:rFonts w:hint="eastAsia"/>
                <w:lang w:val="x-none"/>
              </w:rPr>
              <w:t>年</w:t>
            </w:r>
            <w:r>
              <w:rPr>
                <w:rFonts w:hint="eastAsia"/>
                <w:lang w:val="x-none"/>
              </w:rPr>
              <w:t>6</w:t>
            </w:r>
            <w:r>
              <w:rPr>
                <w:rFonts w:hint="eastAsia"/>
                <w:lang w:val="x-none"/>
              </w:rPr>
              <w:t>月</w:t>
            </w:r>
            <w:r>
              <w:rPr>
                <w:rFonts w:hint="eastAsia"/>
                <w:lang w:val="x-none"/>
              </w:rPr>
              <w:t>17</w:t>
            </w:r>
            <w:r>
              <w:rPr>
                <w:rFonts w:hint="eastAsia"/>
                <w:lang w:val="x-none"/>
              </w:rPr>
              <w:t>日</w:t>
            </w:r>
          </w:p>
        </w:tc>
        <w:tc>
          <w:tcPr>
            <w:tcW w:w="1117" w:type="dxa"/>
          </w:tcPr>
          <w:p w:rsidR="00DC325E" w:rsidRDefault="00DC325E" w:rsidP="00DC325E">
            <w:pPr>
              <w:jc w:val="right"/>
              <w:rPr>
                <w:rFonts w:hint="eastAsia"/>
                <w:lang w:val="x-none"/>
              </w:rPr>
            </w:pPr>
            <w:r>
              <w:rPr>
                <w:lang w:val="x-none"/>
              </w:rPr>
              <w:t>-</w:t>
            </w:r>
          </w:p>
        </w:tc>
        <w:tc>
          <w:tcPr>
            <w:tcW w:w="703" w:type="dxa"/>
          </w:tcPr>
          <w:p w:rsidR="00DC325E" w:rsidRDefault="00DC325E" w:rsidP="00DC325E">
            <w:pPr>
              <w:jc w:val="right"/>
              <w:rPr>
                <w:rFonts w:hint="eastAsia"/>
                <w:lang w:val="x-none"/>
              </w:rPr>
            </w:pPr>
            <w:r>
              <w:rPr>
                <w:lang w:val="x-none"/>
              </w:rPr>
              <w:t>15</w:t>
            </w:r>
          </w:p>
        </w:tc>
        <w:tc>
          <w:tcPr>
            <w:tcW w:w="3856" w:type="dxa"/>
          </w:tcPr>
          <w:p w:rsidR="00DC325E" w:rsidRDefault="00DC325E" w:rsidP="00DC325E">
            <w:pPr>
              <w:rPr>
                <w:rFonts w:hint="eastAsia"/>
                <w:lang w:val="x-none"/>
              </w:rPr>
            </w:pPr>
            <w:r>
              <w:rPr>
                <w:rFonts w:hint="eastAsia"/>
                <w:lang w:val="x-none"/>
              </w:rPr>
              <w:t>男，经济学硕士。</w:t>
            </w:r>
            <w:r>
              <w:rPr>
                <w:rFonts w:hint="eastAsia"/>
                <w:lang w:val="x-none"/>
              </w:rPr>
              <w:t>2008</w:t>
            </w:r>
            <w:r>
              <w:rPr>
                <w:rFonts w:hint="eastAsia"/>
                <w:lang w:val="x-none"/>
              </w:rPr>
              <w:t>年</w:t>
            </w:r>
            <w:r>
              <w:rPr>
                <w:rFonts w:hint="eastAsia"/>
                <w:lang w:val="x-none"/>
              </w:rPr>
              <w:t>7</w:t>
            </w:r>
            <w:r>
              <w:rPr>
                <w:rFonts w:hint="eastAsia"/>
                <w:lang w:val="x-none"/>
              </w:rPr>
              <w:t>月硕士毕业后即加入广发基金管理有限公司，任研究部研究员，一直从事医药行业研究工作，并于</w:t>
            </w:r>
            <w:r>
              <w:rPr>
                <w:rFonts w:hint="eastAsia"/>
                <w:lang w:val="x-none"/>
              </w:rPr>
              <w:t>2011</w:t>
            </w:r>
            <w:r>
              <w:rPr>
                <w:rFonts w:hint="eastAsia"/>
                <w:lang w:val="x-none"/>
              </w:rPr>
              <w:t>年</w:t>
            </w:r>
            <w:r>
              <w:rPr>
                <w:rFonts w:hint="eastAsia"/>
                <w:lang w:val="x-none"/>
              </w:rPr>
              <w:t>3</w:t>
            </w:r>
            <w:r>
              <w:rPr>
                <w:rFonts w:hint="eastAsia"/>
                <w:lang w:val="x-none"/>
              </w:rPr>
              <w:t>月起升任研究部总经理助理；</w:t>
            </w:r>
            <w:r>
              <w:rPr>
                <w:rFonts w:hint="eastAsia"/>
                <w:lang w:val="x-none"/>
              </w:rPr>
              <w:t>2014</w:t>
            </w:r>
            <w:r>
              <w:rPr>
                <w:rFonts w:hint="eastAsia"/>
                <w:lang w:val="x-none"/>
              </w:rPr>
              <w:t>年</w:t>
            </w:r>
            <w:r>
              <w:rPr>
                <w:rFonts w:hint="eastAsia"/>
                <w:lang w:val="x-none"/>
              </w:rPr>
              <w:t>2</w:t>
            </w:r>
            <w:r>
              <w:rPr>
                <w:rFonts w:hint="eastAsia"/>
                <w:lang w:val="x-none"/>
              </w:rPr>
              <w:t>月加入招商基金管理有限公司，曾任研究部研究员，招商康泰灵活配置混合型证券投资基金、招商安博保本混合型证券投资基金、招商体育文化休闲股票型证券投资基金基金经理，现任招商医药健康产业股票型证券投资基金、招商创新增长混合型证券投资基金、招商前沿医疗保健股票型证券投资基金、招商品质成长混合型证券投资基金、招商成长先导股票型证券投资基金基金经理，兼任投资经理。</w:t>
            </w:r>
          </w:p>
        </w:tc>
      </w:tr>
    </w:tbl>
    <w:p w:rsidR="00DC325E" w:rsidRDefault="00DC325E" w:rsidP="00DC325E">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DC325E" w:rsidRDefault="00DC325E" w:rsidP="00DC325E">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DC325E" w:rsidRDefault="00DC325E" w:rsidP="00DC325E">
      <w:pPr>
        <w:pStyle w:val="-2"/>
        <w:spacing w:before="312"/>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134"/>
        <w:gridCol w:w="1985"/>
        <w:gridCol w:w="1134"/>
        <w:gridCol w:w="2098"/>
        <w:gridCol w:w="1985"/>
      </w:tblGrid>
      <w:tr w:rsidR="00DC325E" w:rsidTr="00DC325E">
        <w:tc>
          <w:p w:rsidR="00DC325E" w:rsidRDefault="00DC325E" w:rsidP="00DC325E">
            <w:pPr>
              <w:jc w:val="left"/>
              <w:rPr>
                <w:rFonts w:hint="eastAsia"/>
                <w:lang w:val="x-none"/>
              </w:rPr>
            </w:pPr>
            <w:r>
              <w:rPr>
                <w:rFonts w:hint="eastAsia"/>
                <w:lang w:val="x-none"/>
              </w:rPr>
              <w:t>姓名</w:t>
            </w:r>
          </w:p>
        </w:tc>
        <w:tc>
          <w:p w:rsidR="00DC325E" w:rsidRDefault="00DC325E" w:rsidP="00DC325E">
            <w:pPr>
              <w:jc w:val="left"/>
              <w:rPr>
                <w:rFonts w:hint="eastAsia"/>
                <w:lang w:val="x-none"/>
              </w:rPr>
            </w:pPr>
            <w:r>
              <w:rPr>
                <w:rFonts w:hint="eastAsia"/>
                <w:lang w:val="x-none"/>
              </w:rPr>
              <w:t>产品类型</w:t>
            </w:r>
          </w:p>
        </w:tc>
        <w:tc>
          <w:p w:rsidR="00DC325E" w:rsidRDefault="00DC325E" w:rsidP="00DC325E">
            <w:pPr>
              <w:jc w:val="left"/>
              <w:rPr>
                <w:rFonts w:hint="eastAsia"/>
                <w:lang w:val="x-none"/>
              </w:rPr>
            </w:pPr>
            <w:r>
              <w:rPr>
                <w:rFonts w:hint="eastAsia"/>
                <w:lang w:val="x-none"/>
              </w:rPr>
              <w:t>产品数量（只）</w:t>
            </w:r>
          </w:p>
        </w:tc>
        <w:tc>
          <w:p w:rsidR="00DC325E" w:rsidRDefault="00DC325E" w:rsidP="00DC325E">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p w:rsidR="00DC325E" w:rsidRDefault="00DC325E" w:rsidP="00DC325E">
            <w:pPr>
              <w:jc w:val="left"/>
              <w:rPr>
                <w:rFonts w:hint="eastAsia"/>
                <w:lang w:val="x-none"/>
              </w:rPr>
            </w:pPr>
            <w:r>
              <w:rPr>
                <w:rFonts w:hint="eastAsia"/>
                <w:lang w:val="x-none"/>
              </w:rPr>
              <w:t>任职时间</w:t>
            </w:r>
          </w:p>
        </w:tc>
      </w:tr>
      <w:tr w:rsidR="00DC325E" w:rsidTr="00DC325E">
        <w:tc>
          <w:tcPr>
            <w:vMerge w:val="restart"/>
          </w:tcPr>
          <w:p w:rsidR="00DC325E" w:rsidRDefault="00DC325E" w:rsidP="00DC325E">
            <w:pPr>
              <w:jc w:val="left"/>
              <w:rPr>
                <w:rFonts w:hint="eastAsia"/>
                <w:lang w:val="x-none"/>
              </w:rPr>
            </w:pPr>
            <w:r>
              <w:rPr>
                <w:rFonts w:hint="eastAsia"/>
                <w:lang w:val="x-none"/>
              </w:rPr>
              <w:t>李佳存</w:t>
            </w:r>
          </w:p>
        </w:tc>
        <w:tc>
          <w:p w:rsidR="00DC325E" w:rsidRDefault="00DC325E" w:rsidP="00DC325E">
            <w:pPr>
              <w:jc w:val="left"/>
              <w:rPr>
                <w:rFonts w:hint="eastAsia"/>
                <w:lang w:val="x-none"/>
              </w:rPr>
            </w:pPr>
            <w:r>
              <w:rPr>
                <w:rFonts w:hint="eastAsia"/>
                <w:lang w:val="x-none"/>
              </w:rPr>
              <w:t>公募基金</w:t>
            </w:r>
          </w:p>
        </w:tc>
        <w:tc>
          <w:p w:rsidR="00DC325E" w:rsidRDefault="00DC325E" w:rsidP="00DC325E">
            <w:pPr>
              <w:jc w:val="right"/>
              <w:rPr>
                <w:rFonts w:hint="eastAsia"/>
                <w:lang w:val="x-none"/>
              </w:rPr>
            </w:pPr>
            <w:r>
              <w:rPr>
                <w:lang w:val="x-none"/>
              </w:rPr>
              <w:t>5</w:t>
            </w:r>
          </w:p>
        </w:tc>
        <w:tc>
          <w:p w:rsidR="00DC325E" w:rsidRDefault="00DC325E" w:rsidP="00DC325E">
            <w:pPr>
              <w:jc w:val="right"/>
              <w:rPr>
                <w:rFonts w:hint="eastAsia"/>
                <w:lang w:val="x-none"/>
              </w:rPr>
            </w:pPr>
            <w:r>
              <w:rPr>
                <w:lang w:val="x-none"/>
              </w:rPr>
              <w:t>3,503,805,272.10</w:t>
            </w:r>
          </w:p>
        </w:tc>
        <w:tc>
          <w:p w:rsidR="00DC325E" w:rsidRDefault="00DC325E" w:rsidP="00DC325E">
            <w:pPr>
              <w:jc w:val="left"/>
              <w:rPr>
                <w:rFonts w:hint="eastAsia"/>
                <w:lang w:val="x-none"/>
              </w:rPr>
            </w:pPr>
            <w:r>
              <w:rPr>
                <w:rFonts w:hint="eastAsia"/>
                <w:lang w:val="x-none"/>
              </w:rPr>
              <w:t>2015</w:t>
            </w:r>
            <w:r>
              <w:rPr>
                <w:rFonts w:hint="eastAsia"/>
                <w:lang w:val="x-none"/>
              </w:rPr>
              <w:t>年</w:t>
            </w:r>
            <w:r>
              <w:rPr>
                <w:rFonts w:hint="eastAsia"/>
                <w:lang w:val="x-none"/>
              </w:rPr>
              <w:t>1</w:t>
            </w:r>
            <w:r>
              <w:rPr>
                <w:rFonts w:hint="eastAsia"/>
                <w:lang w:val="x-none"/>
              </w:rPr>
              <w:t>月</w:t>
            </w:r>
            <w:r>
              <w:rPr>
                <w:rFonts w:hint="eastAsia"/>
                <w:lang w:val="x-none"/>
              </w:rPr>
              <w:t>30</w:t>
            </w:r>
            <w:r>
              <w:rPr>
                <w:rFonts w:hint="eastAsia"/>
                <w:lang w:val="x-none"/>
              </w:rPr>
              <w:t>日</w:t>
            </w:r>
          </w:p>
        </w:tc>
      </w:tr>
      <w:tr w:rsidR="00DC325E" w:rsidTr="00DC325E">
        <w:tc>
          <w:tcPr>
            <w:vMerge/>
          </w:tcPr>
          <w:p w:rsidR="00DC325E" w:rsidRDefault="00DC325E" w:rsidP="00DC325E">
            <w:pPr>
              <w:jc w:val="left"/>
              <w:rPr>
                <w:rFonts w:hint="eastAsia"/>
                <w:lang w:val="x-none"/>
              </w:rPr>
            </w:pPr>
          </w:p>
        </w:tc>
        <w:tc>
          <w:p w:rsidR="00DC325E" w:rsidRDefault="00DC325E" w:rsidP="00DC325E">
            <w:pPr>
              <w:jc w:val="left"/>
              <w:rPr>
                <w:rFonts w:hint="eastAsia"/>
                <w:lang w:val="x-none"/>
              </w:rPr>
            </w:pPr>
            <w:r>
              <w:rPr>
                <w:rFonts w:hint="eastAsia"/>
                <w:lang w:val="x-none"/>
              </w:rPr>
              <w:t>私募资产管理计划</w:t>
            </w:r>
          </w:p>
        </w:tc>
        <w:tc>
          <w:p w:rsidR="00DC325E" w:rsidRDefault="00DC325E" w:rsidP="00DC325E">
            <w:pPr>
              <w:jc w:val="right"/>
              <w:rPr>
                <w:rFonts w:hint="eastAsia"/>
                <w:lang w:val="x-none"/>
              </w:rPr>
            </w:pPr>
            <w:r>
              <w:rPr>
                <w:lang w:val="x-none"/>
              </w:rPr>
              <w:t>-</w:t>
            </w:r>
          </w:p>
        </w:tc>
        <w:tc>
          <w:p w:rsidR="00DC325E" w:rsidRDefault="00DC325E" w:rsidP="00DC325E">
            <w:pPr>
              <w:jc w:val="right"/>
              <w:rPr>
                <w:rFonts w:hint="eastAsia"/>
                <w:lang w:val="x-none"/>
              </w:rPr>
            </w:pPr>
            <w:r>
              <w:rPr>
                <w:lang w:val="x-none"/>
              </w:rPr>
              <w:t>-</w:t>
            </w:r>
          </w:p>
        </w:tc>
        <w:tc>
          <w:p w:rsidR="00DC325E" w:rsidRDefault="00DC325E" w:rsidP="00DC325E">
            <w:pPr>
              <w:jc w:val="right"/>
              <w:rPr>
                <w:rFonts w:hint="eastAsia"/>
                <w:lang w:val="x-none"/>
              </w:rPr>
            </w:pPr>
            <w:r>
              <w:rPr>
                <w:lang w:val="x-none"/>
              </w:rPr>
              <w:t>-</w:t>
            </w:r>
          </w:p>
        </w:tc>
      </w:tr>
      <w:tr w:rsidR="00DC325E" w:rsidTr="00DC325E">
        <w:tc>
          <w:tcPr>
            <w:vMerge/>
          </w:tcPr>
          <w:p w:rsidR="00DC325E" w:rsidRDefault="00DC325E" w:rsidP="00DC325E">
            <w:pPr>
              <w:jc w:val="left"/>
              <w:rPr>
                <w:rFonts w:hint="eastAsia"/>
                <w:lang w:val="x-none"/>
              </w:rPr>
            </w:pPr>
          </w:p>
        </w:tc>
        <w:tc>
          <w:p w:rsidR="00DC325E" w:rsidRDefault="00DC325E" w:rsidP="00DC325E">
            <w:pPr>
              <w:jc w:val="left"/>
              <w:rPr>
                <w:rFonts w:hint="eastAsia"/>
                <w:lang w:val="x-none"/>
              </w:rPr>
            </w:pPr>
            <w:r>
              <w:rPr>
                <w:rFonts w:hint="eastAsia"/>
                <w:lang w:val="x-none"/>
              </w:rPr>
              <w:t>其他组合</w:t>
            </w:r>
          </w:p>
        </w:tc>
        <w:tc>
          <w:p w:rsidR="00DC325E" w:rsidRDefault="00DC325E" w:rsidP="00DC325E">
            <w:pPr>
              <w:jc w:val="right"/>
              <w:rPr>
                <w:rFonts w:hint="eastAsia"/>
                <w:lang w:val="x-none"/>
              </w:rPr>
            </w:pPr>
            <w:r>
              <w:rPr>
                <w:lang w:val="x-none"/>
              </w:rPr>
              <w:t>-</w:t>
            </w:r>
          </w:p>
        </w:tc>
        <w:tc>
          <w:p w:rsidR="00DC325E" w:rsidRDefault="00DC325E" w:rsidP="00DC325E">
            <w:pPr>
              <w:jc w:val="right"/>
              <w:rPr>
                <w:rFonts w:hint="eastAsia"/>
                <w:lang w:val="x-none"/>
              </w:rPr>
            </w:pPr>
            <w:r>
              <w:rPr>
                <w:lang w:val="x-none"/>
              </w:rPr>
              <w:t>-</w:t>
            </w:r>
          </w:p>
        </w:tc>
        <w:tc>
          <w:p w:rsidR="00DC325E" w:rsidRDefault="00DC325E" w:rsidP="00DC325E">
            <w:pPr>
              <w:jc w:val="right"/>
              <w:rPr>
                <w:rFonts w:hint="eastAsia"/>
                <w:lang w:val="x-none"/>
              </w:rPr>
            </w:pPr>
            <w:r>
              <w:rPr>
                <w:lang w:val="x-none"/>
              </w:rPr>
              <w:t>-</w:t>
            </w:r>
          </w:p>
        </w:tc>
      </w:tr>
      <w:tr w:rsidR="00DC325E" w:rsidTr="00DC325E">
        <w:tc>
          <w:tcPr>
            <w:vMerge/>
          </w:tcPr>
          <w:p w:rsidR="00DC325E" w:rsidRDefault="00DC325E" w:rsidP="00DC325E">
            <w:pPr>
              <w:jc w:val="left"/>
              <w:rPr>
                <w:rFonts w:hint="eastAsia"/>
                <w:lang w:val="x-none"/>
              </w:rPr>
            </w:pPr>
          </w:p>
        </w:tc>
        <w:tc>
          <w:p w:rsidR="00DC325E" w:rsidRDefault="00DC325E" w:rsidP="00DC325E">
            <w:pPr>
              <w:jc w:val="left"/>
              <w:rPr>
                <w:rFonts w:hint="eastAsia"/>
                <w:lang w:val="x-none"/>
              </w:rPr>
            </w:pPr>
            <w:r>
              <w:rPr>
                <w:rFonts w:hint="eastAsia"/>
                <w:lang w:val="x-none"/>
              </w:rPr>
              <w:t>合计</w:t>
            </w:r>
          </w:p>
        </w:tc>
        <w:tc>
          <w:p w:rsidR="00DC325E" w:rsidRDefault="00DC325E" w:rsidP="00DC325E">
            <w:pPr>
              <w:jc w:val="right"/>
              <w:rPr>
                <w:rFonts w:hint="eastAsia"/>
                <w:lang w:val="x-none"/>
              </w:rPr>
            </w:pPr>
            <w:r>
              <w:rPr>
                <w:lang w:val="x-none"/>
              </w:rPr>
              <w:t>5</w:t>
            </w:r>
          </w:p>
        </w:tc>
        <w:tc>
          <w:p w:rsidR="00DC325E" w:rsidRDefault="00DC325E" w:rsidP="00DC325E">
            <w:pPr>
              <w:jc w:val="right"/>
              <w:rPr>
                <w:rFonts w:hint="eastAsia"/>
                <w:lang w:val="x-none"/>
              </w:rPr>
            </w:pPr>
            <w:r>
              <w:rPr>
                <w:lang w:val="x-none"/>
              </w:rPr>
              <w:t>3,503,805,272.10</w:t>
            </w:r>
          </w:p>
        </w:tc>
        <w:tc>
          <w:p w:rsidR="00DC325E" w:rsidRDefault="00DC325E" w:rsidP="00DC325E">
            <w:pPr>
              <w:jc w:val="right"/>
              <w:rPr>
                <w:rFonts w:hint="eastAsia"/>
                <w:lang w:val="x-none"/>
              </w:rPr>
            </w:pPr>
            <w:r>
              <w:rPr>
                <w:lang w:val="x-none"/>
              </w:rPr>
              <w:t>-</w:t>
            </w:r>
          </w:p>
        </w:tc>
      </w:tr>
    </w:tbl>
    <w:p w:rsidR="00DC325E" w:rsidRDefault="00DC325E" w:rsidP="00DC325E">
      <w:pPr>
        <w:pStyle w:val="-2"/>
        <w:spacing w:before="312"/>
        <w:rPr>
          <w:rFonts w:hint="eastAsia"/>
        </w:rPr>
      </w:pPr>
      <w:r>
        <w:rPr>
          <w:rFonts w:hint="eastAsia"/>
        </w:rPr>
        <w:t>管理人对报告期内本基金运作遵规守信情况的说明</w:t>
      </w:r>
    </w:p>
    <w:p w:rsidR="00DC325E" w:rsidRDefault="00DC325E" w:rsidP="00DC325E">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DC325E" w:rsidRDefault="00DC325E" w:rsidP="00DC325E">
      <w:pPr>
        <w:pStyle w:val="-2"/>
        <w:spacing w:before="312"/>
        <w:rPr>
          <w:rFonts w:hint="eastAsia"/>
        </w:rPr>
      </w:pPr>
      <w:r>
        <w:rPr>
          <w:rFonts w:hint="eastAsia"/>
        </w:rPr>
        <w:lastRenderedPageBreak/>
        <w:t>公平交易专项说明</w:t>
      </w:r>
    </w:p>
    <w:p w:rsidR="00DC325E" w:rsidRDefault="00DC325E" w:rsidP="00DC325E">
      <w:pPr>
        <w:pStyle w:val="-3"/>
        <w:spacing w:before="156" w:after="156"/>
        <w:rPr>
          <w:rFonts w:hint="eastAsia"/>
        </w:rPr>
      </w:pPr>
      <w:r>
        <w:rPr>
          <w:rFonts w:hint="eastAsia"/>
        </w:rPr>
        <w:t>公平交易制度的执行情况</w:t>
      </w:r>
    </w:p>
    <w:p w:rsidR="00DC325E" w:rsidRDefault="00DC325E" w:rsidP="00DC325E">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DC325E" w:rsidRDefault="00DC325E" w:rsidP="00DC325E">
      <w:pPr>
        <w:pStyle w:val="-3"/>
        <w:spacing w:before="156" w:after="156"/>
        <w:rPr>
          <w:rFonts w:hint="eastAsia"/>
        </w:rPr>
      </w:pPr>
      <w:r>
        <w:rPr>
          <w:rFonts w:hint="eastAsia"/>
        </w:rPr>
        <w:t>异常交易行为的专项说明</w:t>
      </w:r>
    </w:p>
    <w:p w:rsidR="00DC325E" w:rsidRDefault="00DC325E" w:rsidP="00DC325E">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DC325E" w:rsidRDefault="00DC325E" w:rsidP="00DC325E">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DC325E" w:rsidRDefault="00DC325E" w:rsidP="00DC325E">
      <w:pPr>
        <w:pStyle w:val="-2"/>
        <w:spacing w:before="312"/>
        <w:rPr>
          <w:rFonts w:hint="eastAsia"/>
        </w:rPr>
      </w:pPr>
      <w:r>
        <w:rPr>
          <w:rFonts w:hint="eastAsia"/>
        </w:rPr>
        <w:t>报告期内基金投资策略和运作分析</w:t>
      </w:r>
    </w:p>
    <w:p w:rsidR="00DC325E" w:rsidRDefault="00DC325E" w:rsidP="00DC325E">
      <w:pPr>
        <w:pStyle w:val="-"/>
        <w:ind w:firstLine="420"/>
        <w:rPr>
          <w:rFonts w:hint="eastAsia"/>
        </w:rPr>
      </w:pPr>
      <w:r>
        <w:rPr>
          <w:rFonts w:hint="eastAsia"/>
        </w:rPr>
        <w:t>报告期内，国内经济边际复苏明显，但力度相对有限，主要拉动项是制造业投资与出口，消费表现平淡而地产投资是拖累项，流动性继续维持在正常区间内。美国通胀边际降温，美股市场上行。A股涨跌不一，大盘股表现好于小盘股，行业方面，煤炭、银行、家电等涨幅居前，计算机、商贸零售、社会服务等表现落后。</w:t>
      </w:r>
    </w:p>
    <w:p w:rsidR="00DC325E" w:rsidRDefault="00DC325E" w:rsidP="00DC325E">
      <w:pPr>
        <w:pStyle w:val="-"/>
        <w:ind w:firstLine="420"/>
        <w:rPr>
          <w:rFonts w:hint="eastAsia"/>
        </w:rPr>
      </w:pPr>
      <w:r>
        <w:rPr>
          <w:rFonts w:hint="eastAsia"/>
        </w:rPr>
        <w:t>医药板块表现落后，医保局针对四同药品的价格专项治理措施引得市场对于院外渠道药品价格的担忧加剧，带动了药房及中药OTC板块的整体回调。</w:t>
      </w:r>
    </w:p>
    <w:p w:rsidR="00DC325E" w:rsidRDefault="00DC325E" w:rsidP="00DC325E">
      <w:pPr>
        <w:pStyle w:val="-"/>
        <w:ind w:firstLine="420"/>
        <w:rPr>
          <w:rFonts w:hint="eastAsia"/>
        </w:rPr>
      </w:pPr>
      <w:r>
        <w:rPr>
          <w:rFonts w:hint="eastAsia"/>
        </w:rPr>
        <w:t>本基金看好医药板块确定性增长的比较优势，重点配置了创新药及其研发服务外包产业链、医疗设备及耗材、仿制药转型相关细分赛道。</w:t>
      </w:r>
    </w:p>
    <w:p w:rsidR="00DC325E" w:rsidRDefault="00DC325E" w:rsidP="00DC325E">
      <w:pPr>
        <w:pStyle w:val="-2"/>
        <w:spacing w:before="312"/>
        <w:rPr>
          <w:rFonts w:hint="eastAsia"/>
        </w:rPr>
      </w:pPr>
      <w:r>
        <w:rPr>
          <w:rFonts w:hint="eastAsia"/>
        </w:rPr>
        <w:t>报告期内基金的业绩表现</w:t>
      </w:r>
    </w:p>
    <w:p w:rsidR="00DC325E" w:rsidRDefault="00DC325E" w:rsidP="00DC325E">
      <w:pPr>
        <w:pStyle w:val="-"/>
        <w:ind w:firstLine="420"/>
        <w:rPr>
          <w:rFonts w:hint="eastAsia"/>
        </w:rPr>
      </w:pPr>
      <w:r>
        <w:rPr>
          <w:rFonts w:hint="eastAsia"/>
        </w:rPr>
        <w:t>报告期内，本基金A类份额净值增长率为-7.37%，同期业绩基准增长率为0.11%，C类份额净值增长率为-7.56%，同期业绩基准增长率为0.11%。</w:t>
      </w:r>
    </w:p>
    <w:p w:rsidR="00DC325E" w:rsidRDefault="00DC325E" w:rsidP="00DC325E">
      <w:pPr>
        <w:pStyle w:val="-2"/>
        <w:spacing w:before="312"/>
        <w:rPr>
          <w:rFonts w:hint="eastAsia"/>
        </w:rPr>
      </w:pPr>
      <w:r>
        <w:rPr>
          <w:rFonts w:hint="eastAsia"/>
        </w:rPr>
        <w:t>报告期内基金持有人数或基金资产净值预警说明</w:t>
      </w:r>
    </w:p>
    <w:p w:rsidR="00DC325E" w:rsidRDefault="00DC325E" w:rsidP="00DC325E">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DC325E" w:rsidRDefault="00DC325E" w:rsidP="00DC325E">
      <w:pPr>
        <w:pStyle w:val="-1"/>
        <w:ind w:left="281" w:hanging="281"/>
        <w:rPr>
          <w:rFonts w:hint="eastAsia"/>
        </w:rPr>
      </w:pPr>
      <w:r>
        <w:rPr>
          <w:rFonts w:hint="eastAsia"/>
        </w:rPr>
        <w:t>投资组合报告</w:t>
      </w:r>
    </w:p>
    <w:p w:rsidR="00DC325E" w:rsidRDefault="00DC325E" w:rsidP="00DC325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C325E" w:rsidTr="00DC325E">
        <w:trPr>
          <w:cnfStyle w:val="100000000000" w:firstRow="1" w:lastRow="0" w:firstColumn="0" w:lastColumn="0" w:oddVBand="0" w:evenVBand="0" w:oddHBand="0" w:evenHBand="0" w:firstRowFirstColumn="0" w:firstRowLastColumn="0" w:lastRowFirstColumn="0" w:lastRowLastColumn="0"/>
        </w:trPr>
        <w:tc>
          <w:tcPr>
            <w:tcW w:w="646" w:type="dxa"/>
          </w:tcPr>
          <w:p w:rsidR="00DC325E" w:rsidRDefault="00DC325E" w:rsidP="00DC325E">
            <w:pPr>
              <w:jc w:val="center"/>
              <w:rPr>
                <w:rFonts w:hint="eastAsia"/>
                <w:lang w:val="x-none"/>
              </w:rPr>
            </w:pPr>
            <w:r>
              <w:rPr>
                <w:rFonts w:hint="eastAsia"/>
                <w:lang w:val="x-none"/>
              </w:rPr>
              <w:t>序号</w:t>
            </w:r>
          </w:p>
        </w:tc>
        <w:tc>
          <w:tcPr>
            <w:tcW w:w="2971" w:type="dxa"/>
          </w:tcPr>
          <w:p w:rsidR="00DC325E" w:rsidRDefault="00DC325E" w:rsidP="00DC325E">
            <w:pPr>
              <w:jc w:val="center"/>
              <w:rPr>
                <w:rFonts w:hint="eastAsia"/>
                <w:lang w:val="x-none"/>
              </w:rPr>
            </w:pPr>
            <w:r>
              <w:rPr>
                <w:rFonts w:hint="eastAsia"/>
                <w:lang w:val="x-none"/>
              </w:rPr>
              <w:t>项目</w:t>
            </w:r>
          </w:p>
        </w:tc>
        <w:tc>
          <w:tcPr>
            <w:tcW w:w="2381" w:type="dxa"/>
          </w:tcPr>
          <w:p w:rsidR="00DC325E" w:rsidRDefault="00DC325E" w:rsidP="00DC325E">
            <w:pPr>
              <w:jc w:val="center"/>
              <w:rPr>
                <w:rFonts w:hint="eastAsia"/>
                <w:lang w:val="x-none"/>
              </w:rPr>
            </w:pPr>
            <w:r>
              <w:rPr>
                <w:rFonts w:hint="eastAsia"/>
                <w:lang w:val="x-none"/>
              </w:rPr>
              <w:t>金额（元）</w:t>
            </w:r>
          </w:p>
        </w:tc>
        <w:tc>
          <w:tcPr>
            <w:tcW w:w="2506" w:type="dxa"/>
          </w:tcPr>
          <w:p w:rsidR="00DC325E" w:rsidRDefault="00DC325E" w:rsidP="00DC325E">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DC325E" w:rsidTr="00DC325E">
        <w:tc>
          <w:tcPr>
            <w:tcW w:w="646" w:type="dxa"/>
          </w:tcPr>
          <w:p w:rsidR="00DC325E" w:rsidRDefault="00DC325E" w:rsidP="00DC325E">
            <w:pPr>
              <w:jc w:val="center"/>
              <w:rPr>
                <w:rFonts w:hint="eastAsia"/>
                <w:lang w:val="x-none"/>
              </w:rPr>
            </w:pPr>
            <w:r>
              <w:rPr>
                <w:lang w:val="x-none"/>
              </w:rPr>
              <w:t>1</w:t>
            </w:r>
          </w:p>
        </w:tc>
        <w:tc>
          <w:tcPr>
            <w:tcW w:w="2971" w:type="dxa"/>
          </w:tcPr>
          <w:p w:rsidR="00DC325E" w:rsidRDefault="00DC325E" w:rsidP="00DC325E">
            <w:pPr>
              <w:jc w:val="left"/>
              <w:rPr>
                <w:rFonts w:hint="eastAsia"/>
                <w:lang w:val="x-none"/>
              </w:rPr>
            </w:pPr>
            <w:r>
              <w:rPr>
                <w:rFonts w:hint="eastAsia"/>
                <w:lang w:val="x-none"/>
              </w:rPr>
              <w:t>权益投资</w:t>
            </w:r>
          </w:p>
        </w:tc>
        <w:tc>
          <w:tcPr>
            <w:tcW w:w="2381" w:type="dxa"/>
          </w:tcPr>
          <w:p w:rsidR="00DC325E" w:rsidRDefault="00DC325E" w:rsidP="00DC325E">
            <w:pPr>
              <w:jc w:val="right"/>
              <w:rPr>
                <w:rFonts w:hint="eastAsia"/>
                <w:lang w:val="x-none"/>
              </w:rPr>
            </w:pPr>
            <w:r>
              <w:rPr>
                <w:lang w:val="x-none"/>
              </w:rPr>
              <w:t>369,427,565.58</w:t>
            </w:r>
          </w:p>
        </w:tc>
        <w:tc>
          <w:tcPr>
            <w:tcW w:w="2506" w:type="dxa"/>
          </w:tcPr>
          <w:p w:rsidR="00DC325E" w:rsidRDefault="00DC325E" w:rsidP="00DC325E">
            <w:pPr>
              <w:jc w:val="right"/>
              <w:rPr>
                <w:rFonts w:hint="eastAsia"/>
                <w:lang w:val="x-none"/>
              </w:rPr>
            </w:pPr>
            <w:r>
              <w:rPr>
                <w:lang w:val="x-none"/>
              </w:rPr>
              <w:t>89.28</w:t>
            </w:r>
          </w:p>
        </w:tc>
      </w:tr>
      <w:tr w:rsidR="00DC325E" w:rsidTr="00DC325E">
        <w:tc>
          <w:tcPr>
            <w:tcW w:w="646" w:type="dxa"/>
          </w:tcPr>
          <w:p w:rsidR="00DC325E" w:rsidRDefault="00DC325E" w:rsidP="00DC325E">
            <w:pPr>
              <w:jc w:val="center"/>
              <w:rPr>
                <w:rFonts w:hint="eastAsia"/>
                <w:lang w:val="x-none"/>
              </w:rPr>
            </w:pPr>
          </w:p>
        </w:tc>
        <w:tc>
          <w:tcPr>
            <w:tcW w:w="2971" w:type="dxa"/>
          </w:tcPr>
          <w:p w:rsidR="00DC325E" w:rsidRDefault="00DC325E" w:rsidP="00DC325E">
            <w:pPr>
              <w:jc w:val="left"/>
              <w:rPr>
                <w:rFonts w:hint="eastAsia"/>
                <w:lang w:val="x-none"/>
              </w:rPr>
            </w:pPr>
            <w:r>
              <w:rPr>
                <w:rFonts w:hint="eastAsia"/>
                <w:lang w:val="x-none"/>
              </w:rPr>
              <w:t>其中：股票</w:t>
            </w:r>
          </w:p>
        </w:tc>
        <w:tc>
          <w:tcPr>
            <w:tcW w:w="2381" w:type="dxa"/>
          </w:tcPr>
          <w:p w:rsidR="00DC325E" w:rsidRDefault="00DC325E" w:rsidP="00DC325E">
            <w:pPr>
              <w:jc w:val="right"/>
              <w:rPr>
                <w:rFonts w:hint="eastAsia"/>
                <w:lang w:val="x-none"/>
              </w:rPr>
            </w:pPr>
            <w:r>
              <w:rPr>
                <w:lang w:val="x-none"/>
              </w:rPr>
              <w:t>369,427,565.58</w:t>
            </w:r>
          </w:p>
        </w:tc>
        <w:tc>
          <w:tcPr>
            <w:tcW w:w="2506" w:type="dxa"/>
          </w:tcPr>
          <w:p w:rsidR="00DC325E" w:rsidRDefault="00DC325E" w:rsidP="00DC325E">
            <w:pPr>
              <w:jc w:val="right"/>
              <w:rPr>
                <w:rFonts w:hint="eastAsia"/>
                <w:lang w:val="x-none"/>
              </w:rPr>
            </w:pPr>
            <w:r>
              <w:rPr>
                <w:lang w:val="x-none"/>
              </w:rPr>
              <w:t>89.28</w:t>
            </w:r>
          </w:p>
        </w:tc>
      </w:tr>
      <w:tr w:rsidR="00DC325E" w:rsidTr="00DC325E">
        <w:tc>
          <w:tcPr>
            <w:tcW w:w="646" w:type="dxa"/>
          </w:tcPr>
          <w:p w:rsidR="00DC325E" w:rsidRDefault="00DC325E" w:rsidP="00DC325E">
            <w:pPr>
              <w:jc w:val="center"/>
              <w:rPr>
                <w:rFonts w:hint="eastAsia"/>
                <w:lang w:val="x-none"/>
              </w:rPr>
            </w:pPr>
            <w:r>
              <w:rPr>
                <w:lang w:val="x-none"/>
              </w:rPr>
              <w:t>2</w:t>
            </w:r>
          </w:p>
        </w:tc>
        <w:tc>
          <w:tcPr>
            <w:tcW w:w="2971" w:type="dxa"/>
          </w:tcPr>
          <w:p w:rsidR="00DC325E" w:rsidRDefault="00DC325E" w:rsidP="00DC325E">
            <w:pPr>
              <w:jc w:val="left"/>
              <w:rPr>
                <w:rFonts w:hint="eastAsia"/>
                <w:lang w:val="x-none"/>
              </w:rPr>
            </w:pPr>
            <w:r>
              <w:rPr>
                <w:rFonts w:hint="eastAsia"/>
                <w:lang w:val="x-none"/>
              </w:rPr>
              <w:t>基金投资</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r>
              <w:rPr>
                <w:lang w:val="x-none"/>
              </w:rPr>
              <w:t>3</w:t>
            </w:r>
          </w:p>
        </w:tc>
        <w:tc>
          <w:tcPr>
            <w:tcW w:w="2971" w:type="dxa"/>
          </w:tcPr>
          <w:p w:rsidR="00DC325E" w:rsidRDefault="00DC325E" w:rsidP="00DC325E">
            <w:pPr>
              <w:jc w:val="left"/>
              <w:rPr>
                <w:rFonts w:hint="eastAsia"/>
                <w:lang w:val="x-none"/>
              </w:rPr>
            </w:pPr>
            <w:r>
              <w:rPr>
                <w:rFonts w:hint="eastAsia"/>
                <w:lang w:val="x-none"/>
              </w:rPr>
              <w:t>固定收益投资</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p>
        </w:tc>
        <w:tc>
          <w:tcPr>
            <w:tcW w:w="2971" w:type="dxa"/>
          </w:tcPr>
          <w:p w:rsidR="00DC325E" w:rsidRDefault="00DC325E" w:rsidP="00DC325E">
            <w:pPr>
              <w:jc w:val="left"/>
              <w:rPr>
                <w:rFonts w:hint="eastAsia"/>
                <w:lang w:val="x-none"/>
              </w:rPr>
            </w:pPr>
            <w:r>
              <w:rPr>
                <w:rFonts w:hint="eastAsia"/>
                <w:lang w:val="x-none"/>
              </w:rPr>
              <w:t>其中：债券</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p>
        </w:tc>
        <w:tc>
          <w:tcPr>
            <w:tcW w:w="2971" w:type="dxa"/>
          </w:tcPr>
          <w:p w:rsidR="00DC325E" w:rsidRDefault="00DC325E" w:rsidP="00DC325E">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r>
              <w:rPr>
                <w:lang w:val="x-none"/>
              </w:rPr>
              <w:t>4</w:t>
            </w:r>
          </w:p>
        </w:tc>
        <w:tc>
          <w:tcPr>
            <w:tcW w:w="2971" w:type="dxa"/>
          </w:tcPr>
          <w:p w:rsidR="00DC325E" w:rsidRDefault="00DC325E" w:rsidP="00DC325E">
            <w:pPr>
              <w:jc w:val="left"/>
              <w:rPr>
                <w:rFonts w:hint="eastAsia"/>
                <w:lang w:val="x-none"/>
              </w:rPr>
            </w:pPr>
            <w:r>
              <w:rPr>
                <w:rFonts w:hint="eastAsia"/>
                <w:lang w:val="x-none"/>
              </w:rPr>
              <w:t>贵金属投资</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r>
              <w:rPr>
                <w:lang w:val="x-none"/>
              </w:rPr>
              <w:t>5</w:t>
            </w:r>
          </w:p>
        </w:tc>
        <w:tc>
          <w:tcPr>
            <w:tcW w:w="2971" w:type="dxa"/>
          </w:tcPr>
          <w:p w:rsidR="00DC325E" w:rsidRDefault="00DC325E" w:rsidP="00DC325E">
            <w:pPr>
              <w:jc w:val="left"/>
              <w:rPr>
                <w:rFonts w:hint="eastAsia"/>
                <w:lang w:val="x-none"/>
              </w:rPr>
            </w:pPr>
            <w:r>
              <w:rPr>
                <w:rFonts w:hint="eastAsia"/>
                <w:lang w:val="x-none"/>
              </w:rPr>
              <w:t>金融衍生品投资</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r>
              <w:rPr>
                <w:lang w:val="x-none"/>
              </w:rPr>
              <w:t>6</w:t>
            </w:r>
          </w:p>
        </w:tc>
        <w:tc>
          <w:tcPr>
            <w:tcW w:w="2971" w:type="dxa"/>
          </w:tcPr>
          <w:p w:rsidR="00DC325E" w:rsidRDefault="00DC325E" w:rsidP="00DC325E">
            <w:pPr>
              <w:jc w:val="left"/>
              <w:rPr>
                <w:rFonts w:hint="eastAsia"/>
                <w:lang w:val="x-none"/>
              </w:rPr>
            </w:pPr>
            <w:r>
              <w:rPr>
                <w:rFonts w:hint="eastAsia"/>
                <w:lang w:val="x-none"/>
              </w:rPr>
              <w:t>买入返售金融资产</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p>
        </w:tc>
        <w:tc>
          <w:tcPr>
            <w:tcW w:w="2971" w:type="dxa"/>
          </w:tcPr>
          <w:p w:rsidR="00DC325E" w:rsidRDefault="00DC325E" w:rsidP="00DC325E">
            <w:pPr>
              <w:jc w:val="left"/>
              <w:rPr>
                <w:rFonts w:hint="eastAsia"/>
                <w:lang w:val="x-none"/>
              </w:rPr>
            </w:pPr>
            <w:r>
              <w:rPr>
                <w:rFonts w:hint="eastAsia"/>
                <w:lang w:val="x-none"/>
              </w:rPr>
              <w:t>其中：买断式回购的买入返售金融资产</w:t>
            </w:r>
          </w:p>
        </w:tc>
        <w:tc>
          <w:tcPr>
            <w:tcW w:w="2381" w:type="dxa"/>
          </w:tcPr>
          <w:p w:rsidR="00DC325E" w:rsidRDefault="00DC325E" w:rsidP="00DC325E">
            <w:pPr>
              <w:jc w:val="right"/>
              <w:rPr>
                <w:rFonts w:hint="eastAsia"/>
                <w:lang w:val="x-none"/>
              </w:rPr>
            </w:pPr>
            <w:r>
              <w:rPr>
                <w:lang w:val="x-none"/>
              </w:rPr>
              <w:t>-</w:t>
            </w:r>
          </w:p>
        </w:tc>
        <w:tc>
          <w:tcPr>
            <w:tcW w:w="2506"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center"/>
              <w:rPr>
                <w:rFonts w:hint="eastAsia"/>
                <w:lang w:val="x-none"/>
              </w:rPr>
            </w:pPr>
            <w:r>
              <w:rPr>
                <w:lang w:val="x-none"/>
              </w:rPr>
              <w:t>7</w:t>
            </w:r>
          </w:p>
        </w:tc>
        <w:tc>
          <w:tcPr>
            <w:tcW w:w="2971" w:type="dxa"/>
          </w:tcPr>
          <w:p w:rsidR="00DC325E" w:rsidRDefault="00DC325E" w:rsidP="00DC325E">
            <w:pPr>
              <w:jc w:val="left"/>
              <w:rPr>
                <w:rFonts w:hint="eastAsia"/>
                <w:lang w:val="x-none"/>
              </w:rPr>
            </w:pPr>
            <w:r>
              <w:rPr>
                <w:rFonts w:hint="eastAsia"/>
                <w:lang w:val="x-none"/>
              </w:rPr>
              <w:t>银行存款和结算备付金合计</w:t>
            </w:r>
          </w:p>
        </w:tc>
        <w:tc>
          <w:tcPr>
            <w:tcW w:w="2381" w:type="dxa"/>
          </w:tcPr>
          <w:p w:rsidR="00DC325E" w:rsidRDefault="00DC325E" w:rsidP="00DC325E">
            <w:pPr>
              <w:jc w:val="right"/>
              <w:rPr>
                <w:rFonts w:hint="eastAsia"/>
                <w:lang w:val="x-none"/>
              </w:rPr>
            </w:pPr>
            <w:r>
              <w:rPr>
                <w:lang w:val="x-none"/>
              </w:rPr>
              <w:t>44,265,868.34</w:t>
            </w:r>
          </w:p>
        </w:tc>
        <w:tc>
          <w:tcPr>
            <w:tcW w:w="2506" w:type="dxa"/>
          </w:tcPr>
          <w:p w:rsidR="00DC325E" w:rsidRDefault="00DC325E" w:rsidP="00DC325E">
            <w:pPr>
              <w:jc w:val="right"/>
              <w:rPr>
                <w:rFonts w:hint="eastAsia"/>
                <w:lang w:val="x-none"/>
              </w:rPr>
            </w:pPr>
            <w:r>
              <w:rPr>
                <w:lang w:val="x-none"/>
              </w:rPr>
              <w:t>10.70</w:t>
            </w:r>
          </w:p>
        </w:tc>
      </w:tr>
      <w:tr w:rsidR="00DC325E" w:rsidTr="00DC325E">
        <w:tc>
          <w:tcPr>
            <w:tcW w:w="646" w:type="dxa"/>
          </w:tcPr>
          <w:p w:rsidR="00DC325E" w:rsidRDefault="00DC325E" w:rsidP="00DC325E">
            <w:pPr>
              <w:jc w:val="center"/>
              <w:rPr>
                <w:rFonts w:hint="eastAsia"/>
                <w:lang w:val="x-none"/>
              </w:rPr>
            </w:pPr>
            <w:r>
              <w:rPr>
                <w:lang w:val="x-none"/>
              </w:rPr>
              <w:t>8</w:t>
            </w:r>
          </w:p>
        </w:tc>
        <w:tc>
          <w:tcPr>
            <w:tcW w:w="2971" w:type="dxa"/>
          </w:tcPr>
          <w:p w:rsidR="00DC325E" w:rsidRDefault="00DC325E" w:rsidP="00DC325E">
            <w:pPr>
              <w:jc w:val="left"/>
              <w:rPr>
                <w:rFonts w:hint="eastAsia"/>
                <w:lang w:val="x-none"/>
              </w:rPr>
            </w:pPr>
            <w:r>
              <w:rPr>
                <w:rFonts w:hint="eastAsia"/>
                <w:lang w:val="x-none"/>
              </w:rPr>
              <w:t>其他资产</w:t>
            </w:r>
          </w:p>
        </w:tc>
        <w:tc>
          <w:tcPr>
            <w:tcW w:w="2381" w:type="dxa"/>
          </w:tcPr>
          <w:p w:rsidR="00DC325E" w:rsidRDefault="00DC325E" w:rsidP="00DC325E">
            <w:pPr>
              <w:jc w:val="right"/>
              <w:rPr>
                <w:rFonts w:hint="eastAsia"/>
                <w:lang w:val="x-none"/>
              </w:rPr>
            </w:pPr>
            <w:r>
              <w:rPr>
                <w:lang w:val="x-none"/>
              </w:rPr>
              <w:t>108,911.23</w:t>
            </w:r>
          </w:p>
        </w:tc>
        <w:tc>
          <w:tcPr>
            <w:tcW w:w="2506" w:type="dxa"/>
          </w:tcPr>
          <w:p w:rsidR="00DC325E" w:rsidRDefault="00DC325E" w:rsidP="00DC325E">
            <w:pPr>
              <w:jc w:val="right"/>
              <w:rPr>
                <w:rFonts w:hint="eastAsia"/>
                <w:lang w:val="x-none"/>
              </w:rPr>
            </w:pPr>
            <w:r>
              <w:rPr>
                <w:lang w:val="x-none"/>
              </w:rPr>
              <w:t>0.03</w:t>
            </w:r>
          </w:p>
        </w:tc>
      </w:tr>
      <w:tr w:rsidR="00DC325E" w:rsidTr="00DC325E">
        <w:tc>
          <w:tcPr>
            <w:tcW w:w="646" w:type="dxa"/>
          </w:tcPr>
          <w:p w:rsidR="00DC325E" w:rsidRDefault="00DC325E" w:rsidP="00DC325E">
            <w:pPr>
              <w:jc w:val="center"/>
              <w:rPr>
                <w:rFonts w:hint="eastAsia"/>
                <w:lang w:val="x-none"/>
              </w:rPr>
            </w:pPr>
            <w:r>
              <w:rPr>
                <w:lang w:val="x-none"/>
              </w:rPr>
              <w:t>9</w:t>
            </w:r>
          </w:p>
        </w:tc>
        <w:tc>
          <w:tcPr>
            <w:tcW w:w="2971" w:type="dxa"/>
          </w:tcPr>
          <w:p w:rsidR="00DC325E" w:rsidRDefault="00DC325E" w:rsidP="00DC325E">
            <w:pPr>
              <w:jc w:val="left"/>
              <w:rPr>
                <w:rFonts w:hint="eastAsia"/>
                <w:lang w:val="x-none"/>
              </w:rPr>
            </w:pPr>
            <w:r>
              <w:rPr>
                <w:rFonts w:hint="eastAsia"/>
                <w:lang w:val="x-none"/>
              </w:rPr>
              <w:t>合计</w:t>
            </w:r>
          </w:p>
        </w:tc>
        <w:tc>
          <w:tcPr>
            <w:tcW w:w="2381" w:type="dxa"/>
          </w:tcPr>
          <w:p w:rsidR="00DC325E" w:rsidRDefault="00DC325E" w:rsidP="00DC325E">
            <w:pPr>
              <w:jc w:val="right"/>
              <w:rPr>
                <w:rFonts w:hint="eastAsia"/>
                <w:lang w:val="x-none"/>
              </w:rPr>
            </w:pPr>
            <w:r>
              <w:rPr>
                <w:lang w:val="x-none"/>
              </w:rPr>
              <w:t>413,802,345.15</w:t>
            </w:r>
          </w:p>
        </w:tc>
        <w:tc>
          <w:tcPr>
            <w:tcW w:w="2506" w:type="dxa"/>
          </w:tcPr>
          <w:p w:rsidR="00DC325E" w:rsidRDefault="00DC325E" w:rsidP="00DC325E">
            <w:pPr>
              <w:jc w:val="right"/>
              <w:rPr>
                <w:rFonts w:hint="eastAsia"/>
                <w:lang w:val="x-none"/>
              </w:rPr>
            </w:pPr>
            <w:r>
              <w:rPr>
                <w:lang w:val="x-none"/>
              </w:rPr>
              <w:t>100.00</w:t>
            </w:r>
          </w:p>
        </w:tc>
      </w:tr>
    </w:tbl>
    <w:p w:rsidR="00DC325E" w:rsidRDefault="00DC325E" w:rsidP="00DC325E">
      <w:pPr>
        <w:pStyle w:val="-8"/>
        <w:rPr>
          <w:rFonts w:hint="eastAsia"/>
        </w:rPr>
      </w:pPr>
      <w:r>
        <w:rPr>
          <w:rFonts w:hint="eastAsia"/>
        </w:rPr>
        <w:t>注：上表权益投资中通过港股通交易机制投资的港股金额人民币21,061,565.46元，占基金净值比例5.10%。</w:t>
      </w:r>
    </w:p>
    <w:p w:rsidR="00DC325E" w:rsidRDefault="00DC325E" w:rsidP="00DC325E">
      <w:pPr>
        <w:pStyle w:val="-2"/>
        <w:spacing w:before="312"/>
        <w:rPr>
          <w:rFonts w:hint="eastAsia"/>
        </w:rPr>
      </w:pPr>
      <w:r>
        <w:rPr>
          <w:rFonts w:hint="eastAsia"/>
        </w:rPr>
        <w:t>报告期末按行业分类的股票投资组合</w:t>
      </w:r>
    </w:p>
    <w:p w:rsidR="00DC325E" w:rsidRDefault="00DC325E" w:rsidP="00DC325E">
      <w:pPr>
        <w:pStyle w:val="-3"/>
        <w:spacing w:before="156" w:after="156"/>
        <w:rPr>
          <w:rFonts w:hint="eastAsia"/>
        </w:rPr>
      </w:pPr>
      <w:r>
        <w:rPr>
          <w:rFonts w:hint="eastAsia"/>
        </w:rPr>
        <w:t>报告期末按行业分类的境内股票投资组合</w:t>
      </w:r>
    </w:p>
    <w:p w:rsidR="00DC325E" w:rsidRDefault="00DC325E" w:rsidP="00DC325E">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C325E" w:rsidTr="00DC325E">
        <w:trPr>
          <w:cnfStyle w:val="100000000000" w:firstRow="1" w:lastRow="0" w:firstColumn="0" w:lastColumn="0" w:oddVBand="0" w:evenVBand="0" w:oddHBand="0" w:evenHBand="0" w:firstRowFirstColumn="0" w:firstRowLastColumn="0" w:lastRowFirstColumn="0" w:lastRowLastColumn="0"/>
        </w:trPr>
        <w:tc>
          <w:tcPr>
            <w:tcW w:w="646" w:type="dxa"/>
          </w:tcPr>
          <w:p w:rsidR="00DC325E" w:rsidRDefault="00DC325E" w:rsidP="00DC325E">
            <w:pPr>
              <w:jc w:val="center"/>
              <w:rPr>
                <w:rFonts w:hint="eastAsia"/>
                <w:lang w:val="x-none"/>
              </w:rPr>
            </w:pPr>
            <w:r>
              <w:rPr>
                <w:rFonts w:hint="eastAsia"/>
                <w:lang w:val="x-none"/>
              </w:rPr>
              <w:t>代码</w:t>
            </w:r>
          </w:p>
        </w:tc>
        <w:tc>
          <w:tcPr>
            <w:tcW w:w="3595" w:type="dxa"/>
          </w:tcPr>
          <w:p w:rsidR="00DC325E" w:rsidRDefault="00DC325E" w:rsidP="00DC325E">
            <w:pPr>
              <w:jc w:val="center"/>
              <w:rPr>
                <w:rFonts w:hint="eastAsia"/>
                <w:lang w:val="x-none"/>
              </w:rPr>
            </w:pPr>
            <w:r>
              <w:rPr>
                <w:rFonts w:hint="eastAsia"/>
                <w:lang w:val="x-none"/>
              </w:rPr>
              <w:t>行业类别</w:t>
            </w:r>
          </w:p>
        </w:tc>
        <w:tc>
          <w:tcPr>
            <w:tcW w:w="1769" w:type="dxa"/>
          </w:tcPr>
          <w:p w:rsidR="00DC325E" w:rsidRDefault="00DC325E" w:rsidP="00DC325E">
            <w:pPr>
              <w:jc w:val="center"/>
              <w:rPr>
                <w:rFonts w:hint="eastAsia"/>
                <w:lang w:val="x-none"/>
              </w:rPr>
            </w:pPr>
            <w:r>
              <w:rPr>
                <w:rFonts w:hint="eastAsia"/>
                <w:lang w:val="x-none"/>
              </w:rPr>
              <w:t>公允价值（元）</w:t>
            </w:r>
          </w:p>
        </w:tc>
        <w:tc>
          <w:tcPr>
            <w:tcW w:w="2495" w:type="dxa"/>
          </w:tcPr>
          <w:p w:rsidR="00DC325E" w:rsidRDefault="00DC325E" w:rsidP="00DC325E">
            <w:pPr>
              <w:jc w:val="center"/>
              <w:rPr>
                <w:rFonts w:hint="eastAsia"/>
                <w:lang w:val="x-none"/>
              </w:rPr>
            </w:pPr>
            <w:r>
              <w:rPr>
                <w:rFonts w:hint="eastAsia"/>
                <w:lang w:val="x-none"/>
              </w:rPr>
              <w:t>占基金资产净值比例（％）</w:t>
            </w:r>
          </w:p>
        </w:tc>
      </w:tr>
      <w:tr w:rsidR="00DC325E" w:rsidTr="00DC325E">
        <w:tc>
          <w:tcPr>
            <w:tcW w:w="646" w:type="dxa"/>
          </w:tcPr>
          <w:p w:rsidR="00DC325E" w:rsidRDefault="00DC325E" w:rsidP="00DC325E">
            <w:pPr>
              <w:jc w:val="left"/>
              <w:rPr>
                <w:rFonts w:hint="eastAsia"/>
                <w:lang w:val="x-none"/>
              </w:rPr>
            </w:pPr>
            <w:r>
              <w:rPr>
                <w:lang w:val="x-none"/>
              </w:rPr>
              <w:t>A</w:t>
            </w:r>
          </w:p>
        </w:tc>
        <w:tc>
          <w:tcPr>
            <w:tcW w:w="3595" w:type="dxa"/>
          </w:tcPr>
          <w:p w:rsidR="00DC325E" w:rsidRDefault="00DC325E" w:rsidP="00DC325E">
            <w:pPr>
              <w:jc w:val="left"/>
              <w:rPr>
                <w:rFonts w:hint="eastAsia"/>
                <w:lang w:val="x-none"/>
              </w:rPr>
            </w:pPr>
            <w:r>
              <w:rPr>
                <w:rFonts w:hint="eastAsia"/>
                <w:lang w:val="x-none"/>
              </w:rPr>
              <w:t>农、林、牧、渔业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B</w:t>
            </w:r>
          </w:p>
        </w:tc>
        <w:tc>
          <w:tcPr>
            <w:tcW w:w="3595" w:type="dxa"/>
          </w:tcPr>
          <w:p w:rsidR="00DC325E" w:rsidRDefault="00DC325E" w:rsidP="00DC325E">
            <w:pPr>
              <w:jc w:val="left"/>
              <w:rPr>
                <w:rFonts w:hint="eastAsia"/>
                <w:lang w:val="x-none"/>
              </w:rPr>
            </w:pPr>
            <w:r>
              <w:rPr>
                <w:rFonts w:hint="eastAsia"/>
                <w:lang w:val="x-none"/>
              </w:rPr>
              <w:t>采矿业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C</w:t>
            </w:r>
          </w:p>
        </w:tc>
        <w:tc>
          <w:tcPr>
            <w:tcW w:w="3595" w:type="dxa"/>
          </w:tcPr>
          <w:p w:rsidR="00DC325E" w:rsidRDefault="00DC325E" w:rsidP="00DC325E">
            <w:pPr>
              <w:jc w:val="left"/>
              <w:rPr>
                <w:rFonts w:hint="eastAsia"/>
                <w:lang w:val="x-none"/>
              </w:rPr>
            </w:pPr>
            <w:r>
              <w:rPr>
                <w:rFonts w:hint="eastAsia"/>
                <w:lang w:val="x-none"/>
              </w:rPr>
              <w:t>制造业</w:t>
            </w:r>
          </w:p>
        </w:tc>
        <w:tc>
          <w:tcPr>
            <w:tcW w:w="1769" w:type="dxa"/>
          </w:tcPr>
          <w:p w:rsidR="00DC325E" w:rsidRDefault="00DC325E" w:rsidP="00DC325E">
            <w:pPr>
              <w:jc w:val="right"/>
              <w:rPr>
                <w:rFonts w:hint="eastAsia"/>
                <w:lang w:val="x-none"/>
              </w:rPr>
            </w:pPr>
            <w:r>
              <w:rPr>
                <w:lang w:val="x-none"/>
              </w:rPr>
              <w:t>263,896,026.41</w:t>
            </w:r>
          </w:p>
        </w:tc>
        <w:tc>
          <w:tcPr>
            <w:tcW w:w="2495" w:type="dxa"/>
          </w:tcPr>
          <w:p w:rsidR="00DC325E" w:rsidRDefault="00DC325E" w:rsidP="00DC325E">
            <w:pPr>
              <w:jc w:val="right"/>
              <w:rPr>
                <w:rFonts w:hint="eastAsia"/>
                <w:lang w:val="x-none"/>
              </w:rPr>
            </w:pPr>
            <w:r>
              <w:rPr>
                <w:lang w:val="x-none"/>
              </w:rPr>
              <w:t>63.95</w:t>
            </w:r>
          </w:p>
        </w:tc>
      </w:tr>
      <w:tr w:rsidR="00DC325E" w:rsidTr="00DC325E">
        <w:tc>
          <w:tcPr>
            <w:tcW w:w="646" w:type="dxa"/>
          </w:tcPr>
          <w:p w:rsidR="00DC325E" w:rsidRDefault="00DC325E" w:rsidP="00DC325E">
            <w:pPr>
              <w:jc w:val="left"/>
              <w:rPr>
                <w:rFonts w:hint="eastAsia"/>
                <w:lang w:val="x-none"/>
              </w:rPr>
            </w:pPr>
            <w:r>
              <w:rPr>
                <w:lang w:val="x-none"/>
              </w:rPr>
              <w:t>D</w:t>
            </w:r>
          </w:p>
        </w:tc>
        <w:tc>
          <w:tcPr>
            <w:tcW w:w="3595" w:type="dxa"/>
          </w:tcPr>
          <w:p w:rsidR="00DC325E" w:rsidRDefault="00DC325E" w:rsidP="00DC325E">
            <w:pPr>
              <w:jc w:val="left"/>
              <w:rPr>
                <w:rFonts w:hint="eastAsia"/>
                <w:lang w:val="x-none"/>
              </w:rPr>
            </w:pPr>
            <w:r>
              <w:rPr>
                <w:rFonts w:hint="eastAsia"/>
                <w:lang w:val="x-none"/>
              </w:rPr>
              <w:t>电力、热力、燃气及水生产和供应业</w:t>
            </w:r>
          </w:p>
        </w:tc>
        <w:tc>
          <w:tcPr>
            <w:tcW w:w="1769" w:type="dxa"/>
          </w:tcPr>
          <w:p w:rsidR="00DC325E" w:rsidRDefault="00DC325E" w:rsidP="00DC325E">
            <w:pPr>
              <w:jc w:val="right"/>
              <w:rPr>
                <w:rFonts w:hint="eastAsia"/>
                <w:lang w:val="x-none"/>
              </w:rPr>
            </w:pPr>
            <w:r>
              <w:rPr>
                <w:lang w:val="x-none"/>
              </w:rPr>
              <w:t>14,172,662.00</w:t>
            </w:r>
          </w:p>
        </w:tc>
        <w:tc>
          <w:tcPr>
            <w:tcW w:w="2495" w:type="dxa"/>
          </w:tcPr>
          <w:p w:rsidR="00DC325E" w:rsidRDefault="00DC325E" w:rsidP="00DC325E">
            <w:pPr>
              <w:jc w:val="right"/>
              <w:rPr>
                <w:rFonts w:hint="eastAsia"/>
                <w:lang w:val="x-none"/>
              </w:rPr>
            </w:pPr>
            <w:r>
              <w:rPr>
                <w:lang w:val="x-none"/>
              </w:rPr>
              <w:t>3.43</w:t>
            </w:r>
          </w:p>
        </w:tc>
      </w:tr>
      <w:tr w:rsidR="00DC325E" w:rsidTr="00DC325E">
        <w:tc>
          <w:tcPr>
            <w:tcW w:w="646" w:type="dxa"/>
          </w:tcPr>
          <w:p w:rsidR="00DC325E" w:rsidRDefault="00DC325E" w:rsidP="00DC325E">
            <w:pPr>
              <w:jc w:val="left"/>
              <w:rPr>
                <w:rFonts w:hint="eastAsia"/>
                <w:lang w:val="x-none"/>
              </w:rPr>
            </w:pPr>
            <w:r>
              <w:rPr>
                <w:lang w:val="x-none"/>
              </w:rPr>
              <w:t>E</w:t>
            </w:r>
          </w:p>
        </w:tc>
        <w:tc>
          <w:tcPr>
            <w:tcW w:w="3595" w:type="dxa"/>
          </w:tcPr>
          <w:p w:rsidR="00DC325E" w:rsidRDefault="00DC325E" w:rsidP="00DC325E">
            <w:pPr>
              <w:jc w:val="left"/>
              <w:rPr>
                <w:rFonts w:hint="eastAsia"/>
                <w:lang w:val="x-none"/>
              </w:rPr>
            </w:pPr>
            <w:r>
              <w:rPr>
                <w:rFonts w:hint="eastAsia"/>
                <w:lang w:val="x-none"/>
              </w:rPr>
              <w:t>建筑业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F</w:t>
            </w:r>
          </w:p>
        </w:tc>
        <w:tc>
          <w:tcPr>
            <w:tcW w:w="3595" w:type="dxa"/>
          </w:tcPr>
          <w:p w:rsidR="00DC325E" w:rsidRDefault="00DC325E" w:rsidP="00DC325E">
            <w:pPr>
              <w:jc w:val="left"/>
              <w:rPr>
                <w:rFonts w:hint="eastAsia"/>
                <w:lang w:val="x-none"/>
              </w:rPr>
            </w:pPr>
            <w:r>
              <w:rPr>
                <w:rFonts w:hint="eastAsia"/>
                <w:lang w:val="x-none"/>
              </w:rPr>
              <w:t>批发和零售业</w:t>
            </w:r>
          </w:p>
        </w:tc>
        <w:tc>
          <w:tcPr>
            <w:tcW w:w="1769" w:type="dxa"/>
          </w:tcPr>
          <w:p w:rsidR="00DC325E" w:rsidRDefault="00DC325E" w:rsidP="00DC325E">
            <w:pPr>
              <w:jc w:val="right"/>
              <w:rPr>
                <w:rFonts w:hint="eastAsia"/>
                <w:lang w:val="x-none"/>
              </w:rPr>
            </w:pPr>
            <w:r>
              <w:rPr>
                <w:lang w:val="x-none"/>
              </w:rPr>
              <w:t>13,176,015.70</w:t>
            </w:r>
          </w:p>
        </w:tc>
        <w:tc>
          <w:tcPr>
            <w:tcW w:w="2495" w:type="dxa"/>
          </w:tcPr>
          <w:p w:rsidR="00DC325E" w:rsidRDefault="00DC325E" w:rsidP="00DC325E">
            <w:pPr>
              <w:jc w:val="right"/>
              <w:rPr>
                <w:rFonts w:hint="eastAsia"/>
                <w:lang w:val="x-none"/>
              </w:rPr>
            </w:pPr>
            <w:r>
              <w:rPr>
                <w:lang w:val="x-none"/>
              </w:rPr>
              <w:t>3.19</w:t>
            </w:r>
          </w:p>
        </w:tc>
      </w:tr>
      <w:tr w:rsidR="00DC325E" w:rsidTr="00DC325E">
        <w:tc>
          <w:tcPr>
            <w:tcW w:w="646" w:type="dxa"/>
          </w:tcPr>
          <w:p w:rsidR="00DC325E" w:rsidRDefault="00DC325E" w:rsidP="00DC325E">
            <w:pPr>
              <w:jc w:val="left"/>
              <w:rPr>
                <w:rFonts w:hint="eastAsia"/>
                <w:lang w:val="x-none"/>
              </w:rPr>
            </w:pPr>
            <w:r>
              <w:rPr>
                <w:lang w:val="x-none"/>
              </w:rPr>
              <w:t>G</w:t>
            </w:r>
          </w:p>
        </w:tc>
        <w:tc>
          <w:tcPr>
            <w:tcW w:w="3595" w:type="dxa"/>
          </w:tcPr>
          <w:p w:rsidR="00DC325E" w:rsidRDefault="00DC325E" w:rsidP="00DC325E">
            <w:pPr>
              <w:jc w:val="left"/>
              <w:rPr>
                <w:rFonts w:hint="eastAsia"/>
                <w:lang w:val="x-none"/>
              </w:rPr>
            </w:pPr>
            <w:r>
              <w:rPr>
                <w:rFonts w:hint="eastAsia"/>
                <w:lang w:val="x-none"/>
              </w:rPr>
              <w:t>交通运输、仓储和邮政业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H</w:t>
            </w:r>
          </w:p>
        </w:tc>
        <w:tc>
          <w:tcPr>
            <w:tcW w:w="3595" w:type="dxa"/>
          </w:tcPr>
          <w:p w:rsidR="00DC325E" w:rsidRDefault="00DC325E" w:rsidP="00DC325E">
            <w:pPr>
              <w:jc w:val="left"/>
              <w:rPr>
                <w:rFonts w:hint="eastAsia"/>
                <w:lang w:val="x-none"/>
              </w:rPr>
            </w:pPr>
            <w:r>
              <w:rPr>
                <w:rFonts w:hint="eastAsia"/>
                <w:lang w:val="x-none"/>
              </w:rPr>
              <w:t>住宿和餐饮业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I</w:t>
            </w:r>
          </w:p>
        </w:tc>
        <w:tc>
          <w:tcPr>
            <w:tcW w:w="3595" w:type="dxa"/>
          </w:tcPr>
          <w:p w:rsidR="00DC325E" w:rsidRDefault="00DC325E" w:rsidP="00DC325E">
            <w:pPr>
              <w:jc w:val="left"/>
              <w:rPr>
                <w:rFonts w:hint="eastAsia"/>
                <w:lang w:val="x-none"/>
              </w:rPr>
            </w:pPr>
            <w:r>
              <w:rPr>
                <w:rFonts w:hint="eastAsia"/>
                <w:lang w:val="x-none"/>
              </w:rPr>
              <w:t>信息传输、软件和信息技术服务业</w:t>
            </w:r>
          </w:p>
        </w:tc>
        <w:tc>
          <w:tcPr>
            <w:tcW w:w="1769" w:type="dxa"/>
          </w:tcPr>
          <w:p w:rsidR="00DC325E" w:rsidRDefault="00DC325E" w:rsidP="00DC325E">
            <w:pPr>
              <w:jc w:val="right"/>
              <w:rPr>
                <w:rFonts w:hint="eastAsia"/>
                <w:lang w:val="x-none"/>
              </w:rPr>
            </w:pPr>
            <w:r>
              <w:rPr>
                <w:lang w:val="x-none"/>
              </w:rPr>
              <w:t>547,246.51</w:t>
            </w:r>
          </w:p>
        </w:tc>
        <w:tc>
          <w:tcPr>
            <w:tcW w:w="2495" w:type="dxa"/>
          </w:tcPr>
          <w:p w:rsidR="00DC325E" w:rsidRDefault="00DC325E" w:rsidP="00DC325E">
            <w:pPr>
              <w:jc w:val="right"/>
              <w:rPr>
                <w:rFonts w:hint="eastAsia"/>
                <w:lang w:val="x-none"/>
              </w:rPr>
            </w:pPr>
            <w:r>
              <w:rPr>
                <w:lang w:val="x-none"/>
              </w:rPr>
              <w:t>0.13</w:t>
            </w:r>
          </w:p>
        </w:tc>
      </w:tr>
      <w:tr w:rsidR="00DC325E" w:rsidTr="00DC325E">
        <w:tc>
          <w:tcPr>
            <w:tcW w:w="646" w:type="dxa"/>
          </w:tcPr>
          <w:p w:rsidR="00DC325E" w:rsidRDefault="00DC325E" w:rsidP="00DC325E">
            <w:pPr>
              <w:jc w:val="left"/>
              <w:rPr>
                <w:rFonts w:hint="eastAsia"/>
                <w:lang w:val="x-none"/>
              </w:rPr>
            </w:pPr>
            <w:r>
              <w:rPr>
                <w:lang w:val="x-none"/>
              </w:rPr>
              <w:t>J</w:t>
            </w:r>
          </w:p>
        </w:tc>
        <w:tc>
          <w:tcPr>
            <w:tcW w:w="3595" w:type="dxa"/>
          </w:tcPr>
          <w:p w:rsidR="00DC325E" w:rsidRDefault="00DC325E" w:rsidP="00DC325E">
            <w:pPr>
              <w:jc w:val="left"/>
              <w:rPr>
                <w:rFonts w:hint="eastAsia"/>
                <w:lang w:val="x-none"/>
              </w:rPr>
            </w:pPr>
            <w:r>
              <w:rPr>
                <w:rFonts w:hint="eastAsia"/>
                <w:lang w:val="x-none"/>
              </w:rPr>
              <w:t>金融业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lastRenderedPageBreak/>
              <w:t>K</w:t>
            </w:r>
          </w:p>
        </w:tc>
        <w:tc>
          <w:tcPr>
            <w:tcW w:w="3595" w:type="dxa"/>
          </w:tcPr>
          <w:p w:rsidR="00DC325E" w:rsidRDefault="00DC325E" w:rsidP="00DC325E">
            <w:pPr>
              <w:jc w:val="left"/>
              <w:rPr>
                <w:rFonts w:hint="eastAsia"/>
                <w:lang w:val="x-none"/>
              </w:rPr>
            </w:pPr>
            <w:r>
              <w:rPr>
                <w:rFonts w:hint="eastAsia"/>
                <w:lang w:val="x-none"/>
              </w:rPr>
              <w:t>房地产业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L</w:t>
            </w:r>
          </w:p>
        </w:tc>
        <w:tc>
          <w:tcPr>
            <w:tcW w:w="3595" w:type="dxa"/>
          </w:tcPr>
          <w:p w:rsidR="00DC325E" w:rsidRDefault="00DC325E" w:rsidP="00DC325E">
            <w:pPr>
              <w:jc w:val="left"/>
              <w:rPr>
                <w:rFonts w:hint="eastAsia"/>
                <w:lang w:val="x-none"/>
              </w:rPr>
            </w:pPr>
            <w:r>
              <w:rPr>
                <w:rFonts w:hint="eastAsia"/>
                <w:lang w:val="x-none"/>
              </w:rPr>
              <w:t>租赁和商务服务业</w:t>
            </w:r>
          </w:p>
        </w:tc>
        <w:tc>
          <w:tcPr>
            <w:tcW w:w="1769" w:type="dxa"/>
          </w:tcPr>
          <w:p w:rsidR="00DC325E" w:rsidRDefault="00DC325E" w:rsidP="00DC325E">
            <w:pPr>
              <w:jc w:val="right"/>
              <w:rPr>
                <w:rFonts w:hint="eastAsia"/>
                <w:lang w:val="x-none"/>
              </w:rPr>
            </w:pPr>
            <w:r>
              <w:rPr>
                <w:lang w:val="x-none"/>
              </w:rPr>
              <w:t>2,419.12</w:t>
            </w:r>
          </w:p>
        </w:tc>
        <w:tc>
          <w:tcPr>
            <w:tcW w:w="2495" w:type="dxa"/>
          </w:tcPr>
          <w:p w:rsidR="00DC325E" w:rsidRDefault="00DC325E" w:rsidP="00DC325E">
            <w:pPr>
              <w:jc w:val="right"/>
              <w:rPr>
                <w:rFonts w:hint="eastAsia"/>
                <w:lang w:val="x-none"/>
              </w:rPr>
            </w:pPr>
            <w:r>
              <w:rPr>
                <w:lang w:val="x-none"/>
              </w:rPr>
              <w:t>0.00</w:t>
            </w:r>
          </w:p>
        </w:tc>
      </w:tr>
      <w:tr w:rsidR="00DC325E" w:rsidTr="00DC325E">
        <w:tc>
          <w:tcPr>
            <w:tcW w:w="646" w:type="dxa"/>
          </w:tcPr>
          <w:p w:rsidR="00DC325E" w:rsidRDefault="00DC325E" w:rsidP="00DC325E">
            <w:pPr>
              <w:jc w:val="left"/>
              <w:rPr>
                <w:rFonts w:hint="eastAsia"/>
                <w:lang w:val="x-none"/>
              </w:rPr>
            </w:pPr>
            <w:r>
              <w:rPr>
                <w:lang w:val="x-none"/>
              </w:rPr>
              <w:t>M</w:t>
            </w:r>
          </w:p>
        </w:tc>
        <w:tc>
          <w:tcPr>
            <w:tcW w:w="3595" w:type="dxa"/>
          </w:tcPr>
          <w:p w:rsidR="00DC325E" w:rsidRDefault="00DC325E" w:rsidP="00DC325E">
            <w:pPr>
              <w:jc w:val="left"/>
              <w:rPr>
                <w:rFonts w:hint="eastAsia"/>
                <w:lang w:val="x-none"/>
              </w:rPr>
            </w:pPr>
            <w:r>
              <w:rPr>
                <w:rFonts w:hint="eastAsia"/>
                <w:lang w:val="x-none"/>
              </w:rPr>
              <w:t>科学研究和技术服务业</w:t>
            </w:r>
          </w:p>
        </w:tc>
        <w:tc>
          <w:tcPr>
            <w:tcW w:w="1769" w:type="dxa"/>
          </w:tcPr>
          <w:p w:rsidR="00DC325E" w:rsidRDefault="00DC325E" w:rsidP="00DC325E">
            <w:pPr>
              <w:jc w:val="right"/>
              <w:rPr>
                <w:rFonts w:hint="eastAsia"/>
                <w:lang w:val="x-none"/>
              </w:rPr>
            </w:pPr>
            <w:r>
              <w:rPr>
                <w:lang w:val="x-none"/>
              </w:rPr>
              <w:t>56,571,630.38</w:t>
            </w:r>
          </w:p>
        </w:tc>
        <w:tc>
          <w:tcPr>
            <w:tcW w:w="2495" w:type="dxa"/>
          </w:tcPr>
          <w:p w:rsidR="00DC325E" w:rsidRDefault="00DC325E" w:rsidP="00DC325E">
            <w:pPr>
              <w:jc w:val="right"/>
              <w:rPr>
                <w:rFonts w:hint="eastAsia"/>
                <w:lang w:val="x-none"/>
              </w:rPr>
            </w:pPr>
            <w:r>
              <w:rPr>
                <w:lang w:val="x-none"/>
              </w:rPr>
              <w:t>13.71</w:t>
            </w:r>
          </w:p>
        </w:tc>
      </w:tr>
      <w:tr w:rsidR="00DC325E" w:rsidTr="00DC325E">
        <w:tc>
          <w:tcPr>
            <w:tcW w:w="646" w:type="dxa"/>
          </w:tcPr>
          <w:p w:rsidR="00DC325E" w:rsidRDefault="00DC325E" w:rsidP="00DC325E">
            <w:pPr>
              <w:jc w:val="left"/>
              <w:rPr>
                <w:rFonts w:hint="eastAsia"/>
                <w:lang w:val="x-none"/>
              </w:rPr>
            </w:pPr>
            <w:r>
              <w:rPr>
                <w:lang w:val="x-none"/>
              </w:rPr>
              <w:t>N</w:t>
            </w:r>
          </w:p>
        </w:tc>
        <w:tc>
          <w:tcPr>
            <w:tcW w:w="3595" w:type="dxa"/>
          </w:tcPr>
          <w:p w:rsidR="00DC325E" w:rsidRDefault="00DC325E" w:rsidP="00DC325E">
            <w:pPr>
              <w:jc w:val="left"/>
              <w:rPr>
                <w:rFonts w:hint="eastAsia"/>
                <w:lang w:val="x-none"/>
              </w:rPr>
            </w:pPr>
            <w:r>
              <w:rPr>
                <w:rFonts w:hint="eastAsia"/>
                <w:lang w:val="x-none"/>
              </w:rPr>
              <w:t>水利、环境和公共设施管理业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O</w:t>
            </w:r>
          </w:p>
        </w:tc>
        <w:tc>
          <w:tcPr>
            <w:tcW w:w="3595" w:type="dxa"/>
          </w:tcPr>
          <w:p w:rsidR="00DC325E" w:rsidRDefault="00DC325E" w:rsidP="00DC325E">
            <w:pPr>
              <w:jc w:val="left"/>
              <w:rPr>
                <w:rFonts w:hint="eastAsia"/>
                <w:lang w:val="x-none"/>
              </w:rPr>
            </w:pPr>
            <w:r>
              <w:rPr>
                <w:rFonts w:hint="eastAsia"/>
                <w:lang w:val="x-none"/>
              </w:rPr>
              <w:t>居民服务、修理和其他服务业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P</w:t>
            </w:r>
          </w:p>
        </w:tc>
        <w:tc>
          <w:tcPr>
            <w:tcW w:w="3595" w:type="dxa"/>
          </w:tcPr>
          <w:p w:rsidR="00DC325E" w:rsidRDefault="00DC325E" w:rsidP="00DC325E">
            <w:pPr>
              <w:jc w:val="left"/>
              <w:rPr>
                <w:rFonts w:hint="eastAsia"/>
                <w:lang w:val="x-none"/>
              </w:rPr>
            </w:pPr>
            <w:r>
              <w:rPr>
                <w:rFonts w:hint="eastAsia"/>
                <w:lang w:val="x-none"/>
              </w:rPr>
              <w:t>教育</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Q</w:t>
            </w:r>
          </w:p>
        </w:tc>
        <w:tc>
          <w:tcPr>
            <w:tcW w:w="3595" w:type="dxa"/>
          </w:tcPr>
          <w:p w:rsidR="00DC325E" w:rsidRDefault="00DC325E" w:rsidP="00DC325E">
            <w:pPr>
              <w:jc w:val="left"/>
              <w:rPr>
                <w:rFonts w:hint="eastAsia"/>
                <w:lang w:val="x-none"/>
              </w:rPr>
            </w:pPr>
            <w:r>
              <w:rPr>
                <w:rFonts w:hint="eastAsia"/>
                <w:lang w:val="x-none"/>
              </w:rPr>
              <w:t>卫生和社会工作</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R</w:t>
            </w:r>
          </w:p>
        </w:tc>
        <w:tc>
          <w:tcPr>
            <w:tcW w:w="3595" w:type="dxa"/>
          </w:tcPr>
          <w:p w:rsidR="00DC325E" w:rsidRDefault="00DC325E" w:rsidP="00DC325E">
            <w:pPr>
              <w:jc w:val="left"/>
              <w:rPr>
                <w:rFonts w:hint="eastAsia"/>
                <w:lang w:val="x-none"/>
              </w:rPr>
            </w:pPr>
            <w:r>
              <w:rPr>
                <w:rFonts w:hint="eastAsia"/>
                <w:lang w:val="x-none"/>
              </w:rPr>
              <w:t>文化、体育和娱乐业</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r>
              <w:rPr>
                <w:lang w:val="x-none"/>
              </w:rPr>
              <w:t>S</w:t>
            </w:r>
          </w:p>
        </w:tc>
        <w:tc>
          <w:tcPr>
            <w:tcW w:w="3595" w:type="dxa"/>
          </w:tcPr>
          <w:p w:rsidR="00DC325E" w:rsidRDefault="00DC325E" w:rsidP="00DC325E">
            <w:pPr>
              <w:jc w:val="left"/>
              <w:rPr>
                <w:rFonts w:hint="eastAsia"/>
                <w:lang w:val="x-none"/>
              </w:rPr>
            </w:pPr>
            <w:r>
              <w:rPr>
                <w:rFonts w:hint="eastAsia"/>
                <w:lang w:val="x-none"/>
              </w:rPr>
              <w:t>综合</w:t>
            </w:r>
          </w:p>
        </w:tc>
        <w:tc>
          <w:tcPr>
            <w:tcW w:w="1769" w:type="dxa"/>
          </w:tcPr>
          <w:p w:rsidR="00DC325E" w:rsidRDefault="00DC325E" w:rsidP="00DC325E">
            <w:pPr>
              <w:jc w:val="right"/>
              <w:rPr>
                <w:rFonts w:hint="eastAsia"/>
                <w:lang w:val="x-none"/>
              </w:rPr>
            </w:pPr>
            <w:r>
              <w:rPr>
                <w:lang w:val="x-none"/>
              </w:rPr>
              <w:t>-</w:t>
            </w:r>
          </w:p>
        </w:tc>
        <w:tc>
          <w:tcPr>
            <w:tcW w:w="2495" w:type="dxa"/>
          </w:tcPr>
          <w:p w:rsidR="00DC325E" w:rsidRDefault="00DC325E" w:rsidP="00DC325E">
            <w:pPr>
              <w:jc w:val="right"/>
              <w:rPr>
                <w:rFonts w:hint="eastAsia"/>
                <w:lang w:val="x-none"/>
              </w:rPr>
            </w:pPr>
            <w:r>
              <w:rPr>
                <w:lang w:val="x-none"/>
              </w:rPr>
              <w:t>-</w:t>
            </w:r>
          </w:p>
        </w:tc>
      </w:tr>
      <w:tr w:rsidR="00DC325E" w:rsidTr="00DC325E">
        <w:tc>
          <w:tcPr>
            <w:tcW w:w="646" w:type="dxa"/>
          </w:tcPr>
          <w:p w:rsidR="00DC325E" w:rsidRDefault="00DC325E" w:rsidP="00DC325E">
            <w:pPr>
              <w:jc w:val="left"/>
              <w:rPr>
                <w:rFonts w:hint="eastAsia"/>
                <w:lang w:val="x-none"/>
              </w:rPr>
            </w:pPr>
          </w:p>
        </w:tc>
        <w:tc>
          <w:tcPr>
            <w:tcW w:w="3595" w:type="dxa"/>
          </w:tcPr>
          <w:p w:rsidR="00DC325E" w:rsidRDefault="00DC325E" w:rsidP="00DC325E">
            <w:pPr>
              <w:jc w:val="left"/>
              <w:rPr>
                <w:rFonts w:hint="eastAsia"/>
                <w:lang w:val="x-none"/>
              </w:rPr>
            </w:pPr>
            <w:r>
              <w:rPr>
                <w:rFonts w:hint="eastAsia"/>
                <w:lang w:val="x-none"/>
              </w:rPr>
              <w:t>合计</w:t>
            </w:r>
          </w:p>
        </w:tc>
        <w:tc>
          <w:tcPr>
            <w:tcW w:w="1769" w:type="dxa"/>
          </w:tcPr>
          <w:p w:rsidR="00DC325E" w:rsidRDefault="00DC325E" w:rsidP="00DC325E">
            <w:pPr>
              <w:jc w:val="right"/>
              <w:rPr>
                <w:rFonts w:hint="eastAsia"/>
                <w:lang w:val="x-none"/>
              </w:rPr>
            </w:pPr>
            <w:r>
              <w:rPr>
                <w:lang w:val="x-none"/>
              </w:rPr>
              <w:t>348,366,000.12</w:t>
            </w:r>
          </w:p>
        </w:tc>
        <w:tc>
          <w:tcPr>
            <w:tcW w:w="2495" w:type="dxa"/>
          </w:tcPr>
          <w:p w:rsidR="00DC325E" w:rsidRDefault="00DC325E" w:rsidP="00DC325E">
            <w:pPr>
              <w:jc w:val="right"/>
              <w:rPr>
                <w:rFonts w:hint="eastAsia"/>
                <w:lang w:val="x-none"/>
              </w:rPr>
            </w:pPr>
            <w:r>
              <w:rPr>
                <w:lang w:val="x-none"/>
              </w:rPr>
              <w:t>84.41</w:t>
            </w:r>
          </w:p>
        </w:tc>
      </w:tr>
    </w:tbl>
    <w:p w:rsidR="00DC325E" w:rsidRDefault="00DC325E" w:rsidP="00DC325E">
      <w:pPr>
        <w:pStyle w:val="-3"/>
        <w:spacing w:before="156" w:after="156"/>
        <w:rPr>
          <w:rFonts w:hint="eastAsia"/>
        </w:rPr>
      </w:pPr>
      <w:r>
        <w:rPr>
          <w:rFonts w:hint="eastAsia"/>
        </w:rPr>
        <w:t>报告期末按行业分类的港股通投资股票投资组合</w:t>
      </w:r>
    </w:p>
    <w:p w:rsidR="00DC325E" w:rsidRDefault="00DC325E" w:rsidP="00DC325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DC325E" w:rsidTr="00DC325E">
        <w:trPr>
          <w:cnfStyle w:val="100000000000" w:firstRow="1" w:lastRow="0" w:firstColumn="0" w:lastColumn="0" w:oddVBand="0" w:evenVBand="0" w:oddHBand="0" w:evenHBand="0" w:firstRowFirstColumn="0" w:firstRowLastColumn="0" w:lastRowFirstColumn="0" w:lastRowLastColumn="0"/>
        </w:trPr>
        <w:tc>
          <w:tcPr>
            <w:tcW w:w="2840" w:type="dxa"/>
          </w:tcPr>
          <w:p w:rsidR="00DC325E" w:rsidRDefault="00DC325E" w:rsidP="00DC325E">
            <w:pPr>
              <w:jc w:val="center"/>
              <w:rPr>
                <w:rFonts w:hint="eastAsia"/>
              </w:rPr>
            </w:pPr>
            <w:r>
              <w:rPr>
                <w:rFonts w:hint="eastAsia"/>
              </w:rPr>
              <w:t>行业类别</w:t>
            </w:r>
          </w:p>
        </w:tc>
        <w:tc>
          <w:tcPr>
            <w:tcW w:w="2841" w:type="dxa"/>
          </w:tcPr>
          <w:p w:rsidR="00DC325E" w:rsidRDefault="00DC325E" w:rsidP="00DC325E">
            <w:pPr>
              <w:jc w:val="center"/>
              <w:rPr>
                <w:rFonts w:hint="eastAsia"/>
              </w:rPr>
            </w:pPr>
            <w:r>
              <w:rPr>
                <w:rFonts w:hint="eastAsia"/>
              </w:rPr>
              <w:t>公允价值（人民币元）</w:t>
            </w:r>
          </w:p>
        </w:tc>
        <w:tc>
          <w:tcPr>
            <w:tcW w:w="2841" w:type="dxa"/>
          </w:tcPr>
          <w:p w:rsidR="00DC325E" w:rsidRDefault="00DC325E" w:rsidP="00DC325E">
            <w:pPr>
              <w:jc w:val="center"/>
              <w:rPr>
                <w:rFonts w:hint="eastAsia"/>
              </w:rPr>
            </w:pPr>
            <w:r>
              <w:rPr>
                <w:rFonts w:hint="eastAsia"/>
              </w:rPr>
              <w:t>占基金资产净值比例（</w:t>
            </w:r>
            <w:r>
              <w:rPr>
                <w:rFonts w:hint="eastAsia"/>
              </w:rPr>
              <w:t>%</w:t>
            </w:r>
            <w:r>
              <w:rPr>
                <w:rFonts w:hint="eastAsia"/>
              </w:rPr>
              <w:t>）</w:t>
            </w:r>
          </w:p>
        </w:tc>
      </w:tr>
      <w:tr w:rsidR="00DC325E" w:rsidTr="00DC325E">
        <w:tc>
          <w:tcPr>
            <w:tcW w:w="2840" w:type="dxa"/>
          </w:tcPr>
          <w:p w:rsidR="00DC325E" w:rsidRDefault="00DC325E" w:rsidP="00DC325E">
            <w:pPr>
              <w:jc w:val="left"/>
              <w:rPr>
                <w:rFonts w:hint="eastAsia"/>
              </w:rPr>
            </w:pPr>
            <w:r>
              <w:rPr>
                <w:rFonts w:hint="eastAsia"/>
              </w:rPr>
              <w:t>通信服务</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非日常生活消费品</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日常消费品</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能源</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金融</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医疗保健</w:t>
            </w:r>
          </w:p>
        </w:tc>
        <w:tc>
          <w:tcPr>
            <w:tcW w:w="2841" w:type="dxa"/>
          </w:tcPr>
          <w:p w:rsidR="00DC325E" w:rsidRDefault="00DC325E" w:rsidP="00DC325E">
            <w:pPr>
              <w:jc w:val="right"/>
              <w:rPr>
                <w:rFonts w:hint="eastAsia"/>
              </w:rPr>
            </w:pPr>
            <w:r>
              <w:t>21,061,565.46</w:t>
            </w:r>
          </w:p>
        </w:tc>
        <w:tc>
          <w:tcPr>
            <w:tcW w:w="2841" w:type="dxa"/>
          </w:tcPr>
          <w:p w:rsidR="00DC325E" w:rsidRDefault="00DC325E" w:rsidP="00DC325E">
            <w:pPr>
              <w:jc w:val="right"/>
              <w:rPr>
                <w:rFonts w:hint="eastAsia"/>
              </w:rPr>
            </w:pPr>
            <w:r>
              <w:t>5.10</w:t>
            </w:r>
          </w:p>
        </w:tc>
      </w:tr>
      <w:tr w:rsidR="00DC325E" w:rsidTr="00DC325E">
        <w:tc>
          <w:tcPr>
            <w:tcW w:w="2840" w:type="dxa"/>
          </w:tcPr>
          <w:p w:rsidR="00DC325E" w:rsidRDefault="00DC325E" w:rsidP="00DC325E">
            <w:pPr>
              <w:jc w:val="left"/>
              <w:rPr>
                <w:rFonts w:hint="eastAsia"/>
              </w:rPr>
            </w:pPr>
            <w:r>
              <w:rPr>
                <w:rFonts w:hint="eastAsia"/>
              </w:rPr>
              <w:t>工业</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信息技术</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原材料</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房地产</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公用事业</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合计</w:t>
            </w:r>
          </w:p>
        </w:tc>
        <w:tc>
          <w:tcPr>
            <w:tcW w:w="2841" w:type="dxa"/>
          </w:tcPr>
          <w:p w:rsidR="00DC325E" w:rsidRDefault="00DC325E" w:rsidP="00DC325E">
            <w:pPr>
              <w:jc w:val="right"/>
              <w:rPr>
                <w:rFonts w:hint="eastAsia"/>
              </w:rPr>
            </w:pPr>
            <w:r>
              <w:t>21,061,565.46</w:t>
            </w:r>
          </w:p>
        </w:tc>
        <w:tc>
          <w:tcPr>
            <w:tcW w:w="2841" w:type="dxa"/>
          </w:tcPr>
          <w:p w:rsidR="00DC325E" w:rsidRDefault="00DC325E" w:rsidP="00DC325E">
            <w:pPr>
              <w:jc w:val="right"/>
              <w:rPr>
                <w:rFonts w:hint="eastAsia"/>
              </w:rPr>
            </w:pPr>
            <w:r>
              <w:t>5.10</w:t>
            </w:r>
          </w:p>
        </w:tc>
      </w:tr>
    </w:tbl>
    <w:p w:rsidR="00DC325E" w:rsidRDefault="00DC325E" w:rsidP="00DC325E">
      <w:pPr>
        <w:pStyle w:val="-8"/>
        <w:rPr>
          <w:rFonts w:hint="eastAsia"/>
        </w:rPr>
      </w:pPr>
      <w:r>
        <w:rPr>
          <w:rFonts w:hint="eastAsia"/>
        </w:rPr>
        <w:t>注：以上分类采用彭博提供的国际通用行业分类标准。</w:t>
      </w:r>
    </w:p>
    <w:p w:rsidR="00DC325E" w:rsidRDefault="00DC325E" w:rsidP="00DC325E">
      <w:pPr>
        <w:pStyle w:val="-2"/>
        <w:spacing w:before="312"/>
        <w:rPr>
          <w:rFonts w:hint="eastAsia"/>
        </w:rPr>
      </w:pPr>
      <w:r>
        <w:rPr>
          <w:rFonts w:hint="eastAsia"/>
        </w:rPr>
        <w:t>报告期末按公允价值占基金资产净值比例大小排序的前十名股票投资明细</w:t>
      </w:r>
    </w:p>
    <w:p w:rsidR="00DC325E" w:rsidRDefault="00DC325E" w:rsidP="00DC325E">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C325E" w:rsidTr="00DC325E">
        <w:trPr>
          <w:cnfStyle w:val="100000000000" w:firstRow="1" w:lastRow="0" w:firstColumn="0" w:lastColumn="0" w:oddVBand="0" w:evenVBand="0" w:oddHBand="0" w:evenHBand="0" w:firstRowFirstColumn="0" w:firstRowLastColumn="0" w:lastRowFirstColumn="0" w:lastRowLastColumn="0"/>
        </w:trPr>
        <w:tc>
          <w:tcPr>
            <w:tcW w:w="652" w:type="dxa"/>
          </w:tcPr>
          <w:p w:rsidR="00DC325E" w:rsidRDefault="00DC325E" w:rsidP="00DC325E">
            <w:pPr>
              <w:jc w:val="center"/>
              <w:rPr>
                <w:rFonts w:hint="eastAsia"/>
                <w:lang w:val="x-none"/>
              </w:rPr>
            </w:pPr>
            <w:r>
              <w:rPr>
                <w:rFonts w:hint="eastAsia"/>
                <w:lang w:val="x-none"/>
              </w:rPr>
              <w:t>序号</w:t>
            </w:r>
          </w:p>
        </w:tc>
        <w:tc>
          <w:tcPr>
            <w:tcW w:w="1349" w:type="dxa"/>
          </w:tcPr>
          <w:p w:rsidR="00DC325E" w:rsidRDefault="00DC325E" w:rsidP="00DC325E">
            <w:pPr>
              <w:jc w:val="center"/>
              <w:rPr>
                <w:rFonts w:hint="eastAsia"/>
                <w:lang w:val="x-none"/>
              </w:rPr>
            </w:pPr>
            <w:r>
              <w:rPr>
                <w:rFonts w:hint="eastAsia"/>
                <w:lang w:val="x-none"/>
              </w:rPr>
              <w:t>股票代码</w:t>
            </w:r>
          </w:p>
        </w:tc>
        <w:tc>
          <w:tcPr>
            <w:tcW w:w="1349" w:type="dxa"/>
          </w:tcPr>
          <w:p w:rsidR="00DC325E" w:rsidRDefault="00DC325E" w:rsidP="00DC325E">
            <w:pPr>
              <w:jc w:val="center"/>
              <w:rPr>
                <w:rFonts w:hint="eastAsia"/>
                <w:lang w:val="x-none"/>
              </w:rPr>
            </w:pPr>
            <w:r>
              <w:rPr>
                <w:rFonts w:hint="eastAsia"/>
                <w:lang w:val="x-none"/>
              </w:rPr>
              <w:t>股票名称</w:t>
            </w:r>
          </w:p>
        </w:tc>
        <w:tc>
          <w:tcPr>
            <w:tcW w:w="1718" w:type="dxa"/>
          </w:tcPr>
          <w:p w:rsidR="00DC325E" w:rsidRDefault="00DC325E" w:rsidP="00DC325E">
            <w:pPr>
              <w:jc w:val="center"/>
              <w:rPr>
                <w:rFonts w:hint="eastAsia"/>
                <w:lang w:val="x-none"/>
              </w:rPr>
            </w:pPr>
            <w:r>
              <w:rPr>
                <w:rFonts w:hint="eastAsia"/>
                <w:lang w:val="x-none"/>
              </w:rPr>
              <w:t>数量（股）</w:t>
            </w:r>
          </w:p>
        </w:tc>
        <w:tc>
          <w:tcPr>
            <w:tcW w:w="1718" w:type="dxa"/>
          </w:tcPr>
          <w:p w:rsidR="00DC325E" w:rsidRDefault="00DC325E" w:rsidP="00DC325E">
            <w:pPr>
              <w:jc w:val="center"/>
              <w:rPr>
                <w:rFonts w:hint="eastAsia"/>
                <w:lang w:val="x-none"/>
              </w:rPr>
            </w:pPr>
            <w:r>
              <w:rPr>
                <w:rFonts w:hint="eastAsia"/>
                <w:lang w:val="x-none"/>
              </w:rPr>
              <w:t>公允价值（元）</w:t>
            </w:r>
          </w:p>
        </w:tc>
        <w:tc>
          <w:tcPr>
            <w:tcW w:w="1718" w:type="dxa"/>
          </w:tcPr>
          <w:p w:rsidR="00DC325E" w:rsidRDefault="00DC325E" w:rsidP="00DC325E">
            <w:pPr>
              <w:jc w:val="center"/>
              <w:rPr>
                <w:rFonts w:hint="eastAsia"/>
                <w:lang w:val="x-none"/>
              </w:rPr>
            </w:pPr>
            <w:r>
              <w:rPr>
                <w:rFonts w:hint="eastAsia"/>
                <w:lang w:val="x-none"/>
              </w:rPr>
              <w:t>占基金资产净值比例（％）</w:t>
            </w:r>
          </w:p>
        </w:tc>
      </w:tr>
      <w:tr w:rsidR="00DC325E" w:rsidTr="00DC325E">
        <w:tc>
          <w:tcPr>
            <w:tcW w:w="652" w:type="dxa"/>
          </w:tcPr>
          <w:p w:rsidR="00DC325E" w:rsidRDefault="00DC325E" w:rsidP="00DC325E">
            <w:pPr>
              <w:jc w:val="center"/>
              <w:rPr>
                <w:rFonts w:hint="eastAsia"/>
                <w:lang w:val="x-none"/>
              </w:rPr>
            </w:pPr>
            <w:r>
              <w:rPr>
                <w:lang w:val="x-none"/>
              </w:rPr>
              <w:t>1</w:t>
            </w:r>
          </w:p>
        </w:tc>
        <w:tc>
          <w:tcPr>
            <w:tcW w:w="1349" w:type="dxa"/>
          </w:tcPr>
          <w:p w:rsidR="00DC325E" w:rsidRDefault="00DC325E" w:rsidP="00DC325E">
            <w:pPr>
              <w:jc w:val="left"/>
              <w:rPr>
                <w:rFonts w:hint="eastAsia"/>
                <w:lang w:val="x-none"/>
              </w:rPr>
            </w:pPr>
            <w:r>
              <w:rPr>
                <w:lang w:val="x-none"/>
              </w:rPr>
              <w:t>300705</w:t>
            </w:r>
          </w:p>
        </w:tc>
        <w:tc>
          <w:tcPr>
            <w:tcW w:w="1349" w:type="dxa"/>
          </w:tcPr>
          <w:p w:rsidR="00DC325E" w:rsidRDefault="00DC325E" w:rsidP="00DC325E">
            <w:pPr>
              <w:jc w:val="left"/>
              <w:rPr>
                <w:rFonts w:hint="eastAsia"/>
                <w:lang w:val="x-none"/>
              </w:rPr>
            </w:pPr>
            <w:r>
              <w:rPr>
                <w:rFonts w:hint="eastAsia"/>
                <w:lang w:val="x-none"/>
              </w:rPr>
              <w:t>九典制药</w:t>
            </w:r>
          </w:p>
        </w:tc>
        <w:tc>
          <w:tcPr>
            <w:tcW w:w="1718" w:type="dxa"/>
          </w:tcPr>
          <w:p w:rsidR="00DC325E" w:rsidRDefault="00DC325E" w:rsidP="00DC325E">
            <w:pPr>
              <w:jc w:val="right"/>
              <w:rPr>
                <w:rFonts w:hint="eastAsia"/>
                <w:lang w:val="x-none"/>
              </w:rPr>
            </w:pPr>
            <w:r>
              <w:rPr>
                <w:lang w:val="x-none"/>
              </w:rPr>
              <w:t>1,473,471</w:t>
            </w:r>
          </w:p>
        </w:tc>
        <w:tc>
          <w:tcPr>
            <w:tcW w:w="1718" w:type="dxa"/>
          </w:tcPr>
          <w:p w:rsidR="00DC325E" w:rsidRDefault="00DC325E" w:rsidP="00DC325E">
            <w:pPr>
              <w:jc w:val="right"/>
              <w:rPr>
                <w:rFonts w:hint="eastAsia"/>
                <w:lang w:val="x-none"/>
              </w:rPr>
            </w:pPr>
            <w:r>
              <w:rPr>
                <w:lang w:val="x-none"/>
              </w:rPr>
              <w:t>39,400,614.54</w:t>
            </w:r>
          </w:p>
        </w:tc>
        <w:tc>
          <w:tcPr>
            <w:tcW w:w="1718" w:type="dxa"/>
          </w:tcPr>
          <w:p w:rsidR="00DC325E" w:rsidRDefault="00DC325E" w:rsidP="00DC325E">
            <w:pPr>
              <w:jc w:val="right"/>
              <w:rPr>
                <w:rFonts w:hint="eastAsia"/>
                <w:lang w:val="x-none"/>
              </w:rPr>
            </w:pPr>
            <w:r>
              <w:rPr>
                <w:lang w:val="x-none"/>
              </w:rPr>
              <w:t>9.55</w:t>
            </w:r>
          </w:p>
        </w:tc>
      </w:tr>
      <w:tr w:rsidR="00DC325E" w:rsidTr="00DC325E">
        <w:tc>
          <w:tcPr>
            <w:tcW w:w="652" w:type="dxa"/>
          </w:tcPr>
          <w:p w:rsidR="00DC325E" w:rsidRDefault="00DC325E" w:rsidP="00DC325E">
            <w:pPr>
              <w:jc w:val="center"/>
              <w:rPr>
                <w:rFonts w:hint="eastAsia"/>
                <w:lang w:val="x-none"/>
              </w:rPr>
            </w:pPr>
            <w:r>
              <w:rPr>
                <w:lang w:val="x-none"/>
              </w:rPr>
              <w:t>2</w:t>
            </w:r>
          </w:p>
        </w:tc>
        <w:tc>
          <w:tcPr>
            <w:tcW w:w="1349" w:type="dxa"/>
          </w:tcPr>
          <w:p w:rsidR="00DC325E" w:rsidRDefault="00DC325E" w:rsidP="00DC325E">
            <w:pPr>
              <w:jc w:val="left"/>
              <w:rPr>
                <w:rFonts w:hint="eastAsia"/>
                <w:lang w:val="x-none"/>
              </w:rPr>
            </w:pPr>
            <w:r>
              <w:rPr>
                <w:lang w:val="x-none"/>
              </w:rPr>
              <w:t>688076</w:t>
            </w:r>
          </w:p>
        </w:tc>
        <w:tc>
          <w:tcPr>
            <w:tcW w:w="1349" w:type="dxa"/>
          </w:tcPr>
          <w:p w:rsidR="00DC325E" w:rsidRDefault="00DC325E" w:rsidP="00DC325E">
            <w:pPr>
              <w:jc w:val="left"/>
              <w:rPr>
                <w:rFonts w:hint="eastAsia"/>
                <w:lang w:val="x-none"/>
              </w:rPr>
            </w:pPr>
            <w:r>
              <w:rPr>
                <w:rFonts w:hint="eastAsia"/>
                <w:lang w:val="x-none"/>
              </w:rPr>
              <w:t>诺泰生物</w:t>
            </w:r>
          </w:p>
        </w:tc>
        <w:tc>
          <w:tcPr>
            <w:tcW w:w="1718" w:type="dxa"/>
          </w:tcPr>
          <w:p w:rsidR="00DC325E" w:rsidRDefault="00DC325E" w:rsidP="00DC325E">
            <w:pPr>
              <w:jc w:val="right"/>
              <w:rPr>
                <w:rFonts w:hint="eastAsia"/>
                <w:lang w:val="x-none"/>
              </w:rPr>
            </w:pPr>
            <w:r>
              <w:rPr>
                <w:lang w:val="x-none"/>
              </w:rPr>
              <w:t>497,567</w:t>
            </w:r>
          </w:p>
        </w:tc>
        <w:tc>
          <w:tcPr>
            <w:tcW w:w="1718" w:type="dxa"/>
          </w:tcPr>
          <w:p w:rsidR="00DC325E" w:rsidRDefault="00DC325E" w:rsidP="00DC325E">
            <w:pPr>
              <w:jc w:val="right"/>
              <w:rPr>
                <w:rFonts w:hint="eastAsia"/>
                <w:lang w:val="x-none"/>
              </w:rPr>
            </w:pPr>
            <w:r>
              <w:rPr>
                <w:lang w:val="x-none"/>
              </w:rPr>
              <w:t>38,949,544.76</w:t>
            </w:r>
          </w:p>
        </w:tc>
        <w:tc>
          <w:tcPr>
            <w:tcW w:w="1718" w:type="dxa"/>
          </w:tcPr>
          <w:p w:rsidR="00DC325E" w:rsidRDefault="00DC325E" w:rsidP="00DC325E">
            <w:pPr>
              <w:jc w:val="right"/>
              <w:rPr>
                <w:rFonts w:hint="eastAsia"/>
                <w:lang w:val="x-none"/>
              </w:rPr>
            </w:pPr>
            <w:r>
              <w:rPr>
                <w:lang w:val="x-none"/>
              </w:rPr>
              <w:t>9.44</w:t>
            </w:r>
          </w:p>
        </w:tc>
      </w:tr>
      <w:tr w:rsidR="00DC325E" w:rsidTr="00DC325E">
        <w:tc>
          <w:tcPr>
            <w:tcW w:w="652" w:type="dxa"/>
          </w:tcPr>
          <w:p w:rsidR="00DC325E" w:rsidRDefault="00DC325E" w:rsidP="00DC325E">
            <w:pPr>
              <w:jc w:val="center"/>
              <w:rPr>
                <w:rFonts w:hint="eastAsia"/>
                <w:lang w:val="x-none"/>
              </w:rPr>
            </w:pPr>
            <w:r>
              <w:rPr>
                <w:lang w:val="x-none"/>
              </w:rPr>
              <w:t>3</w:t>
            </w:r>
          </w:p>
        </w:tc>
        <w:tc>
          <w:tcPr>
            <w:tcW w:w="1349" w:type="dxa"/>
          </w:tcPr>
          <w:p w:rsidR="00DC325E" w:rsidRDefault="00DC325E" w:rsidP="00DC325E">
            <w:pPr>
              <w:jc w:val="left"/>
              <w:rPr>
                <w:rFonts w:hint="eastAsia"/>
                <w:lang w:val="x-none"/>
              </w:rPr>
            </w:pPr>
            <w:r>
              <w:rPr>
                <w:lang w:val="x-none"/>
              </w:rPr>
              <w:t>688658</w:t>
            </w:r>
          </w:p>
        </w:tc>
        <w:tc>
          <w:tcPr>
            <w:tcW w:w="1349" w:type="dxa"/>
          </w:tcPr>
          <w:p w:rsidR="00DC325E" w:rsidRDefault="00DC325E" w:rsidP="00DC325E">
            <w:pPr>
              <w:jc w:val="left"/>
              <w:rPr>
                <w:rFonts w:hint="eastAsia"/>
                <w:lang w:val="x-none"/>
              </w:rPr>
            </w:pPr>
            <w:r>
              <w:rPr>
                <w:rFonts w:hint="eastAsia"/>
                <w:lang w:val="x-none"/>
              </w:rPr>
              <w:t>悦康药业</w:t>
            </w:r>
          </w:p>
        </w:tc>
        <w:tc>
          <w:tcPr>
            <w:tcW w:w="1718" w:type="dxa"/>
          </w:tcPr>
          <w:p w:rsidR="00DC325E" w:rsidRDefault="00DC325E" w:rsidP="00DC325E">
            <w:pPr>
              <w:jc w:val="right"/>
              <w:rPr>
                <w:rFonts w:hint="eastAsia"/>
                <w:lang w:val="x-none"/>
              </w:rPr>
            </w:pPr>
            <w:r>
              <w:rPr>
                <w:lang w:val="x-none"/>
              </w:rPr>
              <w:t>2,094,424</w:t>
            </w:r>
          </w:p>
        </w:tc>
        <w:tc>
          <w:tcPr>
            <w:tcW w:w="1718" w:type="dxa"/>
          </w:tcPr>
          <w:p w:rsidR="00DC325E" w:rsidRDefault="00DC325E" w:rsidP="00DC325E">
            <w:pPr>
              <w:jc w:val="right"/>
              <w:rPr>
                <w:rFonts w:hint="eastAsia"/>
                <w:lang w:val="x-none"/>
              </w:rPr>
            </w:pPr>
            <w:r>
              <w:rPr>
                <w:lang w:val="x-none"/>
              </w:rPr>
              <w:t>37,364,524.16</w:t>
            </w:r>
          </w:p>
        </w:tc>
        <w:tc>
          <w:tcPr>
            <w:tcW w:w="1718" w:type="dxa"/>
          </w:tcPr>
          <w:p w:rsidR="00DC325E" w:rsidRDefault="00DC325E" w:rsidP="00DC325E">
            <w:pPr>
              <w:jc w:val="right"/>
              <w:rPr>
                <w:rFonts w:hint="eastAsia"/>
                <w:lang w:val="x-none"/>
              </w:rPr>
            </w:pPr>
            <w:r>
              <w:rPr>
                <w:lang w:val="x-none"/>
              </w:rPr>
              <w:t>9.05</w:t>
            </w:r>
          </w:p>
        </w:tc>
      </w:tr>
      <w:tr w:rsidR="00DC325E" w:rsidTr="00DC325E">
        <w:tc>
          <w:tcPr>
            <w:tcW w:w="652" w:type="dxa"/>
          </w:tcPr>
          <w:p w:rsidR="00DC325E" w:rsidRDefault="00DC325E" w:rsidP="00DC325E">
            <w:pPr>
              <w:jc w:val="center"/>
              <w:rPr>
                <w:rFonts w:hint="eastAsia"/>
                <w:lang w:val="x-none"/>
              </w:rPr>
            </w:pPr>
            <w:r>
              <w:rPr>
                <w:lang w:val="x-none"/>
              </w:rPr>
              <w:t>4</w:t>
            </w:r>
          </w:p>
        </w:tc>
        <w:tc>
          <w:tcPr>
            <w:tcW w:w="1349" w:type="dxa"/>
          </w:tcPr>
          <w:p w:rsidR="00DC325E" w:rsidRDefault="00DC325E" w:rsidP="00DC325E">
            <w:pPr>
              <w:jc w:val="left"/>
              <w:rPr>
                <w:rFonts w:hint="eastAsia"/>
                <w:lang w:val="x-none"/>
              </w:rPr>
            </w:pPr>
            <w:r>
              <w:rPr>
                <w:lang w:val="x-none"/>
              </w:rPr>
              <w:t>603259</w:t>
            </w:r>
          </w:p>
        </w:tc>
        <w:tc>
          <w:tcPr>
            <w:tcW w:w="1349" w:type="dxa"/>
          </w:tcPr>
          <w:p w:rsidR="00DC325E" w:rsidRDefault="00DC325E" w:rsidP="00DC325E">
            <w:pPr>
              <w:jc w:val="left"/>
              <w:rPr>
                <w:rFonts w:hint="eastAsia"/>
                <w:lang w:val="x-none"/>
              </w:rPr>
            </w:pPr>
            <w:r>
              <w:rPr>
                <w:rFonts w:hint="eastAsia"/>
                <w:lang w:val="x-none"/>
              </w:rPr>
              <w:t>药明康德</w:t>
            </w:r>
          </w:p>
        </w:tc>
        <w:tc>
          <w:tcPr>
            <w:tcW w:w="1718" w:type="dxa"/>
          </w:tcPr>
          <w:p w:rsidR="00DC325E" w:rsidRDefault="00DC325E" w:rsidP="00DC325E">
            <w:pPr>
              <w:jc w:val="right"/>
              <w:rPr>
                <w:rFonts w:hint="eastAsia"/>
                <w:lang w:val="x-none"/>
              </w:rPr>
            </w:pPr>
            <w:r>
              <w:rPr>
                <w:lang w:val="x-none"/>
              </w:rPr>
              <w:t>623,500</w:t>
            </w:r>
          </w:p>
        </w:tc>
        <w:tc>
          <w:tcPr>
            <w:tcW w:w="1718" w:type="dxa"/>
          </w:tcPr>
          <w:p w:rsidR="00DC325E" w:rsidRDefault="00DC325E" w:rsidP="00DC325E">
            <w:pPr>
              <w:jc w:val="right"/>
              <w:rPr>
                <w:rFonts w:hint="eastAsia"/>
                <w:lang w:val="x-none"/>
              </w:rPr>
            </w:pPr>
            <w:r>
              <w:rPr>
                <w:lang w:val="x-none"/>
              </w:rPr>
              <w:t>24,434,965.00</w:t>
            </w:r>
          </w:p>
        </w:tc>
        <w:tc>
          <w:tcPr>
            <w:tcW w:w="1718" w:type="dxa"/>
          </w:tcPr>
          <w:p w:rsidR="00DC325E" w:rsidRDefault="00DC325E" w:rsidP="00DC325E">
            <w:pPr>
              <w:jc w:val="right"/>
              <w:rPr>
                <w:rFonts w:hint="eastAsia"/>
                <w:lang w:val="x-none"/>
              </w:rPr>
            </w:pPr>
            <w:r>
              <w:rPr>
                <w:lang w:val="x-none"/>
              </w:rPr>
              <w:t>5.92</w:t>
            </w:r>
          </w:p>
        </w:tc>
      </w:tr>
      <w:tr w:rsidR="00DC325E" w:rsidTr="00DC325E">
        <w:tc>
          <w:tcPr>
            <w:tcW w:w="652" w:type="dxa"/>
          </w:tcPr>
          <w:p w:rsidR="00DC325E" w:rsidRDefault="00DC325E" w:rsidP="00DC325E">
            <w:pPr>
              <w:jc w:val="center"/>
              <w:rPr>
                <w:rFonts w:hint="eastAsia"/>
                <w:lang w:val="x-none"/>
              </w:rPr>
            </w:pPr>
            <w:r>
              <w:rPr>
                <w:lang w:val="x-none"/>
              </w:rPr>
              <w:t>5</w:t>
            </w:r>
          </w:p>
        </w:tc>
        <w:tc>
          <w:tcPr>
            <w:tcW w:w="1349" w:type="dxa"/>
          </w:tcPr>
          <w:p w:rsidR="00DC325E" w:rsidRDefault="00DC325E" w:rsidP="00DC325E">
            <w:pPr>
              <w:jc w:val="left"/>
              <w:rPr>
                <w:rFonts w:hint="eastAsia"/>
                <w:lang w:val="x-none"/>
              </w:rPr>
            </w:pPr>
            <w:r>
              <w:rPr>
                <w:lang w:val="x-none"/>
              </w:rPr>
              <w:t>300122</w:t>
            </w:r>
          </w:p>
        </w:tc>
        <w:tc>
          <w:tcPr>
            <w:tcW w:w="1349" w:type="dxa"/>
          </w:tcPr>
          <w:p w:rsidR="00DC325E" w:rsidRDefault="00DC325E" w:rsidP="00DC325E">
            <w:pPr>
              <w:jc w:val="left"/>
              <w:rPr>
                <w:rFonts w:hint="eastAsia"/>
                <w:lang w:val="x-none"/>
              </w:rPr>
            </w:pPr>
            <w:r>
              <w:rPr>
                <w:rFonts w:hint="eastAsia"/>
                <w:lang w:val="x-none"/>
              </w:rPr>
              <w:t>智飞生物</w:t>
            </w:r>
          </w:p>
        </w:tc>
        <w:tc>
          <w:tcPr>
            <w:tcW w:w="1718" w:type="dxa"/>
          </w:tcPr>
          <w:p w:rsidR="00DC325E" w:rsidRDefault="00DC325E" w:rsidP="00DC325E">
            <w:pPr>
              <w:jc w:val="right"/>
              <w:rPr>
                <w:rFonts w:hint="eastAsia"/>
                <w:lang w:val="x-none"/>
              </w:rPr>
            </w:pPr>
            <w:r>
              <w:rPr>
                <w:lang w:val="x-none"/>
              </w:rPr>
              <w:t>818,350</w:t>
            </w:r>
          </w:p>
        </w:tc>
        <w:tc>
          <w:tcPr>
            <w:tcW w:w="1718" w:type="dxa"/>
          </w:tcPr>
          <w:p w:rsidR="00DC325E" w:rsidRDefault="00DC325E" w:rsidP="00DC325E">
            <w:pPr>
              <w:jc w:val="right"/>
              <w:rPr>
                <w:rFonts w:hint="eastAsia"/>
                <w:lang w:val="x-none"/>
              </w:rPr>
            </w:pPr>
            <w:r>
              <w:rPr>
                <w:lang w:val="x-none"/>
              </w:rPr>
              <w:t>22,938,350.50</w:t>
            </w:r>
          </w:p>
        </w:tc>
        <w:tc>
          <w:tcPr>
            <w:tcW w:w="1718" w:type="dxa"/>
          </w:tcPr>
          <w:p w:rsidR="00DC325E" w:rsidRDefault="00DC325E" w:rsidP="00DC325E">
            <w:pPr>
              <w:jc w:val="right"/>
              <w:rPr>
                <w:rFonts w:hint="eastAsia"/>
                <w:lang w:val="x-none"/>
              </w:rPr>
            </w:pPr>
            <w:r>
              <w:rPr>
                <w:lang w:val="x-none"/>
              </w:rPr>
              <w:t>5.56</w:t>
            </w:r>
          </w:p>
        </w:tc>
      </w:tr>
      <w:tr w:rsidR="00DC325E" w:rsidTr="00DC325E">
        <w:tc>
          <w:tcPr>
            <w:tcW w:w="652" w:type="dxa"/>
          </w:tcPr>
          <w:p w:rsidR="00DC325E" w:rsidRDefault="00DC325E" w:rsidP="00DC325E">
            <w:pPr>
              <w:jc w:val="center"/>
              <w:rPr>
                <w:rFonts w:hint="eastAsia"/>
                <w:lang w:val="x-none"/>
              </w:rPr>
            </w:pPr>
            <w:r>
              <w:rPr>
                <w:lang w:val="x-none"/>
              </w:rPr>
              <w:t>6</w:t>
            </w:r>
          </w:p>
        </w:tc>
        <w:tc>
          <w:tcPr>
            <w:tcW w:w="1349" w:type="dxa"/>
          </w:tcPr>
          <w:p w:rsidR="00DC325E" w:rsidRDefault="00DC325E" w:rsidP="00DC325E">
            <w:pPr>
              <w:jc w:val="left"/>
              <w:rPr>
                <w:rFonts w:hint="eastAsia"/>
                <w:lang w:val="x-none"/>
              </w:rPr>
            </w:pPr>
            <w:r>
              <w:rPr>
                <w:lang w:val="x-none"/>
              </w:rPr>
              <w:t>688114</w:t>
            </w:r>
          </w:p>
        </w:tc>
        <w:tc>
          <w:tcPr>
            <w:tcW w:w="1349" w:type="dxa"/>
          </w:tcPr>
          <w:p w:rsidR="00DC325E" w:rsidRDefault="00DC325E" w:rsidP="00DC325E">
            <w:pPr>
              <w:jc w:val="left"/>
              <w:rPr>
                <w:rFonts w:hint="eastAsia"/>
                <w:lang w:val="x-none"/>
              </w:rPr>
            </w:pPr>
            <w:r>
              <w:rPr>
                <w:rFonts w:hint="eastAsia"/>
                <w:lang w:val="x-none"/>
              </w:rPr>
              <w:t>华大智造</w:t>
            </w:r>
          </w:p>
        </w:tc>
        <w:tc>
          <w:tcPr>
            <w:tcW w:w="1718" w:type="dxa"/>
          </w:tcPr>
          <w:p w:rsidR="00DC325E" w:rsidRDefault="00DC325E" w:rsidP="00DC325E">
            <w:pPr>
              <w:jc w:val="right"/>
              <w:rPr>
                <w:rFonts w:hint="eastAsia"/>
                <w:lang w:val="x-none"/>
              </w:rPr>
            </w:pPr>
            <w:r>
              <w:rPr>
                <w:lang w:val="x-none"/>
              </w:rPr>
              <w:t>355,249</w:t>
            </w:r>
          </w:p>
        </w:tc>
        <w:tc>
          <w:tcPr>
            <w:tcW w:w="1718" w:type="dxa"/>
          </w:tcPr>
          <w:p w:rsidR="00DC325E" w:rsidRDefault="00DC325E" w:rsidP="00DC325E">
            <w:pPr>
              <w:jc w:val="right"/>
              <w:rPr>
                <w:rFonts w:hint="eastAsia"/>
                <w:lang w:val="x-none"/>
              </w:rPr>
            </w:pPr>
            <w:r>
              <w:rPr>
                <w:lang w:val="x-none"/>
              </w:rPr>
              <w:t>16,842,355.09</w:t>
            </w:r>
          </w:p>
        </w:tc>
        <w:tc>
          <w:tcPr>
            <w:tcW w:w="1718" w:type="dxa"/>
          </w:tcPr>
          <w:p w:rsidR="00DC325E" w:rsidRDefault="00DC325E" w:rsidP="00DC325E">
            <w:pPr>
              <w:jc w:val="right"/>
              <w:rPr>
                <w:rFonts w:hint="eastAsia"/>
                <w:lang w:val="x-none"/>
              </w:rPr>
            </w:pPr>
            <w:r>
              <w:rPr>
                <w:lang w:val="x-none"/>
              </w:rPr>
              <w:t>4.08</w:t>
            </w:r>
          </w:p>
        </w:tc>
      </w:tr>
      <w:tr w:rsidR="00DC325E" w:rsidTr="00DC325E">
        <w:tc>
          <w:tcPr>
            <w:tcW w:w="652" w:type="dxa"/>
          </w:tcPr>
          <w:p w:rsidR="00DC325E" w:rsidRDefault="00DC325E" w:rsidP="00DC325E">
            <w:pPr>
              <w:jc w:val="center"/>
              <w:rPr>
                <w:rFonts w:hint="eastAsia"/>
                <w:lang w:val="x-none"/>
              </w:rPr>
            </w:pPr>
            <w:r>
              <w:rPr>
                <w:lang w:val="x-none"/>
              </w:rPr>
              <w:t>7</w:t>
            </w:r>
          </w:p>
        </w:tc>
        <w:tc>
          <w:tcPr>
            <w:tcW w:w="1349" w:type="dxa"/>
          </w:tcPr>
          <w:p w:rsidR="00DC325E" w:rsidRDefault="00DC325E" w:rsidP="00DC325E">
            <w:pPr>
              <w:jc w:val="left"/>
              <w:rPr>
                <w:rFonts w:hint="eastAsia"/>
                <w:lang w:val="x-none"/>
              </w:rPr>
            </w:pPr>
            <w:r>
              <w:rPr>
                <w:lang w:val="x-none"/>
              </w:rPr>
              <w:t>600452</w:t>
            </w:r>
          </w:p>
        </w:tc>
        <w:tc>
          <w:tcPr>
            <w:tcW w:w="1349" w:type="dxa"/>
          </w:tcPr>
          <w:p w:rsidR="00DC325E" w:rsidRDefault="00DC325E" w:rsidP="00DC325E">
            <w:pPr>
              <w:jc w:val="left"/>
              <w:rPr>
                <w:rFonts w:hint="eastAsia"/>
                <w:lang w:val="x-none"/>
              </w:rPr>
            </w:pPr>
            <w:r>
              <w:rPr>
                <w:rFonts w:hint="eastAsia"/>
                <w:lang w:val="x-none"/>
              </w:rPr>
              <w:t>涪陵电力</w:t>
            </w:r>
          </w:p>
        </w:tc>
        <w:tc>
          <w:tcPr>
            <w:tcW w:w="1718" w:type="dxa"/>
          </w:tcPr>
          <w:p w:rsidR="00DC325E" w:rsidRDefault="00DC325E" w:rsidP="00DC325E">
            <w:pPr>
              <w:jc w:val="right"/>
              <w:rPr>
                <w:rFonts w:hint="eastAsia"/>
                <w:lang w:val="x-none"/>
              </w:rPr>
            </w:pPr>
            <w:r>
              <w:rPr>
                <w:lang w:val="x-none"/>
              </w:rPr>
              <w:t>1,118,600</w:t>
            </w:r>
          </w:p>
        </w:tc>
        <w:tc>
          <w:tcPr>
            <w:tcW w:w="1718" w:type="dxa"/>
          </w:tcPr>
          <w:p w:rsidR="00DC325E" w:rsidRDefault="00DC325E" w:rsidP="00DC325E">
            <w:pPr>
              <w:jc w:val="right"/>
              <w:rPr>
                <w:rFonts w:hint="eastAsia"/>
                <w:lang w:val="x-none"/>
              </w:rPr>
            </w:pPr>
            <w:r>
              <w:rPr>
                <w:lang w:val="x-none"/>
              </w:rPr>
              <w:t>14,172,662.00</w:t>
            </w:r>
          </w:p>
        </w:tc>
        <w:tc>
          <w:tcPr>
            <w:tcW w:w="1718" w:type="dxa"/>
          </w:tcPr>
          <w:p w:rsidR="00DC325E" w:rsidRDefault="00DC325E" w:rsidP="00DC325E">
            <w:pPr>
              <w:jc w:val="right"/>
              <w:rPr>
                <w:rFonts w:hint="eastAsia"/>
                <w:lang w:val="x-none"/>
              </w:rPr>
            </w:pPr>
            <w:r>
              <w:rPr>
                <w:lang w:val="x-none"/>
              </w:rPr>
              <w:t>3.43</w:t>
            </w:r>
          </w:p>
        </w:tc>
      </w:tr>
      <w:tr w:rsidR="00DC325E" w:rsidTr="00DC325E">
        <w:tc>
          <w:tcPr>
            <w:tcW w:w="652" w:type="dxa"/>
          </w:tcPr>
          <w:p w:rsidR="00DC325E" w:rsidRDefault="00DC325E" w:rsidP="00DC325E">
            <w:pPr>
              <w:jc w:val="center"/>
              <w:rPr>
                <w:rFonts w:hint="eastAsia"/>
                <w:lang w:val="x-none"/>
              </w:rPr>
            </w:pPr>
            <w:r>
              <w:rPr>
                <w:lang w:val="x-none"/>
              </w:rPr>
              <w:t>8</w:t>
            </w:r>
          </w:p>
        </w:tc>
        <w:tc>
          <w:tcPr>
            <w:tcW w:w="1349" w:type="dxa"/>
          </w:tcPr>
          <w:p w:rsidR="00DC325E" w:rsidRDefault="00DC325E" w:rsidP="00DC325E">
            <w:pPr>
              <w:jc w:val="left"/>
              <w:rPr>
                <w:rFonts w:hint="eastAsia"/>
                <w:lang w:val="x-none"/>
              </w:rPr>
            </w:pPr>
            <w:r>
              <w:rPr>
                <w:lang w:val="x-none"/>
              </w:rPr>
              <w:t>002317</w:t>
            </w:r>
          </w:p>
        </w:tc>
        <w:tc>
          <w:tcPr>
            <w:tcW w:w="1349" w:type="dxa"/>
          </w:tcPr>
          <w:p w:rsidR="00DC325E" w:rsidRDefault="00DC325E" w:rsidP="00DC325E">
            <w:pPr>
              <w:jc w:val="left"/>
              <w:rPr>
                <w:rFonts w:hint="eastAsia"/>
                <w:lang w:val="x-none"/>
              </w:rPr>
            </w:pPr>
            <w:r>
              <w:rPr>
                <w:rFonts w:hint="eastAsia"/>
                <w:lang w:val="x-none"/>
              </w:rPr>
              <w:t>众生药业</w:t>
            </w:r>
          </w:p>
        </w:tc>
        <w:tc>
          <w:tcPr>
            <w:tcW w:w="1718" w:type="dxa"/>
          </w:tcPr>
          <w:p w:rsidR="00DC325E" w:rsidRDefault="00DC325E" w:rsidP="00DC325E">
            <w:pPr>
              <w:jc w:val="right"/>
              <w:rPr>
                <w:rFonts w:hint="eastAsia"/>
                <w:lang w:val="x-none"/>
              </w:rPr>
            </w:pPr>
            <w:r>
              <w:rPr>
                <w:lang w:val="x-none"/>
              </w:rPr>
              <w:t>1,229,885</w:t>
            </w:r>
          </w:p>
        </w:tc>
        <w:tc>
          <w:tcPr>
            <w:tcW w:w="1718" w:type="dxa"/>
          </w:tcPr>
          <w:p w:rsidR="00DC325E" w:rsidRDefault="00DC325E" w:rsidP="00DC325E">
            <w:pPr>
              <w:jc w:val="right"/>
              <w:rPr>
                <w:rFonts w:hint="eastAsia"/>
                <w:lang w:val="x-none"/>
              </w:rPr>
            </w:pPr>
            <w:r>
              <w:rPr>
                <w:lang w:val="x-none"/>
              </w:rPr>
              <w:t>14,057,585.55</w:t>
            </w:r>
          </w:p>
        </w:tc>
        <w:tc>
          <w:tcPr>
            <w:tcW w:w="1718" w:type="dxa"/>
          </w:tcPr>
          <w:p w:rsidR="00DC325E" w:rsidRDefault="00DC325E" w:rsidP="00DC325E">
            <w:pPr>
              <w:jc w:val="right"/>
              <w:rPr>
                <w:rFonts w:hint="eastAsia"/>
                <w:lang w:val="x-none"/>
              </w:rPr>
            </w:pPr>
            <w:r>
              <w:rPr>
                <w:lang w:val="x-none"/>
              </w:rPr>
              <w:t>3.41</w:t>
            </w:r>
          </w:p>
        </w:tc>
      </w:tr>
      <w:tr w:rsidR="00DC325E" w:rsidTr="00DC325E">
        <w:tc>
          <w:tcPr>
            <w:tcW w:w="652" w:type="dxa"/>
          </w:tcPr>
          <w:p w:rsidR="00DC325E" w:rsidRDefault="00DC325E" w:rsidP="00DC325E">
            <w:pPr>
              <w:jc w:val="center"/>
              <w:rPr>
                <w:rFonts w:hint="eastAsia"/>
                <w:lang w:val="x-none"/>
              </w:rPr>
            </w:pPr>
            <w:r>
              <w:rPr>
                <w:lang w:val="x-none"/>
              </w:rPr>
              <w:t>9</w:t>
            </w:r>
          </w:p>
        </w:tc>
        <w:tc>
          <w:tcPr>
            <w:tcW w:w="1349" w:type="dxa"/>
          </w:tcPr>
          <w:p w:rsidR="00DC325E" w:rsidRDefault="00DC325E" w:rsidP="00DC325E">
            <w:pPr>
              <w:jc w:val="left"/>
              <w:rPr>
                <w:rFonts w:hint="eastAsia"/>
                <w:lang w:val="x-none"/>
              </w:rPr>
            </w:pPr>
            <w:r>
              <w:rPr>
                <w:lang w:val="x-none"/>
              </w:rPr>
              <w:t>300347</w:t>
            </w:r>
          </w:p>
        </w:tc>
        <w:tc>
          <w:tcPr>
            <w:tcW w:w="1349" w:type="dxa"/>
          </w:tcPr>
          <w:p w:rsidR="00DC325E" w:rsidRDefault="00DC325E" w:rsidP="00DC325E">
            <w:pPr>
              <w:jc w:val="left"/>
              <w:rPr>
                <w:rFonts w:hint="eastAsia"/>
                <w:lang w:val="x-none"/>
              </w:rPr>
            </w:pPr>
            <w:r>
              <w:rPr>
                <w:rFonts w:hint="eastAsia"/>
                <w:lang w:val="x-none"/>
              </w:rPr>
              <w:t>泰格医药</w:t>
            </w:r>
          </w:p>
        </w:tc>
        <w:tc>
          <w:tcPr>
            <w:tcW w:w="1718" w:type="dxa"/>
          </w:tcPr>
          <w:p w:rsidR="00DC325E" w:rsidRDefault="00DC325E" w:rsidP="00DC325E">
            <w:pPr>
              <w:jc w:val="right"/>
              <w:rPr>
                <w:rFonts w:hint="eastAsia"/>
                <w:lang w:val="x-none"/>
              </w:rPr>
            </w:pPr>
            <w:r>
              <w:rPr>
                <w:lang w:val="x-none"/>
              </w:rPr>
              <w:t>236,000</w:t>
            </w:r>
          </w:p>
        </w:tc>
        <w:tc>
          <w:tcPr>
            <w:tcW w:w="1718" w:type="dxa"/>
          </w:tcPr>
          <w:p w:rsidR="00DC325E" w:rsidRDefault="00DC325E" w:rsidP="00DC325E">
            <w:pPr>
              <w:jc w:val="right"/>
              <w:rPr>
                <w:rFonts w:hint="eastAsia"/>
                <w:lang w:val="x-none"/>
              </w:rPr>
            </w:pPr>
            <w:r>
              <w:rPr>
                <w:lang w:val="x-none"/>
              </w:rPr>
              <w:t>11,469,600.00</w:t>
            </w:r>
          </w:p>
        </w:tc>
        <w:tc>
          <w:tcPr>
            <w:tcW w:w="1718" w:type="dxa"/>
          </w:tcPr>
          <w:p w:rsidR="00DC325E" w:rsidRDefault="00DC325E" w:rsidP="00DC325E">
            <w:pPr>
              <w:jc w:val="right"/>
              <w:rPr>
                <w:rFonts w:hint="eastAsia"/>
                <w:lang w:val="x-none"/>
              </w:rPr>
            </w:pPr>
            <w:r>
              <w:rPr>
                <w:lang w:val="x-none"/>
              </w:rPr>
              <w:t>2.78</w:t>
            </w:r>
          </w:p>
        </w:tc>
      </w:tr>
      <w:tr w:rsidR="00DC325E" w:rsidTr="00DC325E">
        <w:tc>
          <w:tcPr>
            <w:tcW w:w="652" w:type="dxa"/>
          </w:tcPr>
          <w:p w:rsidR="00DC325E" w:rsidRDefault="00DC325E" w:rsidP="00DC325E">
            <w:pPr>
              <w:jc w:val="center"/>
              <w:rPr>
                <w:rFonts w:hint="eastAsia"/>
                <w:lang w:val="x-none"/>
              </w:rPr>
            </w:pPr>
            <w:r>
              <w:rPr>
                <w:lang w:val="x-none"/>
              </w:rPr>
              <w:t>9</w:t>
            </w:r>
          </w:p>
        </w:tc>
        <w:tc>
          <w:tcPr>
            <w:tcW w:w="1349" w:type="dxa"/>
          </w:tcPr>
          <w:p w:rsidR="00DC325E" w:rsidRDefault="00DC325E" w:rsidP="00DC325E">
            <w:pPr>
              <w:jc w:val="left"/>
              <w:rPr>
                <w:rFonts w:hint="eastAsia"/>
                <w:lang w:val="x-none"/>
              </w:rPr>
            </w:pPr>
            <w:r>
              <w:rPr>
                <w:lang w:val="x-none"/>
              </w:rPr>
              <w:t>03347</w:t>
            </w:r>
          </w:p>
        </w:tc>
        <w:tc>
          <w:tcPr>
            <w:tcW w:w="1349" w:type="dxa"/>
          </w:tcPr>
          <w:p w:rsidR="00DC325E" w:rsidRDefault="00DC325E" w:rsidP="00DC325E">
            <w:pPr>
              <w:jc w:val="left"/>
              <w:rPr>
                <w:rFonts w:hint="eastAsia"/>
                <w:lang w:val="x-none"/>
              </w:rPr>
            </w:pPr>
            <w:r>
              <w:rPr>
                <w:rFonts w:hint="eastAsia"/>
                <w:lang w:val="x-none"/>
              </w:rPr>
              <w:t>泰格医药</w:t>
            </w:r>
          </w:p>
        </w:tc>
        <w:tc>
          <w:tcPr>
            <w:tcW w:w="1718" w:type="dxa"/>
          </w:tcPr>
          <w:p w:rsidR="00DC325E" w:rsidRDefault="00DC325E" w:rsidP="00DC325E">
            <w:pPr>
              <w:jc w:val="right"/>
              <w:rPr>
                <w:rFonts w:hint="eastAsia"/>
                <w:lang w:val="x-none"/>
              </w:rPr>
            </w:pPr>
            <w:r>
              <w:rPr>
                <w:lang w:val="x-none"/>
              </w:rPr>
              <w:t>93,200</w:t>
            </w:r>
          </w:p>
        </w:tc>
        <w:tc>
          <w:tcPr>
            <w:tcW w:w="1718" w:type="dxa"/>
          </w:tcPr>
          <w:p w:rsidR="00DC325E" w:rsidRDefault="00DC325E" w:rsidP="00DC325E">
            <w:pPr>
              <w:jc w:val="right"/>
              <w:rPr>
                <w:rFonts w:hint="eastAsia"/>
                <w:lang w:val="x-none"/>
              </w:rPr>
            </w:pPr>
            <w:r>
              <w:rPr>
                <w:lang w:val="x-none"/>
              </w:rPr>
              <w:t>2,347,705.02</w:t>
            </w:r>
          </w:p>
        </w:tc>
        <w:tc>
          <w:tcPr>
            <w:tcW w:w="1718" w:type="dxa"/>
          </w:tcPr>
          <w:p w:rsidR="00DC325E" w:rsidRDefault="00DC325E" w:rsidP="00DC325E">
            <w:pPr>
              <w:jc w:val="right"/>
              <w:rPr>
                <w:rFonts w:hint="eastAsia"/>
                <w:lang w:val="x-none"/>
              </w:rPr>
            </w:pPr>
            <w:r>
              <w:rPr>
                <w:lang w:val="x-none"/>
              </w:rPr>
              <w:t>0.57</w:t>
            </w:r>
          </w:p>
        </w:tc>
      </w:tr>
      <w:tr w:rsidR="00DC325E" w:rsidTr="00DC325E">
        <w:tc>
          <w:tcPr>
            <w:tcW w:w="652" w:type="dxa"/>
          </w:tcPr>
          <w:p w:rsidR="00DC325E" w:rsidRDefault="00DC325E" w:rsidP="00DC325E">
            <w:pPr>
              <w:jc w:val="center"/>
              <w:rPr>
                <w:rFonts w:hint="eastAsia"/>
                <w:lang w:val="x-none"/>
              </w:rPr>
            </w:pPr>
            <w:r>
              <w:rPr>
                <w:lang w:val="x-none"/>
              </w:rPr>
              <w:lastRenderedPageBreak/>
              <w:t>10</w:t>
            </w:r>
          </w:p>
        </w:tc>
        <w:tc>
          <w:tcPr>
            <w:tcW w:w="1349" w:type="dxa"/>
          </w:tcPr>
          <w:p w:rsidR="00DC325E" w:rsidRDefault="00DC325E" w:rsidP="00DC325E">
            <w:pPr>
              <w:jc w:val="left"/>
              <w:rPr>
                <w:rFonts w:hint="eastAsia"/>
                <w:lang w:val="x-none"/>
              </w:rPr>
            </w:pPr>
            <w:r>
              <w:rPr>
                <w:lang w:val="x-none"/>
              </w:rPr>
              <w:t>02268</w:t>
            </w:r>
          </w:p>
        </w:tc>
        <w:tc>
          <w:tcPr>
            <w:tcW w:w="1349" w:type="dxa"/>
          </w:tcPr>
          <w:p w:rsidR="00DC325E" w:rsidRDefault="00DC325E" w:rsidP="00DC325E">
            <w:pPr>
              <w:jc w:val="left"/>
              <w:rPr>
                <w:rFonts w:hint="eastAsia"/>
                <w:lang w:val="x-none"/>
              </w:rPr>
            </w:pPr>
            <w:r>
              <w:rPr>
                <w:rFonts w:hint="eastAsia"/>
                <w:lang w:val="x-none"/>
              </w:rPr>
              <w:t>药明合联</w:t>
            </w:r>
          </w:p>
        </w:tc>
        <w:tc>
          <w:tcPr>
            <w:tcW w:w="1718" w:type="dxa"/>
          </w:tcPr>
          <w:p w:rsidR="00DC325E" w:rsidRDefault="00DC325E" w:rsidP="00DC325E">
            <w:pPr>
              <w:jc w:val="right"/>
              <w:rPr>
                <w:rFonts w:hint="eastAsia"/>
                <w:lang w:val="x-none"/>
              </w:rPr>
            </w:pPr>
            <w:r>
              <w:rPr>
                <w:lang w:val="x-none"/>
              </w:rPr>
              <w:t>764,000</w:t>
            </w:r>
          </w:p>
        </w:tc>
        <w:tc>
          <w:tcPr>
            <w:tcW w:w="1718" w:type="dxa"/>
          </w:tcPr>
          <w:p w:rsidR="00DC325E" w:rsidRDefault="00DC325E" w:rsidP="00DC325E">
            <w:pPr>
              <w:jc w:val="right"/>
              <w:rPr>
                <w:rFonts w:hint="eastAsia"/>
                <w:lang w:val="x-none"/>
              </w:rPr>
            </w:pPr>
            <w:r>
              <w:rPr>
                <w:lang w:val="x-none"/>
              </w:rPr>
              <w:t>12,063,074.10</w:t>
            </w:r>
          </w:p>
        </w:tc>
        <w:tc>
          <w:tcPr>
            <w:tcW w:w="1718" w:type="dxa"/>
          </w:tcPr>
          <w:p w:rsidR="00DC325E" w:rsidRDefault="00DC325E" w:rsidP="00DC325E">
            <w:pPr>
              <w:jc w:val="right"/>
              <w:rPr>
                <w:rFonts w:hint="eastAsia"/>
                <w:lang w:val="x-none"/>
              </w:rPr>
            </w:pPr>
            <w:r>
              <w:rPr>
                <w:lang w:val="x-none"/>
              </w:rPr>
              <w:t>2.92</w:t>
            </w:r>
          </w:p>
        </w:tc>
      </w:tr>
    </w:tbl>
    <w:p w:rsidR="00DC325E" w:rsidRDefault="00DC325E" w:rsidP="00DC325E">
      <w:pPr>
        <w:pStyle w:val="-2"/>
        <w:spacing w:before="312"/>
        <w:rPr>
          <w:rFonts w:hint="eastAsia"/>
        </w:rPr>
      </w:pPr>
      <w:r>
        <w:rPr>
          <w:rFonts w:hint="eastAsia"/>
        </w:rPr>
        <w:t>报告期末按债券品种分类的债券投资组合</w:t>
      </w:r>
    </w:p>
    <w:p w:rsidR="00DC325E" w:rsidRDefault="00DC325E" w:rsidP="00DC325E">
      <w:pPr>
        <w:pStyle w:val="-"/>
        <w:ind w:firstLine="420"/>
        <w:rPr>
          <w:rFonts w:hint="eastAsia"/>
        </w:rPr>
      </w:pPr>
      <w:r>
        <w:rPr>
          <w:rFonts w:hint="eastAsia"/>
        </w:rPr>
        <w:t>本基金本报告期末未持有债券。</w:t>
      </w:r>
    </w:p>
    <w:p w:rsidR="00DC325E" w:rsidRDefault="00DC325E" w:rsidP="00DC325E">
      <w:pPr>
        <w:pStyle w:val="-2"/>
        <w:spacing w:before="312"/>
        <w:rPr>
          <w:rFonts w:hint="eastAsia"/>
        </w:rPr>
      </w:pPr>
      <w:r>
        <w:rPr>
          <w:rFonts w:hint="eastAsia"/>
        </w:rPr>
        <w:t>报告期末按公允价值占基金资产净值比例大小排名的前五名债券投资明细</w:t>
      </w:r>
    </w:p>
    <w:p w:rsidR="00DC325E" w:rsidRDefault="00DC325E" w:rsidP="00DC325E">
      <w:pPr>
        <w:pStyle w:val="-"/>
        <w:ind w:firstLine="420"/>
        <w:rPr>
          <w:rFonts w:hint="eastAsia"/>
        </w:rPr>
      </w:pPr>
      <w:r>
        <w:rPr>
          <w:rFonts w:hint="eastAsia"/>
        </w:rPr>
        <w:t>本基金本报告期末未持有债券。</w:t>
      </w:r>
    </w:p>
    <w:p w:rsidR="00DC325E" w:rsidRDefault="00DC325E" w:rsidP="00DC325E">
      <w:pPr>
        <w:pStyle w:val="-2"/>
        <w:spacing w:before="312"/>
        <w:rPr>
          <w:rFonts w:hint="eastAsia"/>
        </w:rPr>
      </w:pPr>
      <w:r>
        <w:rPr>
          <w:rFonts w:hint="eastAsia"/>
        </w:rPr>
        <w:t>报告期末按公允价值占基金资产净值比例大小排名的前十名资产支持证券投资明细</w:t>
      </w:r>
    </w:p>
    <w:p w:rsidR="00DC325E" w:rsidRDefault="00DC325E" w:rsidP="00DC325E">
      <w:pPr>
        <w:pStyle w:val="-"/>
        <w:ind w:firstLine="420"/>
        <w:rPr>
          <w:rFonts w:hint="eastAsia"/>
        </w:rPr>
      </w:pPr>
      <w:r>
        <w:rPr>
          <w:rFonts w:hint="eastAsia"/>
        </w:rPr>
        <w:t>本基金本报告期末未持有资产支持证券。</w:t>
      </w:r>
    </w:p>
    <w:p w:rsidR="00DC325E" w:rsidRDefault="00DC325E" w:rsidP="00DC325E">
      <w:pPr>
        <w:pStyle w:val="-2"/>
        <w:spacing w:before="312"/>
        <w:rPr>
          <w:rFonts w:hint="eastAsia"/>
        </w:rPr>
      </w:pPr>
      <w:r>
        <w:rPr>
          <w:rFonts w:hint="eastAsia"/>
        </w:rPr>
        <w:t>报告期末按公允价值占基金资产净值比例大小排序的前五名贵金属投资明细</w:t>
      </w:r>
    </w:p>
    <w:p w:rsidR="00DC325E" w:rsidRDefault="00DC325E" w:rsidP="00DC325E">
      <w:pPr>
        <w:pStyle w:val="-"/>
        <w:ind w:firstLine="420"/>
        <w:rPr>
          <w:rFonts w:hint="eastAsia"/>
        </w:rPr>
      </w:pPr>
      <w:r>
        <w:rPr>
          <w:rFonts w:hint="eastAsia"/>
        </w:rPr>
        <w:t>本基金本报告期末未持有贵金属。</w:t>
      </w:r>
    </w:p>
    <w:p w:rsidR="00DC325E" w:rsidRDefault="00DC325E" w:rsidP="00DC325E">
      <w:pPr>
        <w:pStyle w:val="-2"/>
        <w:spacing w:before="312"/>
        <w:rPr>
          <w:rFonts w:hint="eastAsia"/>
        </w:rPr>
      </w:pPr>
      <w:r>
        <w:rPr>
          <w:rFonts w:hint="eastAsia"/>
        </w:rPr>
        <w:t>报告期末按公允价值占基金资产净值比例大小排名的前五名权证投资明细</w:t>
      </w:r>
    </w:p>
    <w:p w:rsidR="00DC325E" w:rsidRDefault="00DC325E" w:rsidP="00DC325E">
      <w:pPr>
        <w:pStyle w:val="-"/>
        <w:ind w:firstLine="420"/>
        <w:rPr>
          <w:rFonts w:hint="eastAsia"/>
        </w:rPr>
      </w:pPr>
      <w:r>
        <w:rPr>
          <w:rFonts w:hint="eastAsia"/>
        </w:rPr>
        <w:t>本基金本报告期末未持有权证。</w:t>
      </w:r>
    </w:p>
    <w:p w:rsidR="00DC325E" w:rsidRDefault="00DC325E" w:rsidP="00DC325E">
      <w:pPr>
        <w:pStyle w:val="-2"/>
        <w:spacing w:before="312"/>
        <w:rPr>
          <w:rFonts w:hint="eastAsia"/>
        </w:rPr>
      </w:pPr>
      <w:r>
        <w:rPr>
          <w:rFonts w:hint="eastAsia"/>
        </w:rPr>
        <w:t>报告期末本基金投资的股指期货交易情况说明</w:t>
      </w:r>
    </w:p>
    <w:p w:rsidR="00DC325E" w:rsidRDefault="00DC325E" w:rsidP="00DC325E">
      <w:pPr>
        <w:pStyle w:val="-3"/>
        <w:spacing w:before="156" w:after="156"/>
        <w:rPr>
          <w:rFonts w:hint="eastAsia"/>
        </w:rPr>
      </w:pPr>
      <w:r>
        <w:rPr>
          <w:rFonts w:hint="eastAsia"/>
        </w:rPr>
        <w:t>报告期末本基金投资的股指期货持仓和损益明细</w:t>
      </w:r>
    </w:p>
    <w:p w:rsidR="00DC325E" w:rsidRDefault="00DC325E" w:rsidP="00DC325E">
      <w:pPr>
        <w:pStyle w:val="-"/>
        <w:ind w:firstLine="420"/>
        <w:rPr>
          <w:rFonts w:hint="eastAsia"/>
        </w:rPr>
      </w:pPr>
      <w:r>
        <w:rPr>
          <w:rFonts w:hint="eastAsia"/>
        </w:rPr>
        <w:t>本基金本报告期末未持有股指期货合约。</w:t>
      </w:r>
    </w:p>
    <w:p w:rsidR="00DC325E" w:rsidRDefault="00DC325E" w:rsidP="00DC325E">
      <w:pPr>
        <w:pStyle w:val="-3"/>
        <w:spacing w:before="156" w:after="156"/>
        <w:rPr>
          <w:rFonts w:hint="eastAsia"/>
        </w:rPr>
      </w:pPr>
      <w:r>
        <w:rPr>
          <w:rFonts w:hint="eastAsia"/>
        </w:rPr>
        <w:t>本基金投资股指期货的投资政策</w:t>
      </w:r>
    </w:p>
    <w:p w:rsidR="00DC325E" w:rsidRDefault="00DC325E" w:rsidP="00DC325E">
      <w:pPr>
        <w:pStyle w:val="-"/>
        <w:ind w:firstLine="420"/>
        <w:rPr>
          <w:rFonts w:hint="eastAsia"/>
        </w:rPr>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DC325E" w:rsidRDefault="00DC325E" w:rsidP="00DC325E">
      <w:pPr>
        <w:pStyle w:val="-2"/>
        <w:spacing w:before="312"/>
        <w:rPr>
          <w:rFonts w:hint="eastAsia"/>
        </w:rPr>
      </w:pPr>
      <w:r>
        <w:rPr>
          <w:rFonts w:hint="eastAsia"/>
        </w:rPr>
        <w:t>报告期末本基金投资的国债期货交易情况说明</w:t>
      </w:r>
    </w:p>
    <w:p w:rsidR="00DC325E" w:rsidRDefault="00DC325E" w:rsidP="00DC325E">
      <w:pPr>
        <w:pStyle w:val="-3"/>
        <w:spacing w:before="156" w:after="156"/>
        <w:rPr>
          <w:rFonts w:hint="eastAsia"/>
        </w:rPr>
      </w:pPr>
      <w:r>
        <w:rPr>
          <w:rFonts w:hint="eastAsia"/>
        </w:rPr>
        <w:t>本期国债期货投资政策</w:t>
      </w:r>
    </w:p>
    <w:p w:rsidR="00DC325E" w:rsidRDefault="00DC325E" w:rsidP="00DC325E">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w:t>
      </w:r>
      <w:r>
        <w:rPr>
          <w:rFonts w:hint="eastAsia"/>
        </w:rPr>
        <w:lastRenderedPageBreak/>
        <w:t>债期货的收益性、流动性及风险特征，通过资产配置，谨慎进行投资，以调整债券组合的久期，降低投资组合的整体风险。</w:t>
      </w:r>
    </w:p>
    <w:p w:rsidR="00DC325E" w:rsidRDefault="00DC325E" w:rsidP="00DC325E">
      <w:pPr>
        <w:pStyle w:val="-3"/>
        <w:spacing w:before="156" w:after="156"/>
        <w:rPr>
          <w:rFonts w:hint="eastAsia"/>
        </w:rPr>
      </w:pPr>
      <w:r>
        <w:rPr>
          <w:rFonts w:hint="eastAsia"/>
        </w:rPr>
        <w:t>报告期末本基金投资的国债期货持仓和损益明细</w:t>
      </w:r>
    </w:p>
    <w:p w:rsidR="00DC325E" w:rsidRDefault="00DC325E" w:rsidP="00DC325E">
      <w:pPr>
        <w:pStyle w:val="-"/>
        <w:ind w:firstLine="420"/>
        <w:rPr>
          <w:rFonts w:hint="eastAsia"/>
        </w:rPr>
      </w:pPr>
      <w:r>
        <w:rPr>
          <w:rFonts w:hint="eastAsia"/>
        </w:rPr>
        <w:t>本基金本报告期末未持有国债期货合约。</w:t>
      </w:r>
    </w:p>
    <w:p w:rsidR="00DC325E" w:rsidRDefault="00DC325E" w:rsidP="00DC325E">
      <w:pPr>
        <w:pStyle w:val="-3"/>
        <w:spacing w:before="156" w:after="156"/>
        <w:rPr>
          <w:rFonts w:hint="eastAsia"/>
        </w:rPr>
      </w:pPr>
      <w:r>
        <w:rPr>
          <w:rFonts w:hint="eastAsia"/>
        </w:rPr>
        <w:t>本期国债期货投资评价</w:t>
      </w:r>
    </w:p>
    <w:p w:rsidR="00DC325E" w:rsidRDefault="00DC325E" w:rsidP="00DC325E">
      <w:pPr>
        <w:pStyle w:val="-"/>
        <w:ind w:firstLine="420"/>
        <w:rPr>
          <w:rFonts w:hint="eastAsia"/>
        </w:rPr>
      </w:pPr>
      <w:r>
        <w:rPr>
          <w:rFonts w:hint="eastAsia"/>
        </w:rPr>
        <w:t>本基金本报告期未持有国债期货合约。</w:t>
      </w:r>
    </w:p>
    <w:p w:rsidR="00DC325E" w:rsidRDefault="00DC325E" w:rsidP="00DC325E">
      <w:pPr>
        <w:pStyle w:val="-2"/>
        <w:spacing w:before="312"/>
        <w:rPr>
          <w:rFonts w:hint="eastAsia"/>
        </w:rPr>
      </w:pPr>
      <w:r>
        <w:rPr>
          <w:rFonts w:hint="eastAsia"/>
        </w:rPr>
        <w:t>投资组合报告附注</w:t>
      </w:r>
    </w:p>
    <w:p w:rsidR="00DC325E" w:rsidRDefault="00DC325E" w:rsidP="00DC325E">
      <w:pPr>
        <w:pStyle w:val="-3"/>
        <w:spacing w:before="156" w:after="156"/>
      </w:pPr>
      <w:r>
        <w:t xml:space="preserve"> </w:t>
      </w:r>
    </w:p>
    <w:p w:rsidR="00DC325E" w:rsidRDefault="00DC325E" w:rsidP="00DC325E">
      <w:pPr>
        <w:pStyle w:val="-"/>
        <w:ind w:firstLine="420"/>
        <w:rPr>
          <w:rFonts w:hint="eastAsia"/>
        </w:rPr>
      </w:pPr>
      <w:r>
        <w:rPr>
          <w:rFonts w:hint="eastAsia"/>
        </w:rPr>
        <w:t>报告期内基金投资的前十名证券除华大智造（证券代码688114）外其他证券的发行主体未有被监管部门立案调查，不存在报告编制日前一年内受到公开谴责、处罚的情形。</w:t>
      </w:r>
    </w:p>
    <w:p w:rsidR="00DC325E" w:rsidRDefault="00DC325E" w:rsidP="00DC325E">
      <w:pPr>
        <w:pStyle w:val="-"/>
        <w:ind w:firstLine="420"/>
        <w:rPr>
          <w:rFonts w:hint="eastAsia"/>
        </w:rPr>
      </w:pPr>
      <w:r>
        <w:rPr>
          <w:rFonts w:hint="eastAsia"/>
        </w:rPr>
        <w:t>根据2023年8月3日发布的相关公告，该证券发行人因违规经营被上海证券交易所给予警示。</w:t>
      </w:r>
    </w:p>
    <w:p w:rsidR="00DC325E" w:rsidRDefault="00DC325E" w:rsidP="00DC325E">
      <w:pPr>
        <w:pStyle w:val="-"/>
        <w:ind w:firstLine="420"/>
        <w:rPr>
          <w:rFonts w:hint="eastAsia"/>
        </w:rPr>
      </w:pPr>
      <w:r>
        <w:rPr>
          <w:rFonts w:hint="eastAsia"/>
        </w:rPr>
        <w:t>对上述证券的投资决策程序的说明：本基金投资上述证券的投资决策程序符合相关法律法规和公司制度的要求。</w:t>
      </w:r>
    </w:p>
    <w:p w:rsidR="00DC325E" w:rsidRDefault="00DC325E" w:rsidP="00DC325E">
      <w:pPr>
        <w:pStyle w:val="-3"/>
        <w:spacing w:before="156" w:after="156"/>
      </w:pPr>
      <w:r>
        <w:t xml:space="preserve"> </w:t>
      </w:r>
    </w:p>
    <w:p w:rsidR="00DC325E" w:rsidRDefault="00DC325E" w:rsidP="00DC325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C325E" w:rsidRDefault="00DC325E" w:rsidP="00DC325E">
      <w:pPr>
        <w:pStyle w:val="-3"/>
        <w:spacing w:before="156" w:after="156"/>
        <w:rPr>
          <w:rFonts w:hint="eastAsia"/>
        </w:rPr>
      </w:pPr>
      <w:r>
        <w:rPr>
          <w:rFonts w:hint="eastAsia"/>
        </w:rPr>
        <w:t>其他资产构成</w:t>
      </w:r>
    </w:p>
    <w:p w:rsidR="00DC325E" w:rsidRDefault="00DC325E" w:rsidP="00DC325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DC325E" w:rsidTr="00DC325E">
        <w:trPr>
          <w:cnfStyle w:val="100000000000" w:firstRow="1" w:lastRow="0" w:firstColumn="0" w:lastColumn="0" w:oddVBand="0" w:evenVBand="0" w:oddHBand="0" w:evenHBand="0" w:firstRowFirstColumn="0" w:firstRowLastColumn="0" w:lastRowFirstColumn="0" w:lastRowLastColumn="0"/>
        </w:trPr>
        <w:tc>
          <w:tcPr>
            <w:tcW w:w="743" w:type="dxa"/>
          </w:tcPr>
          <w:p w:rsidR="00DC325E" w:rsidRDefault="00DC325E" w:rsidP="00DC325E">
            <w:pPr>
              <w:jc w:val="center"/>
              <w:rPr>
                <w:rFonts w:hint="eastAsia"/>
              </w:rPr>
            </w:pPr>
            <w:r>
              <w:rPr>
                <w:rFonts w:hint="eastAsia"/>
              </w:rPr>
              <w:t>序号</w:t>
            </w:r>
          </w:p>
        </w:tc>
        <w:tc>
          <w:tcPr>
            <w:tcW w:w="2977" w:type="dxa"/>
          </w:tcPr>
          <w:p w:rsidR="00DC325E" w:rsidRDefault="00DC325E" w:rsidP="00DC325E">
            <w:pPr>
              <w:jc w:val="center"/>
              <w:rPr>
                <w:rFonts w:hint="eastAsia"/>
              </w:rPr>
            </w:pPr>
            <w:r>
              <w:rPr>
                <w:rFonts w:hint="eastAsia"/>
              </w:rPr>
              <w:t>名称</w:t>
            </w:r>
          </w:p>
        </w:tc>
        <w:tc>
          <w:tcPr>
            <w:tcW w:w="4785" w:type="dxa"/>
          </w:tcPr>
          <w:p w:rsidR="00DC325E" w:rsidRDefault="00DC325E" w:rsidP="00DC325E">
            <w:pPr>
              <w:jc w:val="center"/>
              <w:rPr>
                <w:rFonts w:hint="eastAsia"/>
              </w:rPr>
            </w:pPr>
            <w:r>
              <w:rPr>
                <w:rFonts w:hint="eastAsia"/>
              </w:rPr>
              <w:t>金额（元）</w:t>
            </w:r>
          </w:p>
        </w:tc>
      </w:tr>
      <w:tr w:rsidR="00DC325E" w:rsidTr="00DC325E">
        <w:tc>
          <w:tcPr>
            <w:tcW w:w="743" w:type="dxa"/>
          </w:tcPr>
          <w:p w:rsidR="00DC325E" w:rsidRDefault="00DC325E" w:rsidP="00DC325E">
            <w:pPr>
              <w:jc w:val="center"/>
              <w:rPr>
                <w:rFonts w:hint="eastAsia"/>
              </w:rPr>
            </w:pPr>
            <w:r>
              <w:t>1</w:t>
            </w:r>
          </w:p>
        </w:tc>
        <w:tc>
          <w:tcPr>
            <w:tcW w:w="2977" w:type="dxa"/>
          </w:tcPr>
          <w:p w:rsidR="00DC325E" w:rsidRDefault="00DC325E" w:rsidP="00DC325E">
            <w:pPr>
              <w:jc w:val="left"/>
              <w:rPr>
                <w:rFonts w:hint="eastAsia"/>
              </w:rPr>
            </w:pPr>
            <w:r>
              <w:rPr>
                <w:rFonts w:hint="eastAsia"/>
              </w:rPr>
              <w:t>存出保证金</w:t>
            </w:r>
          </w:p>
        </w:tc>
        <w:tc>
          <w:tcPr>
            <w:tcW w:w="4785" w:type="dxa"/>
          </w:tcPr>
          <w:p w:rsidR="00DC325E" w:rsidRDefault="00DC325E" w:rsidP="00DC325E">
            <w:pPr>
              <w:jc w:val="right"/>
              <w:rPr>
                <w:rFonts w:hint="eastAsia"/>
              </w:rPr>
            </w:pPr>
            <w:r>
              <w:t>30,518.49</w:t>
            </w:r>
          </w:p>
        </w:tc>
      </w:tr>
      <w:tr w:rsidR="00DC325E" w:rsidTr="00DC325E">
        <w:tc>
          <w:tcPr>
            <w:tcW w:w="743" w:type="dxa"/>
          </w:tcPr>
          <w:p w:rsidR="00DC325E" w:rsidRDefault="00DC325E" w:rsidP="00DC325E">
            <w:pPr>
              <w:jc w:val="center"/>
              <w:rPr>
                <w:rFonts w:hint="eastAsia"/>
              </w:rPr>
            </w:pPr>
            <w:r>
              <w:t>2</w:t>
            </w:r>
          </w:p>
        </w:tc>
        <w:tc>
          <w:tcPr>
            <w:tcW w:w="2977" w:type="dxa"/>
          </w:tcPr>
          <w:p w:rsidR="00DC325E" w:rsidRDefault="00DC325E" w:rsidP="00DC325E">
            <w:pPr>
              <w:jc w:val="left"/>
              <w:rPr>
                <w:rFonts w:hint="eastAsia"/>
              </w:rPr>
            </w:pPr>
            <w:r>
              <w:rPr>
                <w:rFonts w:hint="eastAsia"/>
              </w:rPr>
              <w:t>应收清算款</w:t>
            </w:r>
          </w:p>
        </w:tc>
        <w:tc>
          <w:tcPr>
            <w:tcW w:w="4785" w:type="dxa"/>
          </w:tcPr>
          <w:p w:rsidR="00DC325E" w:rsidRDefault="00DC325E" w:rsidP="00DC325E">
            <w:pPr>
              <w:jc w:val="right"/>
              <w:rPr>
                <w:rFonts w:hint="eastAsia"/>
              </w:rPr>
            </w:pPr>
            <w:r>
              <w:t>-</w:t>
            </w:r>
          </w:p>
        </w:tc>
      </w:tr>
      <w:tr w:rsidR="00DC325E" w:rsidTr="00DC325E">
        <w:tc>
          <w:tcPr>
            <w:tcW w:w="743" w:type="dxa"/>
          </w:tcPr>
          <w:p w:rsidR="00DC325E" w:rsidRDefault="00DC325E" w:rsidP="00DC325E">
            <w:pPr>
              <w:jc w:val="center"/>
              <w:rPr>
                <w:rFonts w:hint="eastAsia"/>
              </w:rPr>
            </w:pPr>
            <w:r>
              <w:t>3</w:t>
            </w:r>
          </w:p>
        </w:tc>
        <w:tc>
          <w:tcPr>
            <w:tcW w:w="2977" w:type="dxa"/>
          </w:tcPr>
          <w:p w:rsidR="00DC325E" w:rsidRDefault="00DC325E" w:rsidP="00DC325E">
            <w:pPr>
              <w:jc w:val="left"/>
              <w:rPr>
                <w:rFonts w:hint="eastAsia"/>
              </w:rPr>
            </w:pPr>
            <w:r>
              <w:rPr>
                <w:rFonts w:hint="eastAsia"/>
              </w:rPr>
              <w:t>应收股利</w:t>
            </w:r>
          </w:p>
        </w:tc>
        <w:tc>
          <w:tcPr>
            <w:tcW w:w="4785" w:type="dxa"/>
          </w:tcPr>
          <w:p w:rsidR="00DC325E" w:rsidRDefault="00DC325E" w:rsidP="00DC325E">
            <w:pPr>
              <w:jc w:val="right"/>
              <w:rPr>
                <w:rFonts w:hint="eastAsia"/>
              </w:rPr>
            </w:pPr>
            <w:r>
              <w:t>42,350.08</w:t>
            </w:r>
          </w:p>
        </w:tc>
      </w:tr>
      <w:tr w:rsidR="00DC325E" w:rsidTr="00DC325E">
        <w:tc>
          <w:tcPr>
            <w:tcW w:w="743" w:type="dxa"/>
          </w:tcPr>
          <w:p w:rsidR="00DC325E" w:rsidRDefault="00DC325E" w:rsidP="00DC325E">
            <w:pPr>
              <w:jc w:val="center"/>
              <w:rPr>
                <w:rFonts w:hint="eastAsia"/>
              </w:rPr>
            </w:pPr>
            <w:r>
              <w:t>4</w:t>
            </w:r>
          </w:p>
        </w:tc>
        <w:tc>
          <w:tcPr>
            <w:tcW w:w="2977" w:type="dxa"/>
          </w:tcPr>
          <w:p w:rsidR="00DC325E" w:rsidRDefault="00DC325E" w:rsidP="00DC325E">
            <w:pPr>
              <w:jc w:val="left"/>
              <w:rPr>
                <w:rFonts w:hint="eastAsia"/>
              </w:rPr>
            </w:pPr>
            <w:r>
              <w:rPr>
                <w:rFonts w:hint="eastAsia"/>
              </w:rPr>
              <w:t>应收利息</w:t>
            </w:r>
          </w:p>
        </w:tc>
        <w:tc>
          <w:tcPr>
            <w:tcW w:w="4785" w:type="dxa"/>
          </w:tcPr>
          <w:p w:rsidR="00DC325E" w:rsidRDefault="00DC325E" w:rsidP="00DC325E">
            <w:pPr>
              <w:jc w:val="right"/>
              <w:rPr>
                <w:rFonts w:hint="eastAsia"/>
              </w:rPr>
            </w:pPr>
            <w:r>
              <w:t>-</w:t>
            </w:r>
          </w:p>
        </w:tc>
      </w:tr>
      <w:tr w:rsidR="00DC325E" w:rsidTr="00DC325E">
        <w:tc>
          <w:tcPr>
            <w:tcW w:w="743" w:type="dxa"/>
          </w:tcPr>
          <w:p w:rsidR="00DC325E" w:rsidRDefault="00DC325E" w:rsidP="00DC325E">
            <w:pPr>
              <w:jc w:val="center"/>
              <w:rPr>
                <w:rFonts w:hint="eastAsia"/>
              </w:rPr>
            </w:pPr>
            <w:r>
              <w:t>5</w:t>
            </w:r>
          </w:p>
        </w:tc>
        <w:tc>
          <w:tcPr>
            <w:tcW w:w="2977" w:type="dxa"/>
          </w:tcPr>
          <w:p w:rsidR="00DC325E" w:rsidRDefault="00DC325E" w:rsidP="00DC325E">
            <w:pPr>
              <w:jc w:val="left"/>
              <w:rPr>
                <w:rFonts w:hint="eastAsia"/>
              </w:rPr>
            </w:pPr>
            <w:r>
              <w:rPr>
                <w:rFonts w:hint="eastAsia"/>
              </w:rPr>
              <w:t>应收申购款</w:t>
            </w:r>
          </w:p>
        </w:tc>
        <w:tc>
          <w:tcPr>
            <w:tcW w:w="4785" w:type="dxa"/>
          </w:tcPr>
          <w:p w:rsidR="00DC325E" w:rsidRDefault="00DC325E" w:rsidP="00DC325E">
            <w:pPr>
              <w:jc w:val="right"/>
              <w:rPr>
                <w:rFonts w:hint="eastAsia"/>
              </w:rPr>
            </w:pPr>
            <w:r>
              <w:t>36,042.66</w:t>
            </w:r>
          </w:p>
        </w:tc>
      </w:tr>
      <w:tr w:rsidR="00DC325E" w:rsidTr="00DC325E">
        <w:tc>
          <w:tcPr>
            <w:tcW w:w="743" w:type="dxa"/>
          </w:tcPr>
          <w:p w:rsidR="00DC325E" w:rsidRDefault="00DC325E" w:rsidP="00DC325E">
            <w:pPr>
              <w:jc w:val="center"/>
              <w:rPr>
                <w:rFonts w:hint="eastAsia"/>
              </w:rPr>
            </w:pPr>
            <w:r>
              <w:t>6</w:t>
            </w:r>
          </w:p>
        </w:tc>
        <w:tc>
          <w:tcPr>
            <w:tcW w:w="2977" w:type="dxa"/>
          </w:tcPr>
          <w:p w:rsidR="00DC325E" w:rsidRDefault="00DC325E" w:rsidP="00DC325E">
            <w:pPr>
              <w:jc w:val="left"/>
              <w:rPr>
                <w:rFonts w:hint="eastAsia"/>
              </w:rPr>
            </w:pPr>
            <w:r>
              <w:rPr>
                <w:rFonts w:hint="eastAsia"/>
              </w:rPr>
              <w:t>其他应收款</w:t>
            </w:r>
          </w:p>
        </w:tc>
        <w:tc>
          <w:tcPr>
            <w:tcW w:w="4785" w:type="dxa"/>
          </w:tcPr>
          <w:p w:rsidR="00DC325E" w:rsidRDefault="00DC325E" w:rsidP="00DC325E">
            <w:pPr>
              <w:jc w:val="right"/>
              <w:rPr>
                <w:rFonts w:hint="eastAsia"/>
              </w:rPr>
            </w:pPr>
            <w:r>
              <w:t>-</w:t>
            </w:r>
          </w:p>
        </w:tc>
      </w:tr>
      <w:tr w:rsidR="00DC325E" w:rsidTr="00DC325E">
        <w:tc>
          <w:tcPr>
            <w:tcW w:w="743" w:type="dxa"/>
          </w:tcPr>
          <w:p w:rsidR="00DC325E" w:rsidRDefault="00DC325E" w:rsidP="00DC325E">
            <w:pPr>
              <w:jc w:val="center"/>
              <w:rPr>
                <w:rFonts w:hint="eastAsia"/>
              </w:rPr>
            </w:pPr>
            <w:r>
              <w:t>7</w:t>
            </w:r>
          </w:p>
        </w:tc>
        <w:tc>
          <w:tcPr>
            <w:tcW w:w="2977" w:type="dxa"/>
          </w:tcPr>
          <w:p w:rsidR="00DC325E" w:rsidRDefault="00DC325E" w:rsidP="00DC325E">
            <w:pPr>
              <w:jc w:val="left"/>
              <w:rPr>
                <w:rFonts w:hint="eastAsia"/>
              </w:rPr>
            </w:pPr>
            <w:r>
              <w:rPr>
                <w:rFonts w:hint="eastAsia"/>
              </w:rPr>
              <w:t>其他</w:t>
            </w:r>
          </w:p>
        </w:tc>
        <w:tc>
          <w:tcPr>
            <w:tcW w:w="4785" w:type="dxa"/>
          </w:tcPr>
          <w:p w:rsidR="00DC325E" w:rsidRDefault="00DC325E" w:rsidP="00DC325E">
            <w:pPr>
              <w:jc w:val="right"/>
              <w:rPr>
                <w:rFonts w:hint="eastAsia"/>
              </w:rPr>
            </w:pPr>
            <w:r>
              <w:t>-</w:t>
            </w:r>
          </w:p>
        </w:tc>
      </w:tr>
      <w:tr w:rsidR="00DC325E" w:rsidTr="00DC325E">
        <w:tc>
          <w:tcPr>
            <w:tcW w:w="743" w:type="dxa"/>
          </w:tcPr>
          <w:p w:rsidR="00DC325E" w:rsidRDefault="00DC325E" w:rsidP="00DC325E">
            <w:pPr>
              <w:jc w:val="center"/>
              <w:rPr>
                <w:rFonts w:hint="eastAsia"/>
              </w:rPr>
            </w:pPr>
            <w:r>
              <w:t>8</w:t>
            </w:r>
          </w:p>
        </w:tc>
        <w:tc>
          <w:tcPr>
            <w:tcW w:w="2977" w:type="dxa"/>
          </w:tcPr>
          <w:p w:rsidR="00DC325E" w:rsidRDefault="00DC325E" w:rsidP="00DC325E">
            <w:pPr>
              <w:jc w:val="left"/>
              <w:rPr>
                <w:rFonts w:hint="eastAsia"/>
              </w:rPr>
            </w:pPr>
            <w:r>
              <w:rPr>
                <w:rFonts w:hint="eastAsia"/>
              </w:rPr>
              <w:t>合计</w:t>
            </w:r>
          </w:p>
        </w:tc>
        <w:tc>
          <w:tcPr>
            <w:tcW w:w="4785" w:type="dxa"/>
          </w:tcPr>
          <w:p w:rsidR="00DC325E" w:rsidRDefault="00DC325E" w:rsidP="00DC325E">
            <w:pPr>
              <w:jc w:val="right"/>
              <w:rPr>
                <w:rFonts w:hint="eastAsia"/>
              </w:rPr>
            </w:pPr>
            <w:r>
              <w:t>108,911.23</w:t>
            </w:r>
          </w:p>
        </w:tc>
      </w:tr>
    </w:tbl>
    <w:p w:rsidR="00DC325E" w:rsidRDefault="00DC325E" w:rsidP="00DC325E">
      <w:pPr>
        <w:pStyle w:val="-3"/>
        <w:spacing w:before="156" w:after="156"/>
        <w:rPr>
          <w:rFonts w:hint="eastAsia"/>
        </w:rPr>
      </w:pPr>
      <w:r>
        <w:rPr>
          <w:rFonts w:hint="eastAsia"/>
        </w:rPr>
        <w:t>报告期末持有的处于转股期的可转换债券明细</w:t>
      </w:r>
    </w:p>
    <w:p w:rsidR="00DC325E" w:rsidRDefault="00DC325E" w:rsidP="00DC325E">
      <w:pPr>
        <w:pStyle w:val="-"/>
        <w:ind w:firstLine="420"/>
        <w:rPr>
          <w:rFonts w:hint="eastAsia"/>
        </w:rPr>
      </w:pPr>
      <w:r>
        <w:rPr>
          <w:rFonts w:hint="eastAsia"/>
        </w:rPr>
        <w:t>本基金本报告期末未持有处于转股期的可转换债券。</w:t>
      </w:r>
    </w:p>
    <w:p w:rsidR="00DC325E" w:rsidRDefault="00DC325E" w:rsidP="00DC325E">
      <w:pPr>
        <w:pStyle w:val="-3"/>
        <w:spacing w:before="156" w:after="156"/>
        <w:rPr>
          <w:rFonts w:hint="eastAsia"/>
        </w:rPr>
      </w:pPr>
      <w:r>
        <w:rPr>
          <w:rFonts w:hint="eastAsia"/>
        </w:rPr>
        <w:t>报告期末前十名股票中存在流通受限情况的说明</w:t>
      </w:r>
    </w:p>
    <w:p w:rsidR="00DC325E" w:rsidRDefault="00DC325E" w:rsidP="00DC325E">
      <w:pPr>
        <w:pStyle w:val="-"/>
        <w:ind w:firstLine="420"/>
        <w:rPr>
          <w:rFonts w:hint="eastAsia"/>
        </w:rPr>
      </w:pPr>
      <w:r>
        <w:rPr>
          <w:rFonts w:hint="eastAsia"/>
        </w:rPr>
        <w:t>本基金本报告期末投资前十名股票中不存在流通受限情况。</w:t>
      </w:r>
    </w:p>
    <w:p w:rsidR="00DC325E" w:rsidRDefault="00DC325E" w:rsidP="00DC325E">
      <w:pPr>
        <w:pStyle w:val="-1"/>
        <w:ind w:left="281" w:hanging="281"/>
        <w:rPr>
          <w:rFonts w:hint="eastAsia"/>
        </w:rPr>
      </w:pPr>
      <w:r>
        <w:rPr>
          <w:rFonts w:hint="eastAsia"/>
        </w:rPr>
        <w:lastRenderedPageBreak/>
        <w:t>开放式基金份额变动</w:t>
      </w:r>
    </w:p>
    <w:p w:rsidR="00DC325E" w:rsidRDefault="00DC325E" w:rsidP="00DC325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C325E" w:rsidTr="00DC325E">
        <w:trPr>
          <w:cnfStyle w:val="100000000000" w:firstRow="1" w:lastRow="0" w:firstColumn="0" w:lastColumn="0" w:oddVBand="0" w:evenVBand="0" w:oddHBand="0" w:evenHBand="0" w:firstRowFirstColumn="0" w:firstRowLastColumn="0" w:lastRowFirstColumn="0" w:lastRowLastColumn="0"/>
        </w:trPr>
        <w:tc>
          <w:tcPr>
            <w:tcW w:w="2840" w:type="dxa"/>
          </w:tcPr>
          <w:p w:rsidR="00DC325E" w:rsidRDefault="00DC325E" w:rsidP="00DC325E">
            <w:pPr>
              <w:jc w:val="center"/>
              <w:rPr>
                <w:rFonts w:hint="eastAsia"/>
              </w:rPr>
            </w:pPr>
            <w:r>
              <w:rPr>
                <w:rFonts w:hint="eastAsia"/>
              </w:rPr>
              <w:t>项目</w:t>
            </w:r>
          </w:p>
        </w:tc>
        <w:tc>
          <w:tcPr>
            <w:tcW w:w="2841" w:type="dxa"/>
          </w:tcPr>
          <w:p w:rsidR="00DC325E" w:rsidRDefault="00DC325E" w:rsidP="00DC325E">
            <w:pPr>
              <w:jc w:val="center"/>
              <w:rPr>
                <w:rFonts w:hint="eastAsia"/>
              </w:rPr>
            </w:pPr>
            <w:r>
              <w:rPr>
                <w:rFonts w:hint="eastAsia"/>
              </w:rPr>
              <w:t>招商创新增长混合</w:t>
            </w:r>
            <w:r>
              <w:rPr>
                <w:rFonts w:hint="eastAsia"/>
              </w:rPr>
              <w:t>A</w:t>
            </w:r>
          </w:p>
        </w:tc>
        <w:tc>
          <w:tcPr>
            <w:tcW w:w="2841" w:type="dxa"/>
          </w:tcPr>
          <w:p w:rsidR="00DC325E" w:rsidRDefault="00DC325E" w:rsidP="00DC325E">
            <w:pPr>
              <w:jc w:val="center"/>
              <w:rPr>
                <w:rFonts w:hint="eastAsia"/>
              </w:rPr>
            </w:pPr>
            <w:r>
              <w:rPr>
                <w:rFonts w:hint="eastAsia"/>
              </w:rPr>
              <w:t>招商创新增长混合</w:t>
            </w:r>
            <w:r>
              <w:rPr>
                <w:rFonts w:hint="eastAsia"/>
              </w:rPr>
              <w:t>C</w:t>
            </w:r>
          </w:p>
        </w:tc>
      </w:tr>
      <w:tr w:rsidR="00DC325E" w:rsidTr="00DC325E">
        <w:tc>
          <w:tcPr>
            <w:tcW w:w="2840" w:type="dxa"/>
          </w:tcPr>
          <w:p w:rsidR="00DC325E" w:rsidRDefault="00DC325E" w:rsidP="00DC325E">
            <w:pPr>
              <w:jc w:val="left"/>
              <w:rPr>
                <w:rFonts w:hint="eastAsia"/>
              </w:rPr>
            </w:pPr>
            <w:r>
              <w:rPr>
                <w:rFonts w:hint="eastAsia"/>
              </w:rPr>
              <w:t>报告期期初基金份额总额</w:t>
            </w:r>
          </w:p>
        </w:tc>
        <w:tc>
          <w:tcPr>
            <w:tcW w:w="2841" w:type="dxa"/>
          </w:tcPr>
          <w:p w:rsidR="00DC325E" w:rsidRDefault="00DC325E" w:rsidP="00DC325E">
            <w:pPr>
              <w:jc w:val="right"/>
              <w:rPr>
                <w:rFonts w:hint="eastAsia"/>
              </w:rPr>
            </w:pPr>
            <w:r>
              <w:t>649,564,404.38</w:t>
            </w:r>
          </w:p>
        </w:tc>
        <w:tc>
          <w:tcPr>
            <w:tcW w:w="2841" w:type="dxa"/>
          </w:tcPr>
          <w:p w:rsidR="00DC325E" w:rsidRDefault="00DC325E" w:rsidP="00DC325E">
            <w:pPr>
              <w:jc w:val="right"/>
              <w:rPr>
                <w:rFonts w:hint="eastAsia"/>
              </w:rPr>
            </w:pPr>
            <w:r>
              <w:t>97,740,952.37</w:t>
            </w:r>
          </w:p>
        </w:tc>
      </w:tr>
      <w:tr w:rsidR="00DC325E" w:rsidTr="00DC325E">
        <w:tc>
          <w:tcPr>
            <w:tcW w:w="2840" w:type="dxa"/>
          </w:tcPr>
          <w:p w:rsidR="00DC325E" w:rsidRDefault="00DC325E" w:rsidP="00DC325E">
            <w:pPr>
              <w:jc w:val="left"/>
              <w:rPr>
                <w:rFonts w:hint="eastAsia"/>
              </w:rPr>
            </w:pPr>
            <w:r>
              <w:rPr>
                <w:rFonts w:hint="eastAsia"/>
              </w:rPr>
              <w:t>报告期期间基金总申购份额</w:t>
            </w:r>
          </w:p>
        </w:tc>
        <w:tc>
          <w:tcPr>
            <w:tcW w:w="2841" w:type="dxa"/>
          </w:tcPr>
          <w:p w:rsidR="00DC325E" w:rsidRDefault="00DC325E" w:rsidP="00DC325E">
            <w:pPr>
              <w:jc w:val="right"/>
              <w:rPr>
                <w:rFonts w:hint="eastAsia"/>
              </w:rPr>
            </w:pPr>
            <w:r>
              <w:t>7,461,201.31</w:t>
            </w:r>
          </w:p>
        </w:tc>
        <w:tc>
          <w:tcPr>
            <w:tcW w:w="2841" w:type="dxa"/>
          </w:tcPr>
          <w:p w:rsidR="00DC325E" w:rsidRDefault="00DC325E" w:rsidP="00DC325E">
            <w:pPr>
              <w:jc w:val="right"/>
              <w:rPr>
                <w:rFonts w:hint="eastAsia"/>
              </w:rPr>
            </w:pPr>
            <w:r>
              <w:t>3,046,955.52</w:t>
            </w:r>
          </w:p>
        </w:tc>
      </w:tr>
      <w:tr w:rsidR="00DC325E" w:rsidTr="00DC325E">
        <w:tc>
          <w:tcPr>
            <w:tcW w:w="2840" w:type="dxa"/>
          </w:tcPr>
          <w:p w:rsidR="00DC325E" w:rsidRDefault="00DC325E" w:rsidP="00DC325E">
            <w:pPr>
              <w:jc w:val="left"/>
              <w:rPr>
                <w:rFonts w:hint="eastAsia"/>
              </w:rPr>
            </w:pPr>
            <w:r>
              <w:rPr>
                <w:rFonts w:hint="eastAsia"/>
              </w:rPr>
              <w:t>减：报告期期间基金总赎回份额</w:t>
            </w:r>
          </w:p>
        </w:tc>
        <w:tc>
          <w:tcPr>
            <w:tcW w:w="2841" w:type="dxa"/>
          </w:tcPr>
          <w:p w:rsidR="00DC325E" w:rsidRDefault="00DC325E" w:rsidP="00DC325E">
            <w:pPr>
              <w:jc w:val="right"/>
              <w:rPr>
                <w:rFonts w:hint="eastAsia"/>
              </w:rPr>
            </w:pPr>
            <w:r>
              <w:t>30,776,262.83</w:t>
            </w:r>
          </w:p>
        </w:tc>
        <w:tc>
          <w:tcPr>
            <w:tcW w:w="2841" w:type="dxa"/>
          </w:tcPr>
          <w:p w:rsidR="00DC325E" w:rsidRDefault="00DC325E" w:rsidP="00DC325E">
            <w:pPr>
              <w:jc w:val="right"/>
              <w:rPr>
                <w:rFonts w:hint="eastAsia"/>
              </w:rPr>
            </w:pPr>
            <w:r>
              <w:t>4,224,667.17</w:t>
            </w:r>
          </w:p>
        </w:tc>
      </w:tr>
      <w:tr w:rsidR="00DC325E" w:rsidTr="00DC325E">
        <w:tc>
          <w:tcPr>
            <w:tcW w:w="2840" w:type="dxa"/>
          </w:tcPr>
          <w:p w:rsidR="00DC325E" w:rsidRDefault="00DC325E" w:rsidP="00DC325E">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C325E" w:rsidRDefault="00DC325E" w:rsidP="00DC325E">
            <w:pPr>
              <w:jc w:val="right"/>
              <w:rPr>
                <w:rFonts w:hint="eastAsia"/>
              </w:rPr>
            </w:pPr>
            <w:r>
              <w:t>-</w:t>
            </w:r>
          </w:p>
        </w:tc>
        <w:tc>
          <w:tcPr>
            <w:tcW w:w="2841" w:type="dxa"/>
          </w:tcPr>
          <w:p w:rsidR="00DC325E" w:rsidRDefault="00DC325E" w:rsidP="00DC325E">
            <w:pPr>
              <w:jc w:val="right"/>
              <w:rPr>
                <w:rFonts w:hint="eastAsia"/>
              </w:rPr>
            </w:pPr>
            <w:r>
              <w:t>-</w:t>
            </w:r>
          </w:p>
        </w:tc>
      </w:tr>
      <w:tr w:rsidR="00DC325E" w:rsidTr="00DC325E">
        <w:tc>
          <w:tcPr>
            <w:tcW w:w="2840" w:type="dxa"/>
          </w:tcPr>
          <w:p w:rsidR="00DC325E" w:rsidRDefault="00DC325E" w:rsidP="00DC325E">
            <w:pPr>
              <w:jc w:val="left"/>
              <w:rPr>
                <w:rFonts w:hint="eastAsia"/>
              </w:rPr>
            </w:pPr>
            <w:r>
              <w:rPr>
                <w:rFonts w:hint="eastAsia"/>
              </w:rPr>
              <w:t>报告期期末基金份额总额</w:t>
            </w:r>
          </w:p>
        </w:tc>
        <w:tc>
          <w:tcPr>
            <w:tcW w:w="2841" w:type="dxa"/>
          </w:tcPr>
          <w:p w:rsidR="00DC325E" w:rsidRDefault="00DC325E" w:rsidP="00DC325E">
            <w:pPr>
              <w:jc w:val="right"/>
              <w:rPr>
                <w:rFonts w:hint="eastAsia"/>
              </w:rPr>
            </w:pPr>
            <w:r>
              <w:t>626,249,342.86</w:t>
            </w:r>
          </w:p>
        </w:tc>
        <w:tc>
          <w:tcPr>
            <w:tcW w:w="2841" w:type="dxa"/>
          </w:tcPr>
          <w:p w:rsidR="00DC325E" w:rsidRDefault="00DC325E" w:rsidP="00DC325E">
            <w:pPr>
              <w:jc w:val="right"/>
              <w:rPr>
                <w:rFonts w:hint="eastAsia"/>
              </w:rPr>
            </w:pPr>
            <w:r>
              <w:t>96,563,240.72</w:t>
            </w:r>
          </w:p>
        </w:tc>
      </w:tr>
    </w:tbl>
    <w:p w:rsidR="00DC325E" w:rsidRDefault="00DC325E" w:rsidP="00DC325E">
      <w:pPr>
        <w:pStyle w:val="-1"/>
        <w:ind w:left="281" w:hanging="281"/>
        <w:rPr>
          <w:rFonts w:hint="eastAsia"/>
        </w:rPr>
      </w:pPr>
      <w:r>
        <w:rPr>
          <w:rFonts w:hint="eastAsia"/>
        </w:rPr>
        <w:t>基金管理人运用固有资金投资本基金情况</w:t>
      </w:r>
    </w:p>
    <w:p w:rsidR="00DC325E" w:rsidRDefault="00DC325E" w:rsidP="00DC325E">
      <w:pPr>
        <w:pStyle w:val="-2"/>
        <w:spacing w:before="312"/>
        <w:rPr>
          <w:rFonts w:hint="eastAsia"/>
        </w:rPr>
      </w:pPr>
      <w:r>
        <w:rPr>
          <w:rFonts w:hint="eastAsia"/>
        </w:rPr>
        <w:t>基金管理人持有本基金份额变动情况</w:t>
      </w:r>
    </w:p>
    <w:p w:rsidR="00DC325E" w:rsidRDefault="00DC325E" w:rsidP="00DC325E">
      <w:pPr>
        <w:pStyle w:val="-"/>
        <w:ind w:firstLine="420"/>
        <w:rPr>
          <w:rFonts w:hint="eastAsia"/>
        </w:rPr>
      </w:pPr>
      <w:r>
        <w:rPr>
          <w:rFonts w:hint="eastAsia"/>
        </w:rPr>
        <w:t>本报告期内基金管理人无运用固有资金投资本基金的情况。</w:t>
      </w:r>
    </w:p>
    <w:p w:rsidR="00DC325E" w:rsidRDefault="00DC325E" w:rsidP="00DC325E">
      <w:pPr>
        <w:pStyle w:val="-2"/>
        <w:spacing w:before="312"/>
        <w:rPr>
          <w:rFonts w:hint="eastAsia"/>
        </w:rPr>
      </w:pPr>
      <w:r>
        <w:rPr>
          <w:rFonts w:hint="eastAsia"/>
        </w:rPr>
        <w:t>基金管理人运用固有资金投资本基金交易明细</w:t>
      </w:r>
    </w:p>
    <w:p w:rsidR="00DC325E" w:rsidRDefault="00DC325E" w:rsidP="00DC325E">
      <w:pPr>
        <w:pStyle w:val="-"/>
        <w:ind w:firstLine="420"/>
        <w:rPr>
          <w:rFonts w:hint="eastAsia"/>
        </w:rPr>
      </w:pPr>
      <w:r>
        <w:rPr>
          <w:rFonts w:hint="eastAsia"/>
        </w:rPr>
        <w:t>本报告期内基金管理人无运用固有资金投资本基金的交易明细。</w:t>
      </w:r>
    </w:p>
    <w:p w:rsidR="00DC325E" w:rsidRDefault="00DC325E" w:rsidP="00DC325E">
      <w:pPr>
        <w:pStyle w:val="-1"/>
        <w:ind w:left="281" w:hanging="281"/>
        <w:rPr>
          <w:rFonts w:hint="eastAsia"/>
        </w:rPr>
      </w:pPr>
      <w:r>
        <w:rPr>
          <w:rFonts w:hint="eastAsia"/>
        </w:rPr>
        <w:t>备查文件目录</w:t>
      </w:r>
    </w:p>
    <w:p w:rsidR="00DC325E" w:rsidRDefault="00DC325E" w:rsidP="00DC325E">
      <w:pPr>
        <w:pStyle w:val="-2"/>
        <w:spacing w:before="312"/>
        <w:rPr>
          <w:rFonts w:hint="eastAsia"/>
        </w:rPr>
      </w:pPr>
      <w:r>
        <w:rPr>
          <w:rFonts w:hint="eastAsia"/>
        </w:rPr>
        <w:t>备查文件目录</w:t>
      </w:r>
    </w:p>
    <w:p w:rsidR="00DC325E" w:rsidRDefault="00DC325E" w:rsidP="00DC325E">
      <w:pPr>
        <w:pStyle w:val="-"/>
        <w:ind w:firstLine="420"/>
        <w:rPr>
          <w:rFonts w:hint="eastAsia"/>
        </w:rPr>
      </w:pPr>
      <w:r>
        <w:rPr>
          <w:rFonts w:hint="eastAsia"/>
        </w:rPr>
        <w:t>1、中国证券监督管理委员会批准设立招商基金管理有限公司的文件；</w:t>
      </w:r>
    </w:p>
    <w:p w:rsidR="00DC325E" w:rsidRDefault="00DC325E" w:rsidP="00DC325E">
      <w:pPr>
        <w:pStyle w:val="-"/>
        <w:ind w:firstLine="420"/>
        <w:rPr>
          <w:rFonts w:hint="eastAsia"/>
        </w:rPr>
      </w:pPr>
      <w:r>
        <w:rPr>
          <w:rFonts w:hint="eastAsia"/>
        </w:rPr>
        <w:t>2、中国证券监督管理委员会批准招商创新增长混合型证券投资基金设立的文件；</w:t>
      </w:r>
    </w:p>
    <w:p w:rsidR="00DC325E" w:rsidRDefault="00DC325E" w:rsidP="00DC325E">
      <w:pPr>
        <w:pStyle w:val="-"/>
        <w:ind w:firstLine="420"/>
        <w:rPr>
          <w:rFonts w:hint="eastAsia"/>
        </w:rPr>
      </w:pPr>
      <w:r>
        <w:rPr>
          <w:rFonts w:hint="eastAsia"/>
        </w:rPr>
        <w:t>3、《招商创新增长混合型证券投资基金基金合同》；</w:t>
      </w:r>
    </w:p>
    <w:p w:rsidR="00DC325E" w:rsidRDefault="00DC325E" w:rsidP="00DC325E">
      <w:pPr>
        <w:pStyle w:val="-"/>
        <w:ind w:firstLine="420"/>
        <w:rPr>
          <w:rFonts w:hint="eastAsia"/>
        </w:rPr>
      </w:pPr>
      <w:r>
        <w:rPr>
          <w:rFonts w:hint="eastAsia"/>
        </w:rPr>
        <w:t>4、《招商创新增长混合型证券投资基金托管协议》；</w:t>
      </w:r>
    </w:p>
    <w:p w:rsidR="00DC325E" w:rsidRDefault="00DC325E" w:rsidP="00DC325E">
      <w:pPr>
        <w:pStyle w:val="-"/>
        <w:ind w:firstLine="420"/>
        <w:rPr>
          <w:rFonts w:hint="eastAsia"/>
        </w:rPr>
      </w:pPr>
      <w:r>
        <w:rPr>
          <w:rFonts w:hint="eastAsia"/>
        </w:rPr>
        <w:t>5、《招商创新增长混合型证券投资基金招募说明书》；</w:t>
      </w:r>
    </w:p>
    <w:p w:rsidR="00DC325E" w:rsidRDefault="00DC325E" w:rsidP="00DC325E">
      <w:pPr>
        <w:pStyle w:val="-"/>
        <w:ind w:firstLine="420"/>
        <w:rPr>
          <w:rFonts w:hint="eastAsia"/>
        </w:rPr>
      </w:pPr>
      <w:r>
        <w:rPr>
          <w:rFonts w:hint="eastAsia"/>
        </w:rPr>
        <w:t>6、基金管理人业务资格批件、营业执照。</w:t>
      </w:r>
    </w:p>
    <w:p w:rsidR="00DC325E" w:rsidRDefault="00DC325E" w:rsidP="00DC325E">
      <w:pPr>
        <w:pStyle w:val="-2"/>
        <w:spacing w:before="312"/>
        <w:rPr>
          <w:rFonts w:hint="eastAsia"/>
        </w:rPr>
      </w:pPr>
      <w:r>
        <w:rPr>
          <w:rFonts w:hint="eastAsia"/>
        </w:rPr>
        <w:t>存放地点</w:t>
      </w:r>
    </w:p>
    <w:p w:rsidR="00DC325E" w:rsidRDefault="00DC325E" w:rsidP="00DC325E">
      <w:pPr>
        <w:pStyle w:val="-"/>
        <w:ind w:firstLine="420"/>
        <w:rPr>
          <w:rFonts w:hint="eastAsia"/>
        </w:rPr>
      </w:pPr>
      <w:r>
        <w:rPr>
          <w:rFonts w:hint="eastAsia"/>
        </w:rPr>
        <w:t>招商基金管理有限公司</w:t>
      </w:r>
    </w:p>
    <w:p w:rsidR="00DC325E" w:rsidRDefault="00DC325E" w:rsidP="00DC325E">
      <w:pPr>
        <w:pStyle w:val="-"/>
        <w:ind w:firstLine="420"/>
        <w:rPr>
          <w:rFonts w:hint="eastAsia"/>
        </w:rPr>
      </w:pPr>
      <w:r>
        <w:rPr>
          <w:rFonts w:hint="eastAsia"/>
        </w:rPr>
        <w:t>地址：深圳市福田区深南大道7088号</w:t>
      </w:r>
    </w:p>
    <w:p w:rsidR="00DC325E" w:rsidRDefault="00DC325E" w:rsidP="00DC325E">
      <w:pPr>
        <w:pStyle w:val="-2"/>
        <w:spacing w:before="312"/>
        <w:rPr>
          <w:rFonts w:hint="eastAsia"/>
        </w:rPr>
      </w:pPr>
      <w:r>
        <w:rPr>
          <w:rFonts w:hint="eastAsia"/>
        </w:rPr>
        <w:t>查阅方式</w:t>
      </w:r>
    </w:p>
    <w:p w:rsidR="00DC325E" w:rsidRDefault="00DC325E" w:rsidP="00DC325E">
      <w:pPr>
        <w:pStyle w:val="-"/>
        <w:ind w:firstLine="420"/>
        <w:rPr>
          <w:rFonts w:hint="eastAsia"/>
        </w:rPr>
      </w:pPr>
      <w:r>
        <w:rPr>
          <w:rFonts w:hint="eastAsia"/>
        </w:rPr>
        <w:lastRenderedPageBreak/>
        <w:t>上述文件可在招商基金管理有限公司互联网站上查阅，或者在营业时间内到招商基金管理有限公司查阅。</w:t>
      </w:r>
    </w:p>
    <w:p w:rsidR="00DC325E" w:rsidRDefault="00DC325E" w:rsidP="00DC325E">
      <w:pPr>
        <w:pStyle w:val="-"/>
        <w:ind w:firstLine="420"/>
        <w:rPr>
          <w:rFonts w:hint="eastAsia"/>
        </w:rPr>
      </w:pPr>
      <w:r>
        <w:rPr>
          <w:rFonts w:hint="eastAsia"/>
        </w:rPr>
        <w:t>投资者对本报告书如有疑问，可咨询本基金管理人招商基金管理有限公司。</w:t>
      </w:r>
    </w:p>
    <w:p w:rsidR="00DC325E" w:rsidRDefault="00DC325E" w:rsidP="00DC325E">
      <w:pPr>
        <w:pStyle w:val="-"/>
        <w:ind w:firstLine="420"/>
        <w:rPr>
          <w:rFonts w:hint="eastAsia"/>
        </w:rPr>
      </w:pPr>
      <w:r>
        <w:rPr>
          <w:rFonts w:hint="eastAsia"/>
        </w:rPr>
        <w:t>客户服务中心电话：400-887-9555</w:t>
      </w:r>
    </w:p>
    <w:p w:rsidR="00DC325E" w:rsidRDefault="00DC325E" w:rsidP="00DC325E">
      <w:pPr>
        <w:pStyle w:val="-"/>
        <w:ind w:firstLine="420"/>
        <w:rPr>
          <w:rFonts w:hint="eastAsia"/>
        </w:rPr>
      </w:pPr>
      <w:r>
        <w:rPr>
          <w:rFonts w:hint="eastAsia"/>
        </w:rPr>
        <w:t>网址：http://www.cmfchina.com</w:t>
      </w:r>
    </w:p>
    <w:p w:rsidR="00DC325E" w:rsidRPr="00DC325E" w:rsidRDefault="00DC325E" w:rsidP="00DC325E">
      <w:pPr>
        <w:rPr>
          <w:rFonts w:hint="eastAsia"/>
        </w:rPr>
      </w:pPr>
      <w:bookmarkStart w:id="2" w:name="_GoBack"/>
      <w:bookmarkEnd w:id="2"/>
    </w:p>
    <w:p w:rsidR="00FB358D" w:rsidRDefault="00DC325E" w:rsidP="00F8552E">
      <w:pPr>
        <w:snapToGrid w:val="0"/>
        <w:spacing w:line="360" w:lineRule="auto"/>
        <w:jc w:val="right"/>
      </w:pPr>
      <w:r>
        <w:rPr>
          <w:rFonts w:hint="eastAsia"/>
        </w:rPr>
        <w:t>招商基金管理有限公司</w:t>
      </w:r>
    </w:p>
    <w:p w:rsidR="00C7329B" w:rsidRPr="0063383B" w:rsidRDefault="00DC325E"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5E" w:rsidRDefault="00DC325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C325E" w:rsidRPr="00DC325E">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C325E">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C325E">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5E" w:rsidRDefault="00DC32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5E" w:rsidRDefault="00DC32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DC325E" w:rsidP="00AE3F5B">
    <w:pPr>
      <w:pStyle w:val="a7"/>
      <w:pBdr>
        <w:bottom w:val="single" w:sz="4" w:space="1" w:color="auto"/>
      </w:pBdr>
      <w:jc w:val="right"/>
    </w:pPr>
    <w:r>
      <w:rPr>
        <w:rFonts w:hint="eastAsia"/>
      </w:rPr>
      <w:t>招商创新增长混合型证券投资基金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C325E"/>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CC8DC3"/>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06C2-966B-4D19-AF52-0BAE9CA1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1248</Words>
  <Characters>7115</Characters>
  <Application>Microsoft Office Word</Application>
  <DocSecurity>0</DocSecurity>
  <Lines>59</Lines>
  <Paragraphs>16</Paragraphs>
  <ScaleCrop>false</ScaleCrop>
  <Company>MC SYSTEM</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2024-07-17T06:41:00Z</dcterms:created>
  <dcterms:modified xsi:type="dcterms:W3CDTF">2024-07-17T06:41:00Z</dcterms:modified>
</cp:coreProperties>
</file>