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AA" w:rsidRDefault="00681DA8" w:rsidP="004218AA">
      <w:pPr>
        <w:spacing w:line="560" w:lineRule="exact"/>
        <w:jc w:val="center"/>
        <w:rPr>
          <w:rFonts w:ascii="黑体" w:eastAsia="黑体" w:hAnsi="黑体"/>
          <w:color w:val="FF0000"/>
          <w:szCs w:val="36"/>
        </w:rPr>
      </w:pPr>
      <w:r>
        <w:rPr>
          <w:rFonts w:ascii="黑体" w:eastAsia="黑体" w:hAnsi="黑体" w:hint="eastAsia"/>
          <w:color w:val="FF0000"/>
          <w:szCs w:val="36"/>
        </w:rPr>
        <w:t>嘉实海外中国股票混合型证券投资基金</w:t>
      </w:r>
    </w:p>
    <w:p w:rsidR="00AC0FB0" w:rsidRPr="00B30FDB" w:rsidRDefault="004B48FC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</w:rPr>
        <w:t>调整</w:t>
      </w:r>
      <w:r w:rsidR="007930C5">
        <w:rPr>
          <w:rFonts w:ascii="黑体" w:eastAsia="黑体" w:hAnsi="黑体" w:hint="eastAsia"/>
          <w:color w:val="FF0000"/>
        </w:rPr>
        <w:t>大额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556202">
        <w:rPr>
          <w:rFonts w:ascii="黑体" w:eastAsia="黑体" w:hAnsi="黑体" w:hint="eastAsia"/>
          <w:color w:val="FF0000"/>
        </w:rPr>
        <w:t>（含</w:t>
      </w:r>
      <w:r w:rsidR="00F50822">
        <w:rPr>
          <w:rFonts w:ascii="黑体" w:eastAsia="黑体" w:hAnsi="黑体" w:hint="eastAsia"/>
          <w:color w:val="FF0000"/>
        </w:rPr>
        <w:t>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C966EA" w:rsidRPr="00CB0615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F50822">
        <w:rPr>
          <w:rFonts w:asciiTheme="minorEastAsia" w:eastAsiaTheme="minorEastAsia" w:hAnsiTheme="minorEastAsia"/>
          <w:color w:val="000000"/>
          <w:sz w:val="24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4B48FC">
        <w:rPr>
          <w:rFonts w:asciiTheme="minorEastAsia" w:eastAsiaTheme="minorEastAsia" w:hAnsiTheme="minorEastAsia"/>
          <w:color w:val="000000"/>
          <w:sz w:val="24"/>
        </w:rPr>
        <w:t>7</w:t>
      </w:r>
      <w:r w:rsidR="00B60B21" w:rsidRPr="00CB0615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4B48FC">
        <w:rPr>
          <w:rFonts w:asciiTheme="minorEastAsia" w:eastAsiaTheme="minorEastAsia" w:hAnsiTheme="minorEastAsia"/>
          <w:color w:val="000000"/>
          <w:sz w:val="24"/>
        </w:rPr>
        <w:t>12</w:t>
      </w:r>
      <w:r w:rsidR="00F34935" w:rsidRPr="00CB0615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977"/>
        <w:gridCol w:w="4643"/>
      </w:tblGrid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643" w:type="dxa"/>
          </w:tcPr>
          <w:p w:rsidR="00707A22" w:rsidRPr="005C6834" w:rsidRDefault="00681DA8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嘉实海外中国股票混合型证券投资基金</w:t>
            </w:r>
          </w:p>
        </w:tc>
      </w:tr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643" w:type="dxa"/>
          </w:tcPr>
          <w:p w:rsidR="00707A22" w:rsidRPr="005C6834" w:rsidRDefault="00681DA8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1DA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嘉实海外中国股票混合（QDII）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643" w:type="dxa"/>
          </w:tcPr>
          <w:p w:rsidR="007F3624" w:rsidRPr="005C6834" w:rsidRDefault="00681DA8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070012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643" w:type="dxa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643" w:type="dxa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681DA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681DA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F34935" w:rsidRPr="005C6834" w:rsidTr="00F1033F">
        <w:trPr>
          <w:trHeight w:val="317"/>
          <w:jc w:val="center"/>
        </w:trPr>
        <w:tc>
          <w:tcPr>
            <w:tcW w:w="1384" w:type="dxa"/>
            <w:vMerge w:val="restart"/>
            <w:vAlign w:val="center"/>
          </w:tcPr>
          <w:p w:rsidR="00F34935" w:rsidRPr="005C6834" w:rsidRDefault="00F34935" w:rsidP="00F349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相关业务的起始日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、金额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及原因说明</w:t>
            </w:r>
          </w:p>
        </w:tc>
        <w:tc>
          <w:tcPr>
            <w:tcW w:w="2977" w:type="dxa"/>
          </w:tcPr>
          <w:p w:rsidR="00F34935" w:rsidRPr="005C6834" w:rsidRDefault="00F34935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643" w:type="dxa"/>
          </w:tcPr>
          <w:p w:rsidR="00F34935" w:rsidRPr="005C6834" w:rsidRDefault="00C966EA" w:rsidP="00F5082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F5082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="003B69E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4B48F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C42F0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17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556202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556202" w:rsidRPr="005C6834" w:rsidRDefault="00556202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643" w:type="dxa"/>
          </w:tcPr>
          <w:p w:rsidR="00556202" w:rsidRPr="005C6834" w:rsidRDefault="00556202" w:rsidP="00F5082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F5082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4B48F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C42F0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17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EE11F4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限制申购金额</w:t>
            </w:r>
          </w:p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（单位：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人民币元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643" w:type="dxa"/>
          </w:tcPr>
          <w:p w:rsidR="00EE11F4" w:rsidRPr="00C22AF8" w:rsidRDefault="001932A9" w:rsidP="00273F3A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EE11F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 w:rsidR="00273F3A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273F3A" w:rsidRPr="005C6834" w:rsidRDefault="00273F3A" w:rsidP="00273F3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273F3A" w:rsidRPr="009D25F6" w:rsidRDefault="00273F3A" w:rsidP="00273F3A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限制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定期定额投资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金额</w:t>
            </w:r>
          </w:p>
          <w:p w:rsidR="00273F3A" w:rsidRPr="005C6834" w:rsidRDefault="00273F3A" w:rsidP="00273F3A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（单位：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人民币元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643" w:type="dxa"/>
          </w:tcPr>
          <w:p w:rsidR="00273F3A" w:rsidRPr="005C6834" w:rsidRDefault="001932A9" w:rsidP="00273F3A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273F3A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 w:rsidR="00273F3A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273F3A" w:rsidRPr="005C6834" w:rsidRDefault="00273F3A" w:rsidP="00273F3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273F3A" w:rsidRPr="005C6834" w:rsidRDefault="00273F3A" w:rsidP="00F50822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643" w:type="dxa"/>
          </w:tcPr>
          <w:p w:rsidR="00273F3A" w:rsidRPr="005C6834" w:rsidRDefault="00273F3A" w:rsidP="00273F3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</w:tbl>
    <w:p w:rsidR="000750D8" w:rsidRPr="00D00816" w:rsidRDefault="00C22AF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1" w:name="_Toc275961406"/>
      <w:r>
        <w:rPr>
          <w:rFonts w:asciiTheme="minorEastAsia" w:eastAsiaTheme="minorEastAsia" w:hAnsiTheme="minorEastAsia" w:cs="Arial" w:hint="eastAsia"/>
          <w:bCs w:val="0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 xml:space="preserve"> </w:t>
      </w:r>
      <w:r w:rsidR="000750D8"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其他需要提示的事项</w:t>
      </w:r>
      <w:bookmarkEnd w:id="1"/>
    </w:p>
    <w:p w:rsidR="00F36CEB" w:rsidRPr="00D0081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2" w:name="OLE_LINK3"/>
      <w:bookmarkStart w:id="3" w:name="OLE_LINK4"/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1）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本基金管理人嘉实基金管理有限公司决定自</w:t>
      </w:r>
      <w:r w:rsidR="00C966EA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202</w:t>
      </w:r>
      <w:r w:rsidR="00F50822">
        <w:rPr>
          <w:rFonts w:asciiTheme="minorEastAsia" w:eastAsiaTheme="minorEastAsia" w:hAnsiTheme="minorEastAsia"/>
          <w:color w:val="000000"/>
          <w:sz w:val="21"/>
          <w:szCs w:val="21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4B48FC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="00CB0615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4B48FC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 w:rsidR="00C42F06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="00B40B36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起对本基金的申购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F50822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EA4159" w:rsidRPr="001932A9">
        <w:rPr>
          <w:rFonts w:asciiTheme="minorEastAsia" w:eastAsiaTheme="minorEastAsia" w:hAnsiTheme="minorEastAsia" w:hint="eastAsia"/>
          <w:sz w:val="21"/>
          <w:szCs w:val="21"/>
        </w:rPr>
        <w:t>业务</w:t>
      </w:r>
      <w:r w:rsidR="00F36CEB" w:rsidRPr="001932A9">
        <w:rPr>
          <w:rFonts w:asciiTheme="minorEastAsia" w:eastAsiaTheme="minorEastAsia" w:hAnsiTheme="minorEastAsia"/>
          <w:sz w:val="21"/>
          <w:szCs w:val="21"/>
        </w:rPr>
        <w:t>限额</w:t>
      </w:r>
      <w:r w:rsidR="00F36CEB" w:rsidRPr="001932A9">
        <w:rPr>
          <w:rFonts w:asciiTheme="minorEastAsia" w:eastAsiaTheme="minorEastAsia" w:hAnsiTheme="minorEastAsia" w:hint="eastAsia"/>
          <w:sz w:val="21"/>
          <w:szCs w:val="21"/>
        </w:rPr>
        <w:t>调整</w:t>
      </w:r>
      <w:r w:rsidR="00F36CEB" w:rsidRPr="001932A9">
        <w:rPr>
          <w:rFonts w:asciiTheme="minorEastAsia" w:eastAsiaTheme="minorEastAsia" w:hAnsiTheme="minorEastAsia"/>
          <w:sz w:val="21"/>
          <w:szCs w:val="21"/>
        </w:rPr>
        <w:t>为：</w:t>
      </w:r>
      <w:r w:rsidR="00EE11F4" w:rsidRPr="001932A9">
        <w:rPr>
          <w:rFonts w:asciiTheme="minorEastAsia" w:eastAsiaTheme="minorEastAsia" w:hAnsiTheme="minorEastAsia" w:hint="eastAsia"/>
          <w:b/>
          <w:sz w:val="21"/>
          <w:szCs w:val="21"/>
        </w:rPr>
        <w:t>本基金单个开放日每个基金账户的累计申购（含</w:t>
      </w:r>
      <w:r w:rsidR="00F50822" w:rsidRPr="001932A9">
        <w:rPr>
          <w:rFonts w:asciiTheme="minorEastAsia" w:eastAsiaTheme="minorEastAsia" w:hAnsiTheme="minorEastAsia" w:hint="eastAsia"/>
          <w:b/>
          <w:sz w:val="21"/>
          <w:szCs w:val="21"/>
        </w:rPr>
        <w:t>定期定额投资</w:t>
      </w:r>
      <w:r w:rsidR="00EE11F4" w:rsidRPr="001932A9">
        <w:rPr>
          <w:rFonts w:asciiTheme="minorEastAsia" w:eastAsiaTheme="minorEastAsia" w:hAnsiTheme="minorEastAsia" w:hint="eastAsia"/>
          <w:b/>
          <w:sz w:val="21"/>
          <w:szCs w:val="21"/>
        </w:rPr>
        <w:t>）金额不</w:t>
      </w:r>
      <w:r w:rsidR="00F50822" w:rsidRPr="001932A9">
        <w:rPr>
          <w:rFonts w:asciiTheme="minorEastAsia" w:eastAsiaTheme="minorEastAsia" w:hAnsiTheme="minorEastAsia" w:hint="eastAsia"/>
          <w:b/>
          <w:sz w:val="21"/>
          <w:szCs w:val="21"/>
        </w:rPr>
        <w:t>得</w:t>
      </w:r>
      <w:r w:rsidR="00EE11F4" w:rsidRPr="001932A9">
        <w:rPr>
          <w:rFonts w:asciiTheme="minorEastAsia" w:eastAsiaTheme="minorEastAsia" w:hAnsiTheme="minorEastAsia" w:hint="eastAsia"/>
          <w:b/>
          <w:sz w:val="21"/>
          <w:szCs w:val="21"/>
        </w:rPr>
        <w:t>超过</w:t>
      </w:r>
      <w:r w:rsidR="00F50822" w:rsidRPr="001932A9">
        <w:rPr>
          <w:rFonts w:asciiTheme="minorEastAsia" w:eastAsiaTheme="minorEastAsia" w:hAnsiTheme="minorEastAsia"/>
          <w:b/>
          <w:sz w:val="21"/>
          <w:szCs w:val="21"/>
        </w:rPr>
        <w:t>1</w:t>
      </w:r>
      <w:r w:rsidR="00EE11F4" w:rsidRPr="001932A9">
        <w:rPr>
          <w:rFonts w:asciiTheme="minorEastAsia" w:eastAsiaTheme="minorEastAsia" w:hAnsiTheme="minorEastAsia" w:hint="eastAsia"/>
          <w:b/>
          <w:sz w:val="21"/>
          <w:szCs w:val="21"/>
        </w:rPr>
        <w:t>万元，如超过</w:t>
      </w:r>
      <w:r w:rsidR="00F50822" w:rsidRPr="001932A9">
        <w:rPr>
          <w:rFonts w:asciiTheme="minorEastAsia" w:eastAsiaTheme="minorEastAsia" w:hAnsiTheme="minorEastAsia"/>
          <w:b/>
          <w:sz w:val="21"/>
          <w:szCs w:val="21"/>
        </w:rPr>
        <w:t>1</w:t>
      </w:r>
      <w:r w:rsidR="00EE11F4" w:rsidRPr="001932A9">
        <w:rPr>
          <w:rFonts w:asciiTheme="minorEastAsia" w:eastAsiaTheme="minorEastAsia" w:hAnsiTheme="minorEastAsia" w:hint="eastAsia"/>
          <w:b/>
          <w:sz w:val="21"/>
          <w:szCs w:val="21"/>
        </w:rPr>
        <w:t>万元，本基金管理人将有权拒绝；</w:t>
      </w:r>
      <w:r w:rsidR="00EE11F4" w:rsidRPr="001932A9">
        <w:rPr>
          <w:rFonts w:asciiTheme="minorEastAsia" w:eastAsiaTheme="minorEastAsia" w:hAnsiTheme="minorEastAsia" w:hint="eastAsia"/>
          <w:sz w:val="21"/>
          <w:szCs w:val="21"/>
        </w:rPr>
        <w:t>投</w:t>
      </w:r>
      <w:bookmarkStart w:id="4" w:name="_GoBack"/>
      <w:bookmarkEnd w:id="4"/>
      <w:r w:rsidR="00EE11F4" w:rsidRPr="001932A9">
        <w:rPr>
          <w:rFonts w:asciiTheme="minorEastAsia" w:eastAsiaTheme="minorEastAsia" w:hAnsiTheme="minorEastAsia" w:hint="eastAsia"/>
          <w:sz w:val="21"/>
          <w:szCs w:val="21"/>
        </w:rPr>
        <w:t>资</w:t>
      </w:r>
      <w:r w:rsidR="00EE11F4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者在基金合同约定之外的日期和时间提出申购（</w:t>
      </w:r>
      <w:r w:rsidR="00F50822" w:rsidRPr="00F50822">
        <w:rPr>
          <w:rFonts w:asciiTheme="minorEastAsia" w:eastAsiaTheme="minorEastAsia" w:hAnsiTheme="minorEastAsia" w:hint="eastAsia"/>
          <w:color w:val="000000"/>
          <w:sz w:val="21"/>
          <w:szCs w:val="21"/>
        </w:rPr>
        <w:t>含定期定额投资</w:t>
      </w:r>
      <w:r w:rsidR="00EE11F4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）申请的，视为下一个开放日的申请。</w:t>
      </w:r>
    </w:p>
    <w:p w:rsidR="00AB4DA8" w:rsidRPr="00D0081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0816">
        <w:rPr>
          <w:rFonts w:asciiTheme="minorEastAsia" w:eastAsiaTheme="minorEastAsia" w:hAnsiTheme="minorEastAsia"/>
          <w:color w:val="000000"/>
          <w:sz w:val="21"/>
          <w:szCs w:val="21"/>
        </w:rPr>
        <w:t>2）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在实施限额申购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="00F50822" w:rsidRPr="00F50822">
        <w:rPr>
          <w:rFonts w:asciiTheme="minorEastAsia" w:eastAsiaTheme="minorEastAsia" w:hAnsiTheme="minorEastAsia" w:hint="eastAsia"/>
          <w:color w:val="000000"/>
          <w:sz w:val="21"/>
          <w:szCs w:val="21"/>
        </w:rPr>
        <w:t>含定期定额投资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业务期间，本基金管理人将正常办理对本基金的赎回等业务。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恢复办理本基金的正常申购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="00F50822" w:rsidRPr="00F50822">
        <w:rPr>
          <w:rFonts w:asciiTheme="minorEastAsia" w:eastAsiaTheme="minorEastAsia" w:hAnsiTheme="minorEastAsia" w:hint="eastAsia"/>
          <w:color w:val="000000"/>
          <w:sz w:val="21"/>
          <w:szCs w:val="21"/>
        </w:rPr>
        <w:t>含定期定额投资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的具体时间将另行公告。</w:t>
      </w:r>
    </w:p>
    <w:bookmarkEnd w:id="2"/>
    <w:bookmarkEnd w:id="3"/>
    <w:p w:rsidR="00CF13C0" w:rsidRPr="00D00816" w:rsidRDefault="000A22D8" w:rsidP="00F36CEB">
      <w:pPr>
        <w:pStyle w:val="a6"/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3）</w:t>
      </w:r>
      <w:r w:rsidR="00644143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投资者可拨打嘉实基金管理有限公司客户服务电话400-600-8800或登录网站www.jsfund.cn咨询、了解相关情况。</w:t>
      </w:r>
    </w:p>
    <w:sectPr w:rsidR="00CF13C0" w:rsidRPr="00D0081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07" w:rsidRDefault="00570107" w:rsidP="00CF13C0">
      <w:r>
        <w:separator/>
      </w:r>
    </w:p>
  </w:endnote>
  <w:endnote w:type="continuationSeparator" w:id="0">
    <w:p w:rsidR="00570107" w:rsidRDefault="00570107" w:rsidP="00C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07" w:rsidRDefault="00570107" w:rsidP="00CF13C0">
      <w:r>
        <w:separator/>
      </w:r>
    </w:p>
  </w:footnote>
  <w:footnote w:type="continuationSeparator" w:id="0">
    <w:p w:rsidR="00570107" w:rsidRDefault="00570107" w:rsidP="00CF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0"/>
    <w:rsid w:val="00004E5C"/>
    <w:rsid w:val="00007EBF"/>
    <w:rsid w:val="000374CC"/>
    <w:rsid w:val="00055653"/>
    <w:rsid w:val="00057150"/>
    <w:rsid w:val="000750D8"/>
    <w:rsid w:val="000A22D8"/>
    <w:rsid w:val="000A765A"/>
    <w:rsid w:val="000B21A5"/>
    <w:rsid w:val="00103F70"/>
    <w:rsid w:val="00107E59"/>
    <w:rsid w:val="00111D69"/>
    <w:rsid w:val="001157FC"/>
    <w:rsid w:val="00121CBD"/>
    <w:rsid w:val="001260B3"/>
    <w:rsid w:val="0012724B"/>
    <w:rsid w:val="00133BF0"/>
    <w:rsid w:val="00170CDB"/>
    <w:rsid w:val="001823EB"/>
    <w:rsid w:val="001837B7"/>
    <w:rsid w:val="00186E38"/>
    <w:rsid w:val="001924E0"/>
    <w:rsid w:val="001932A9"/>
    <w:rsid w:val="001B7904"/>
    <w:rsid w:val="001C020F"/>
    <w:rsid w:val="001C3010"/>
    <w:rsid w:val="001C6962"/>
    <w:rsid w:val="001C7745"/>
    <w:rsid w:val="00253A7E"/>
    <w:rsid w:val="00273F3A"/>
    <w:rsid w:val="002C3B85"/>
    <w:rsid w:val="002D1755"/>
    <w:rsid w:val="002D708E"/>
    <w:rsid w:val="002F482B"/>
    <w:rsid w:val="00306F49"/>
    <w:rsid w:val="00307DA6"/>
    <w:rsid w:val="00315416"/>
    <w:rsid w:val="0031716A"/>
    <w:rsid w:val="003204DC"/>
    <w:rsid w:val="00327265"/>
    <w:rsid w:val="00342FCA"/>
    <w:rsid w:val="00372477"/>
    <w:rsid w:val="003B69E6"/>
    <w:rsid w:val="003B7E48"/>
    <w:rsid w:val="003C70DE"/>
    <w:rsid w:val="003F1538"/>
    <w:rsid w:val="004064AA"/>
    <w:rsid w:val="004218AA"/>
    <w:rsid w:val="00427069"/>
    <w:rsid w:val="0044242A"/>
    <w:rsid w:val="00443E8E"/>
    <w:rsid w:val="00446E27"/>
    <w:rsid w:val="00453302"/>
    <w:rsid w:val="0045552B"/>
    <w:rsid w:val="004555F2"/>
    <w:rsid w:val="00471576"/>
    <w:rsid w:val="004771F4"/>
    <w:rsid w:val="00482FBF"/>
    <w:rsid w:val="00494502"/>
    <w:rsid w:val="004A3ED6"/>
    <w:rsid w:val="004A73FE"/>
    <w:rsid w:val="004B48FC"/>
    <w:rsid w:val="004C3B6A"/>
    <w:rsid w:val="004C4490"/>
    <w:rsid w:val="004C6F12"/>
    <w:rsid w:val="004F3634"/>
    <w:rsid w:val="00507B38"/>
    <w:rsid w:val="0051015C"/>
    <w:rsid w:val="00521753"/>
    <w:rsid w:val="0052442A"/>
    <w:rsid w:val="0054575B"/>
    <w:rsid w:val="00556202"/>
    <w:rsid w:val="0056537E"/>
    <w:rsid w:val="00570107"/>
    <w:rsid w:val="00573566"/>
    <w:rsid w:val="00574384"/>
    <w:rsid w:val="005C6834"/>
    <w:rsid w:val="005D10C8"/>
    <w:rsid w:val="005D17D4"/>
    <w:rsid w:val="005D771F"/>
    <w:rsid w:val="005F4AB1"/>
    <w:rsid w:val="00612ECA"/>
    <w:rsid w:val="0062236B"/>
    <w:rsid w:val="00632410"/>
    <w:rsid w:val="00641E96"/>
    <w:rsid w:val="00644143"/>
    <w:rsid w:val="00644EB6"/>
    <w:rsid w:val="006518A2"/>
    <w:rsid w:val="006650D0"/>
    <w:rsid w:val="00681DA8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21AA5"/>
    <w:rsid w:val="00733AD4"/>
    <w:rsid w:val="00740216"/>
    <w:rsid w:val="00745440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6E88"/>
    <w:rsid w:val="0086704A"/>
    <w:rsid w:val="008702CA"/>
    <w:rsid w:val="00882476"/>
    <w:rsid w:val="00883F3A"/>
    <w:rsid w:val="00884E84"/>
    <w:rsid w:val="008C0E11"/>
    <w:rsid w:val="008D24D4"/>
    <w:rsid w:val="008F036F"/>
    <w:rsid w:val="008F4154"/>
    <w:rsid w:val="008F65D9"/>
    <w:rsid w:val="00905392"/>
    <w:rsid w:val="00916087"/>
    <w:rsid w:val="009224A1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E28A3"/>
    <w:rsid w:val="009F30A5"/>
    <w:rsid w:val="00A04382"/>
    <w:rsid w:val="00A06AB9"/>
    <w:rsid w:val="00A207D5"/>
    <w:rsid w:val="00A245B2"/>
    <w:rsid w:val="00A252C2"/>
    <w:rsid w:val="00A43887"/>
    <w:rsid w:val="00A43C03"/>
    <w:rsid w:val="00A457A7"/>
    <w:rsid w:val="00A51A83"/>
    <w:rsid w:val="00A61A32"/>
    <w:rsid w:val="00A70C5E"/>
    <w:rsid w:val="00A8664A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30FDB"/>
    <w:rsid w:val="00B33E1E"/>
    <w:rsid w:val="00B40B36"/>
    <w:rsid w:val="00B57D3B"/>
    <w:rsid w:val="00B60B21"/>
    <w:rsid w:val="00B636D2"/>
    <w:rsid w:val="00B67533"/>
    <w:rsid w:val="00B70255"/>
    <w:rsid w:val="00B714CD"/>
    <w:rsid w:val="00BB25FD"/>
    <w:rsid w:val="00BB79EA"/>
    <w:rsid w:val="00BB7C97"/>
    <w:rsid w:val="00BD3AC8"/>
    <w:rsid w:val="00BE05A7"/>
    <w:rsid w:val="00BE7671"/>
    <w:rsid w:val="00C22AF8"/>
    <w:rsid w:val="00C22EC7"/>
    <w:rsid w:val="00C26E86"/>
    <w:rsid w:val="00C42F06"/>
    <w:rsid w:val="00C439EF"/>
    <w:rsid w:val="00C75442"/>
    <w:rsid w:val="00C9330D"/>
    <w:rsid w:val="00C966EA"/>
    <w:rsid w:val="00C976EA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D00816"/>
    <w:rsid w:val="00D02411"/>
    <w:rsid w:val="00D25A33"/>
    <w:rsid w:val="00D25FB4"/>
    <w:rsid w:val="00D70D7A"/>
    <w:rsid w:val="00D94D9A"/>
    <w:rsid w:val="00DC18C1"/>
    <w:rsid w:val="00DC513F"/>
    <w:rsid w:val="00DC6133"/>
    <w:rsid w:val="00DD1A58"/>
    <w:rsid w:val="00DD5120"/>
    <w:rsid w:val="00DE7A0E"/>
    <w:rsid w:val="00DF761B"/>
    <w:rsid w:val="00E06A9D"/>
    <w:rsid w:val="00E3355E"/>
    <w:rsid w:val="00E4168B"/>
    <w:rsid w:val="00E55B63"/>
    <w:rsid w:val="00E61D4D"/>
    <w:rsid w:val="00E93813"/>
    <w:rsid w:val="00EA2C26"/>
    <w:rsid w:val="00EA4159"/>
    <w:rsid w:val="00EA5910"/>
    <w:rsid w:val="00EB5989"/>
    <w:rsid w:val="00EC2C91"/>
    <w:rsid w:val="00EC572C"/>
    <w:rsid w:val="00ED1470"/>
    <w:rsid w:val="00EE11F4"/>
    <w:rsid w:val="00EE149E"/>
    <w:rsid w:val="00EE5DDC"/>
    <w:rsid w:val="00EE627E"/>
    <w:rsid w:val="00EF1DE9"/>
    <w:rsid w:val="00EF3D53"/>
    <w:rsid w:val="00F1033F"/>
    <w:rsid w:val="00F25CA8"/>
    <w:rsid w:val="00F34935"/>
    <w:rsid w:val="00F34D0F"/>
    <w:rsid w:val="00F36CEB"/>
    <w:rsid w:val="00F50822"/>
    <w:rsid w:val="00F52D41"/>
    <w:rsid w:val="00F52E2C"/>
    <w:rsid w:val="00F63E5A"/>
    <w:rsid w:val="00F6778A"/>
    <w:rsid w:val="00F87073"/>
    <w:rsid w:val="00F938CE"/>
    <w:rsid w:val="00F957B3"/>
    <w:rsid w:val="00FA0CA1"/>
    <w:rsid w:val="00FB2815"/>
    <w:rsid w:val="00FB64F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5E0E6"/>
  <w15:docId w15:val="{EE2C513C-97D2-4CF1-9D9F-7098117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a5"/>
    <w:rsid w:val="00CF13C0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2C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87073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707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1BD8-EA51-4A5F-8888-C8681E4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孙一雯</cp:lastModifiedBy>
  <cp:revision>17</cp:revision>
  <cp:lastPrinted>2013-12-25T08:58:00Z</cp:lastPrinted>
  <dcterms:created xsi:type="dcterms:W3CDTF">2023-03-13T01:42:00Z</dcterms:created>
  <dcterms:modified xsi:type="dcterms:W3CDTF">2024-07-11T02:06:00Z</dcterms:modified>
</cp:coreProperties>
</file>