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汇添富稳鑫120天滚动持有债券型证券投资基金B类份额更新基金产品资料概要(2024年06月07日更新)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汇添富稳鑫120天滚动持有债券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汇添富稳鑫120天滚动持有债券B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017466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但对每份基金份额设置120天的运作期。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1、自2022年11月24日起，汇添富稳鑫120天滚动持有债券型证券投资基金增设B类份额。</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央行票据、地方政府债券、金融债券、企业债券、公司债券、短期融资券、超短期融资券、中期票据、次级债券、政府支持债券、政府支持机构债券、可分离交易可转债的纯债部分、资产支持证券、债券回购、银行存款（包含协议存款、定期存款及其他银行存款）、同业存单、货币市场工具、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本基金采取的投资策略主要包括类属资产配置策略、利率策略、信用策略、期限结构配置策略、个券选择策略、资产支持证券投资策略、国债期货投资策略。在谨慎投资的基础上，力争实现组合的稳健增值。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本基金的业绩比较基准为：中债综合财富（1年以下）指数收益率*92%+银行一年期定期存款利率(税后)*8%。</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206714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60910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100万元≤M&lt;300万元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通过本公司直销中心申购本基金B类基金份额的特定投资群体申购费用为每笔500元。未通过本公司直销中心申购本基金B类基金份额的特定投资群体仍适用上表非特定投资群体的申购费率。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单笔认购/申购存在120天的滚动锁定期，因此本基金投资者将面临在运作期到期日前无法赎回的风险、错过当期运作期到期日未能赎回而进入下一运作期的风险、每份基金份额的实际运作期期限因节假日影响或有不同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