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02F2" w14:textId="1449873B" w:rsidR="009343E9" w:rsidRPr="009343E9" w:rsidRDefault="00AB160B" w:rsidP="009343E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B160B">
        <w:rPr>
          <w:rFonts w:ascii="Times New Roman" w:hAnsi="Times New Roman" w:cs="Times New Roman" w:hint="eastAsia"/>
          <w:b/>
          <w:sz w:val="32"/>
          <w:szCs w:val="32"/>
        </w:rPr>
        <w:t>国泰基金管理有限公司</w:t>
      </w:r>
      <w:r w:rsidR="00B32330" w:rsidRPr="00B32330">
        <w:rPr>
          <w:rFonts w:ascii="Times New Roman" w:hAnsi="Times New Roman" w:cs="Times New Roman" w:hint="eastAsia"/>
          <w:b/>
          <w:sz w:val="32"/>
          <w:szCs w:val="32"/>
        </w:rPr>
        <w:t>关于</w:t>
      </w:r>
      <w:r w:rsidR="0058253F">
        <w:rPr>
          <w:rFonts w:ascii="Times New Roman" w:hAnsi="Times New Roman" w:cs="Times New Roman" w:hint="eastAsia"/>
          <w:b/>
          <w:sz w:val="32"/>
          <w:szCs w:val="32"/>
        </w:rPr>
        <w:t>调低</w:t>
      </w:r>
      <w:r w:rsidR="0061425B" w:rsidRPr="0061425B">
        <w:rPr>
          <w:rFonts w:ascii="Times New Roman" w:hAnsi="Times New Roman" w:cs="Times New Roman" w:hint="eastAsia"/>
          <w:b/>
          <w:sz w:val="32"/>
          <w:szCs w:val="32"/>
        </w:rPr>
        <w:t>国泰国策驱动灵活配置混合型证券投资基金</w:t>
      </w:r>
      <w:r w:rsidR="0061425B">
        <w:rPr>
          <w:rFonts w:ascii="Times New Roman" w:hAnsi="Times New Roman" w:cs="Times New Roman" w:hint="eastAsia"/>
          <w:b/>
          <w:sz w:val="32"/>
          <w:szCs w:val="32"/>
        </w:rPr>
        <w:t>相关费率</w:t>
      </w:r>
      <w:r w:rsidR="00B32330" w:rsidRPr="00B32330">
        <w:rPr>
          <w:rFonts w:ascii="Times New Roman" w:hAnsi="Times New Roman" w:cs="Times New Roman" w:hint="eastAsia"/>
          <w:b/>
          <w:sz w:val="32"/>
          <w:szCs w:val="32"/>
        </w:rPr>
        <w:t>并修改基金合同</w:t>
      </w:r>
      <w:r w:rsidR="0061425B">
        <w:rPr>
          <w:rFonts w:ascii="Times New Roman" w:hAnsi="Times New Roman" w:cs="Times New Roman" w:hint="eastAsia"/>
          <w:b/>
          <w:sz w:val="32"/>
          <w:szCs w:val="32"/>
        </w:rPr>
        <w:t>等法律文件</w:t>
      </w:r>
      <w:r w:rsidR="00B32330" w:rsidRPr="00B32330">
        <w:rPr>
          <w:rFonts w:ascii="Times New Roman" w:hAnsi="Times New Roman" w:cs="Times New Roman" w:hint="eastAsia"/>
          <w:b/>
          <w:sz w:val="32"/>
          <w:szCs w:val="32"/>
        </w:rPr>
        <w:t>的公告</w:t>
      </w:r>
      <w:r w:rsidR="008E10F5">
        <w:rPr>
          <w:rFonts w:ascii="Times New Roman" w:hAnsi="Times New Roman" w:cs="Times New Roman" w:hint="eastAsia"/>
          <w:b/>
          <w:sz w:val="32"/>
          <w:szCs w:val="32"/>
        </w:rPr>
        <w:t>（草案）</w:t>
      </w:r>
    </w:p>
    <w:p w14:paraId="1599B24B" w14:textId="77777777" w:rsidR="009343E9" w:rsidRPr="009343E9" w:rsidRDefault="009343E9" w:rsidP="009343E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E35567" w14:textId="31765E41" w:rsidR="00145FC5" w:rsidRDefault="009343E9" w:rsidP="009343E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343E9">
        <w:rPr>
          <w:rFonts w:ascii="Times New Roman" w:hAnsi="Times New Roman" w:cs="Times New Roman"/>
          <w:sz w:val="24"/>
          <w:szCs w:val="24"/>
        </w:rPr>
        <w:t>为了更好地满足投资人的理财需求，</w:t>
      </w:r>
      <w:r w:rsidR="00773F0D" w:rsidRPr="00773F0D">
        <w:rPr>
          <w:rFonts w:ascii="Times New Roman" w:hAnsi="Times New Roman" w:cs="Times New Roman" w:hint="eastAsia"/>
          <w:sz w:val="24"/>
          <w:szCs w:val="24"/>
        </w:rPr>
        <w:t>根据《中华人民共和国证券投资基金法》、《公开募集证券投资基金运作管理办法》</w:t>
      </w:r>
      <w:r w:rsidR="00AB160B" w:rsidRPr="00AB160B">
        <w:rPr>
          <w:rFonts w:ascii="Times New Roman" w:hAnsi="Times New Roman" w:cs="Times New Roman" w:hint="eastAsia"/>
          <w:sz w:val="24"/>
          <w:szCs w:val="24"/>
        </w:rPr>
        <w:t>等法律法规的规定和</w:t>
      </w:r>
      <w:r w:rsidR="009F7C61" w:rsidRPr="009F7C61">
        <w:rPr>
          <w:rFonts w:ascii="Times New Roman" w:hAnsi="Times New Roman" w:cs="Times New Roman" w:hint="eastAsia"/>
          <w:sz w:val="24"/>
          <w:szCs w:val="24"/>
        </w:rPr>
        <w:t>《</w:t>
      </w:r>
      <w:r w:rsidR="0061425B" w:rsidRPr="0061425B">
        <w:rPr>
          <w:rFonts w:ascii="Times New Roman" w:hAnsi="Times New Roman" w:cs="Times New Roman" w:hint="eastAsia"/>
          <w:sz w:val="24"/>
          <w:szCs w:val="24"/>
        </w:rPr>
        <w:t>国泰国策驱动灵活配置混合型证券投资基金</w:t>
      </w:r>
      <w:r w:rsidR="009F7C61" w:rsidRPr="009F7C61">
        <w:rPr>
          <w:rFonts w:ascii="Times New Roman" w:hAnsi="Times New Roman" w:cs="Times New Roman" w:hint="eastAsia"/>
          <w:sz w:val="24"/>
          <w:szCs w:val="24"/>
        </w:rPr>
        <w:t>基金合同》（以下简称“基金合同”）的有关约定</w:t>
      </w:r>
      <w:r w:rsidR="00145FC5">
        <w:rPr>
          <w:rFonts w:ascii="Times New Roman" w:hAnsi="Times New Roman" w:cs="Times New Roman" w:hint="eastAsia"/>
          <w:sz w:val="24"/>
          <w:szCs w:val="24"/>
        </w:rPr>
        <w:t>，基金管理人国泰基金管理有限公司（以下简称“</w:t>
      </w:r>
      <w:r w:rsidR="00EB4F85">
        <w:rPr>
          <w:rFonts w:ascii="Times New Roman" w:hAnsi="Times New Roman" w:cs="Times New Roman" w:hint="eastAsia"/>
          <w:sz w:val="24"/>
          <w:szCs w:val="24"/>
        </w:rPr>
        <w:t>本</w:t>
      </w:r>
      <w:r w:rsidR="00145FC5">
        <w:rPr>
          <w:rFonts w:ascii="Times New Roman" w:hAnsi="Times New Roman" w:cs="Times New Roman" w:hint="eastAsia"/>
          <w:sz w:val="24"/>
          <w:szCs w:val="24"/>
        </w:rPr>
        <w:t>基金管理人”）</w:t>
      </w:r>
      <w:r w:rsidR="00145FC5" w:rsidRPr="00145FC5">
        <w:rPr>
          <w:rFonts w:ascii="Times New Roman" w:hAnsi="Times New Roman" w:cs="Times New Roman" w:hint="eastAsia"/>
          <w:sz w:val="24"/>
          <w:szCs w:val="24"/>
        </w:rPr>
        <w:t>经与基金托管人</w:t>
      </w:r>
      <w:r w:rsidR="0061425B" w:rsidRPr="0061425B">
        <w:rPr>
          <w:rFonts w:ascii="Times New Roman" w:hAnsi="Times New Roman" w:cs="Times New Roman" w:hint="eastAsia"/>
          <w:sz w:val="24"/>
          <w:szCs w:val="24"/>
        </w:rPr>
        <w:t>中国建设银行股份有限公司</w:t>
      </w:r>
      <w:r w:rsidR="00145FC5" w:rsidRPr="00145FC5">
        <w:rPr>
          <w:rFonts w:ascii="Times New Roman" w:hAnsi="Times New Roman" w:cs="Times New Roman" w:hint="eastAsia"/>
          <w:sz w:val="24"/>
          <w:szCs w:val="24"/>
        </w:rPr>
        <w:t>协商一致，</w:t>
      </w:r>
      <w:r w:rsidR="00145FC5" w:rsidRPr="009343E9">
        <w:rPr>
          <w:rFonts w:ascii="Times New Roman" w:hAnsi="Times New Roman" w:cs="Times New Roman"/>
          <w:sz w:val="24"/>
          <w:szCs w:val="24"/>
        </w:rPr>
        <w:t>决定自</w:t>
      </w:r>
      <w:r w:rsidR="0061425B" w:rsidRPr="009343E9">
        <w:rPr>
          <w:rFonts w:ascii="Times New Roman" w:hAnsi="Times New Roman" w:cs="Times New Roman"/>
          <w:sz w:val="24"/>
          <w:szCs w:val="24"/>
        </w:rPr>
        <w:t>20</w:t>
      </w:r>
      <w:r w:rsidR="0061425B">
        <w:rPr>
          <w:rFonts w:ascii="Times New Roman" w:hAnsi="Times New Roman" w:cs="Times New Roman"/>
          <w:sz w:val="24"/>
          <w:szCs w:val="24"/>
        </w:rPr>
        <w:t>24</w:t>
      </w:r>
      <w:r w:rsidR="0061425B" w:rsidRPr="009343E9">
        <w:rPr>
          <w:rFonts w:ascii="Times New Roman" w:hAnsi="Times New Roman" w:cs="Times New Roman"/>
          <w:sz w:val="24"/>
          <w:szCs w:val="24"/>
        </w:rPr>
        <w:t>年</w:t>
      </w:r>
      <w:r w:rsidR="00A94136">
        <w:rPr>
          <w:rFonts w:ascii="Times New Roman" w:hAnsi="Times New Roman" w:cs="Times New Roman"/>
          <w:sz w:val="24"/>
          <w:szCs w:val="24"/>
        </w:rPr>
        <w:t>6</w:t>
      </w:r>
      <w:r w:rsidR="00145FC5" w:rsidRPr="009343E9">
        <w:rPr>
          <w:rFonts w:ascii="Times New Roman" w:hAnsi="Times New Roman" w:cs="Times New Roman"/>
          <w:sz w:val="24"/>
          <w:szCs w:val="24"/>
        </w:rPr>
        <w:t>月</w:t>
      </w:r>
      <w:r w:rsidR="00A94136">
        <w:rPr>
          <w:rFonts w:ascii="Times New Roman" w:hAnsi="Times New Roman" w:cs="Times New Roman"/>
          <w:sz w:val="24"/>
          <w:szCs w:val="24"/>
        </w:rPr>
        <w:t>13</w:t>
      </w:r>
      <w:r w:rsidR="00145FC5" w:rsidRPr="009343E9">
        <w:rPr>
          <w:rFonts w:ascii="Times New Roman" w:hAnsi="Times New Roman" w:cs="Times New Roman"/>
          <w:sz w:val="24"/>
          <w:szCs w:val="24"/>
        </w:rPr>
        <w:t>日起</w:t>
      </w:r>
      <w:r w:rsidR="0058253F">
        <w:rPr>
          <w:rFonts w:ascii="Times New Roman" w:hAnsi="Times New Roman" w:cs="Times New Roman" w:hint="eastAsia"/>
          <w:sz w:val="24"/>
          <w:szCs w:val="24"/>
        </w:rPr>
        <w:t>调低</w:t>
      </w:r>
      <w:r w:rsidR="0061425B" w:rsidRPr="0061425B">
        <w:rPr>
          <w:rFonts w:ascii="Times New Roman" w:hAnsi="Times New Roman" w:cs="Times New Roman" w:hint="eastAsia"/>
          <w:sz w:val="24"/>
          <w:szCs w:val="24"/>
        </w:rPr>
        <w:t>国泰国策驱动灵活配置混合型证券投资基金</w:t>
      </w:r>
      <w:r w:rsidR="00D2753A" w:rsidRPr="00D2753A">
        <w:rPr>
          <w:rFonts w:ascii="Times New Roman" w:hAnsi="Times New Roman" w:cs="Times New Roman" w:hint="eastAsia"/>
          <w:sz w:val="24"/>
          <w:szCs w:val="24"/>
        </w:rPr>
        <w:t>（以下简称“本基金”）</w:t>
      </w:r>
      <w:r w:rsidR="0061425B">
        <w:rPr>
          <w:rFonts w:ascii="Times New Roman" w:hAnsi="Times New Roman" w:cs="Times New Roman" w:hint="eastAsia"/>
          <w:sz w:val="24"/>
          <w:szCs w:val="24"/>
        </w:rPr>
        <w:t>的管理费率、托管费率及</w:t>
      </w:r>
      <w:r w:rsidR="0061425B">
        <w:rPr>
          <w:rFonts w:ascii="Times New Roman" w:hAnsi="Times New Roman" w:cs="Times New Roman" w:hint="eastAsia"/>
          <w:sz w:val="24"/>
          <w:szCs w:val="24"/>
        </w:rPr>
        <w:t>A</w:t>
      </w:r>
      <w:r w:rsidR="0061425B">
        <w:rPr>
          <w:rFonts w:ascii="Times New Roman" w:hAnsi="Times New Roman" w:cs="Times New Roman" w:hint="eastAsia"/>
          <w:sz w:val="24"/>
          <w:szCs w:val="24"/>
        </w:rPr>
        <w:t>类基金份额的申购费率</w:t>
      </w:r>
      <w:r w:rsidR="006C6097">
        <w:rPr>
          <w:rFonts w:ascii="Times New Roman" w:hAnsi="Times New Roman" w:cs="Times New Roman" w:hint="eastAsia"/>
          <w:sz w:val="24"/>
          <w:szCs w:val="24"/>
        </w:rPr>
        <w:t>，</w:t>
      </w:r>
      <w:r w:rsidR="0061425B">
        <w:rPr>
          <w:rFonts w:ascii="Times New Roman" w:hAnsi="Times New Roman" w:cs="Times New Roman" w:hint="eastAsia"/>
          <w:sz w:val="24"/>
          <w:szCs w:val="24"/>
        </w:rPr>
        <w:t>并相应修改基金合同等法律文件的相关条款</w:t>
      </w:r>
      <w:r w:rsidR="00AB160B" w:rsidRPr="00AB160B">
        <w:rPr>
          <w:rFonts w:ascii="Times New Roman" w:hAnsi="Times New Roman" w:cs="Times New Roman" w:hint="eastAsia"/>
          <w:sz w:val="24"/>
          <w:szCs w:val="24"/>
        </w:rPr>
        <w:t>。现将具体事宜公告如下：</w:t>
      </w:r>
    </w:p>
    <w:p w14:paraId="3C609F14" w14:textId="17D4461F" w:rsidR="009343E9" w:rsidRPr="00C6589B" w:rsidRDefault="0025247B" w:rsidP="00C6589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一、</w:t>
      </w:r>
      <w:r w:rsidR="00EB394C">
        <w:rPr>
          <w:rFonts w:ascii="Times New Roman" w:hAnsi="Times New Roman" w:cs="Times New Roman" w:hint="eastAsia"/>
          <w:sz w:val="24"/>
          <w:szCs w:val="24"/>
        </w:rPr>
        <w:t>调</w:t>
      </w:r>
      <w:r w:rsidR="0058253F">
        <w:rPr>
          <w:rFonts w:ascii="Times New Roman" w:hAnsi="Times New Roman" w:cs="Times New Roman" w:hint="eastAsia"/>
          <w:sz w:val="24"/>
          <w:szCs w:val="24"/>
        </w:rPr>
        <w:t>低</w:t>
      </w:r>
      <w:r w:rsidR="00A56933">
        <w:rPr>
          <w:rFonts w:ascii="Times New Roman" w:hAnsi="Times New Roman" w:cs="Times New Roman" w:hint="eastAsia"/>
          <w:sz w:val="24"/>
          <w:szCs w:val="24"/>
        </w:rPr>
        <w:t>管理费</w:t>
      </w:r>
      <w:r w:rsidR="00EB394C">
        <w:rPr>
          <w:rFonts w:ascii="Times New Roman" w:hAnsi="Times New Roman" w:cs="Times New Roman" w:hint="eastAsia"/>
          <w:sz w:val="24"/>
          <w:szCs w:val="24"/>
        </w:rPr>
        <w:t>率</w:t>
      </w:r>
    </w:p>
    <w:p w14:paraId="5BD57B19" w14:textId="667580BE" w:rsidR="00A56933" w:rsidRDefault="00A56933" w:rsidP="004207D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56933">
        <w:rPr>
          <w:rFonts w:ascii="Times New Roman" w:hAnsi="Times New Roman" w:cs="Times New Roman" w:hint="eastAsia"/>
          <w:sz w:val="24"/>
          <w:szCs w:val="24"/>
        </w:rPr>
        <w:t>本基金的</w:t>
      </w:r>
      <w:r>
        <w:rPr>
          <w:rFonts w:ascii="Times New Roman" w:hAnsi="Times New Roman" w:cs="Times New Roman" w:hint="eastAsia"/>
          <w:sz w:val="24"/>
          <w:szCs w:val="24"/>
        </w:rPr>
        <w:t>年管理费率</w:t>
      </w:r>
      <w:r w:rsidRPr="00A56933">
        <w:rPr>
          <w:rFonts w:ascii="Times New Roman" w:hAnsi="Times New Roman" w:cs="Times New Roman" w:hint="eastAsia"/>
          <w:sz w:val="24"/>
          <w:szCs w:val="24"/>
        </w:rPr>
        <w:t>由</w:t>
      </w:r>
      <w:r>
        <w:rPr>
          <w:rFonts w:ascii="Times New Roman" w:hAnsi="Times New Roman" w:cs="Times New Roman" w:hint="eastAsia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6933">
        <w:rPr>
          <w:rFonts w:ascii="Times New Roman" w:hAnsi="Times New Roman" w:cs="Times New Roman" w:hint="eastAsia"/>
          <w:sz w:val="24"/>
          <w:szCs w:val="24"/>
        </w:rPr>
        <w:t>0%</w:t>
      </w:r>
      <w:r w:rsidR="00703431">
        <w:rPr>
          <w:rFonts w:ascii="Times New Roman" w:hAnsi="Times New Roman" w:cs="Times New Roman" w:hint="eastAsia"/>
          <w:sz w:val="24"/>
          <w:szCs w:val="24"/>
        </w:rPr>
        <w:t>调</w:t>
      </w:r>
      <w:r w:rsidR="0058253F">
        <w:rPr>
          <w:rFonts w:ascii="Times New Roman" w:hAnsi="Times New Roman" w:cs="Times New Roman" w:hint="eastAsia"/>
          <w:sz w:val="24"/>
          <w:szCs w:val="24"/>
        </w:rPr>
        <w:t>低</w:t>
      </w:r>
      <w:r>
        <w:rPr>
          <w:rFonts w:ascii="Times New Roman" w:hAnsi="Times New Roman" w:cs="Times New Roman" w:hint="eastAsia"/>
          <w:sz w:val="24"/>
          <w:szCs w:val="24"/>
        </w:rPr>
        <w:t>至</w:t>
      </w:r>
      <w:r>
        <w:rPr>
          <w:rFonts w:ascii="Times New Roman" w:hAnsi="Times New Roman" w:cs="Times New Roman" w:hint="eastAsia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6933">
        <w:rPr>
          <w:rFonts w:ascii="Times New Roman" w:hAnsi="Times New Roman" w:cs="Times New Roman" w:hint="eastAsia"/>
          <w:sz w:val="24"/>
          <w:szCs w:val="24"/>
        </w:rPr>
        <w:t>0%</w:t>
      </w:r>
      <w:r w:rsidRPr="00A56933">
        <w:rPr>
          <w:rFonts w:ascii="Times New Roman" w:hAnsi="Times New Roman" w:cs="Times New Roman" w:hint="eastAsia"/>
          <w:sz w:val="24"/>
          <w:szCs w:val="24"/>
        </w:rPr>
        <w:t>。</w:t>
      </w:r>
    </w:p>
    <w:p w14:paraId="61CC5B85" w14:textId="4592CB29" w:rsidR="00A56933" w:rsidRDefault="00A56933" w:rsidP="004207D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二、</w:t>
      </w:r>
      <w:r w:rsidR="00EB394C">
        <w:rPr>
          <w:rFonts w:ascii="Times New Roman" w:hAnsi="Times New Roman" w:cs="Times New Roman" w:hint="eastAsia"/>
          <w:sz w:val="24"/>
          <w:szCs w:val="24"/>
        </w:rPr>
        <w:t>调</w:t>
      </w:r>
      <w:r w:rsidR="0058253F">
        <w:rPr>
          <w:rFonts w:ascii="Times New Roman" w:hAnsi="Times New Roman" w:cs="Times New Roman" w:hint="eastAsia"/>
          <w:sz w:val="24"/>
          <w:szCs w:val="24"/>
        </w:rPr>
        <w:t>低</w:t>
      </w:r>
      <w:r w:rsidR="00EB394C">
        <w:rPr>
          <w:rFonts w:ascii="Times New Roman" w:hAnsi="Times New Roman" w:cs="Times New Roman" w:hint="eastAsia"/>
          <w:sz w:val="24"/>
          <w:szCs w:val="24"/>
        </w:rPr>
        <w:t>托管费率</w:t>
      </w:r>
    </w:p>
    <w:p w14:paraId="457689F6" w14:textId="0750EFD7" w:rsidR="00A56933" w:rsidRDefault="00A56933" w:rsidP="004207D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本基金的年托管费率由</w:t>
      </w:r>
      <w:r>
        <w:rPr>
          <w:rFonts w:ascii="Times New Roman" w:hAnsi="Times New Roman" w:cs="Times New Roman" w:hint="eastAsia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%</w:t>
      </w:r>
      <w:r w:rsidR="00703431">
        <w:rPr>
          <w:rFonts w:ascii="Times New Roman" w:hAnsi="Times New Roman" w:cs="Times New Roman" w:hint="eastAsia"/>
          <w:sz w:val="24"/>
          <w:szCs w:val="24"/>
        </w:rPr>
        <w:t>调</w:t>
      </w:r>
      <w:r w:rsidR="0058253F">
        <w:rPr>
          <w:rFonts w:ascii="Times New Roman" w:hAnsi="Times New Roman" w:cs="Times New Roman" w:hint="eastAsia"/>
          <w:sz w:val="24"/>
          <w:szCs w:val="24"/>
        </w:rPr>
        <w:t>低</w:t>
      </w:r>
      <w:r>
        <w:rPr>
          <w:rFonts w:ascii="Times New Roman" w:hAnsi="Times New Roman" w:cs="Times New Roman" w:hint="eastAsia"/>
          <w:sz w:val="24"/>
          <w:szCs w:val="24"/>
        </w:rPr>
        <w:t>至</w:t>
      </w:r>
      <w:r>
        <w:rPr>
          <w:rFonts w:ascii="Times New Roman" w:hAnsi="Times New Roman" w:cs="Times New Roman" w:hint="eastAsia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%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301C8C5B" w14:textId="0F970BA3" w:rsidR="00A56933" w:rsidRDefault="00A56933" w:rsidP="004207D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三、</w:t>
      </w:r>
      <w:r w:rsidR="00EB394C">
        <w:rPr>
          <w:rFonts w:ascii="Times New Roman" w:hAnsi="Times New Roman" w:cs="Times New Roman" w:hint="eastAsia"/>
          <w:sz w:val="24"/>
          <w:szCs w:val="24"/>
        </w:rPr>
        <w:t>调</w:t>
      </w:r>
      <w:r w:rsidR="0058253F">
        <w:rPr>
          <w:rFonts w:ascii="Times New Roman" w:hAnsi="Times New Roman" w:cs="Times New Roman" w:hint="eastAsia"/>
          <w:sz w:val="24"/>
          <w:szCs w:val="24"/>
        </w:rPr>
        <w:t>低</w:t>
      </w:r>
      <w:r w:rsidR="00C3763C" w:rsidRPr="00D5328B">
        <w:rPr>
          <w:rFonts w:ascii="Times New Roman" w:hAnsi="Times New Roman" w:cs="Times New Roman" w:hint="eastAsia"/>
          <w:sz w:val="24"/>
          <w:szCs w:val="24"/>
        </w:rPr>
        <w:t>除养老金客户外的其他投资人</w:t>
      </w:r>
      <w:r w:rsidR="00C3763C">
        <w:rPr>
          <w:rFonts w:ascii="Times New Roman" w:hAnsi="Times New Roman" w:cs="Times New Roman" w:hint="eastAsia"/>
          <w:sz w:val="24"/>
          <w:szCs w:val="24"/>
        </w:rPr>
        <w:t>申购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类基金份额的申购费率</w:t>
      </w:r>
    </w:p>
    <w:p w14:paraId="59867204" w14:textId="57B2A580" w:rsidR="00A56933" w:rsidRDefault="001E2A9C" w:rsidP="004207D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E2A9C">
        <w:rPr>
          <w:rFonts w:ascii="Times New Roman" w:hAnsi="Times New Roman" w:cs="Times New Roman" w:hint="eastAsia"/>
          <w:sz w:val="24"/>
          <w:szCs w:val="24"/>
        </w:rPr>
        <w:t>除养老金客户外的其他投资人申购</w:t>
      </w:r>
      <w:r w:rsidR="00A56933">
        <w:rPr>
          <w:rFonts w:ascii="Times New Roman" w:hAnsi="Times New Roman" w:cs="Times New Roman" w:hint="eastAsia"/>
          <w:sz w:val="24"/>
          <w:szCs w:val="24"/>
        </w:rPr>
        <w:t>A</w:t>
      </w:r>
      <w:r w:rsidR="00A56933">
        <w:rPr>
          <w:rFonts w:ascii="Times New Roman" w:hAnsi="Times New Roman" w:cs="Times New Roman" w:hint="eastAsia"/>
          <w:sz w:val="24"/>
          <w:szCs w:val="24"/>
        </w:rPr>
        <w:t>类基金份额的原申购费率如下：</w:t>
      </w:r>
    </w:p>
    <w:tbl>
      <w:tblPr>
        <w:tblW w:w="6095" w:type="dxa"/>
        <w:jc w:val="center"/>
        <w:tblLook w:val="0000" w:firstRow="0" w:lastRow="0" w:firstColumn="0" w:lastColumn="0" w:noHBand="0" w:noVBand="0"/>
      </w:tblPr>
      <w:tblGrid>
        <w:gridCol w:w="3047"/>
        <w:gridCol w:w="3048"/>
      </w:tblGrid>
      <w:tr w:rsidR="00A56933" w:rsidRPr="00A56933" w14:paraId="5334A478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C5F12" w14:textId="77777777" w:rsidR="00A56933" w:rsidRPr="00A7556D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申购金额（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A814D9" w14:textId="77777777" w:rsidR="00A56933" w:rsidRPr="00A7556D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申购费率</w:t>
            </w:r>
          </w:p>
        </w:tc>
      </w:tr>
      <w:tr w:rsidR="00A56933" w:rsidRPr="00A56933" w14:paraId="08364DD4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66F0E" w14:textId="662E4F2E" w:rsidR="00A56933" w:rsidRPr="00A7556D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﹤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万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72F2F4D" w14:textId="7707CD8C" w:rsidR="00A56933" w:rsidRPr="00A7556D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0.80%</w:t>
            </w:r>
          </w:p>
        </w:tc>
      </w:tr>
      <w:tr w:rsidR="00A56933" w:rsidRPr="00A56933" w14:paraId="2D70AEC0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481FA" w14:textId="3B329241" w:rsidR="00A56933" w:rsidRPr="00A7556D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万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元≤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﹤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万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30B23FF" w14:textId="0A2A77CC" w:rsidR="00A56933" w:rsidRPr="00A7556D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0.50%</w:t>
            </w:r>
          </w:p>
        </w:tc>
      </w:tr>
      <w:tr w:rsidR="00A56933" w:rsidRPr="00A56933" w14:paraId="0D270A7A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28CBE" w14:textId="02E0840A" w:rsidR="00A56933" w:rsidRPr="00A7556D" w:rsidRDefault="00A56933" w:rsidP="00A569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万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元≤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﹤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万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50E357F" w14:textId="677DA251" w:rsidR="00A56933" w:rsidRPr="00A7556D" w:rsidRDefault="00A56933" w:rsidP="00A569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0.30%</w:t>
            </w:r>
          </w:p>
        </w:tc>
      </w:tr>
      <w:tr w:rsidR="00A56933" w:rsidRPr="00A56933" w14:paraId="36670E12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CCFAB" w14:textId="1A6E066D" w:rsidR="00A56933" w:rsidRPr="00A7556D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M≥500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万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E7BDBE" w14:textId="77777777" w:rsidR="00A56933" w:rsidRPr="00A7556D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按笔收取</w:t>
            </w:r>
            <w:proofErr w:type="gramEnd"/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A75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556D">
              <w:rPr>
                <w:rFonts w:ascii="Times New Roman" w:hAnsi="Times New Roman" w:cs="Times New Roman" w:hint="eastAsia"/>
                <w:sz w:val="24"/>
                <w:szCs w:val="24"/>
              </w:rPr>
              <w:t>笔</w:t>
            </w:r>
          </w:p>
        </w:tc>
      </w:tr>
    </w:tbl>
    <w:p w14:paraId="297084B7" w14:textId="3088BBF7" w:rsidR="00A56933" w:rsidRDefault="00A56933" w:rsidP="004207D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调</w:t>
      </w:r>
      <w:r w:rsidR="0058253F">
        <w:rPr>
          <w:rFonts w:ascii="Times New Roman" w:hAnsi="Times New Roman" w:cs="Times New Roman" w:hint="eastAsia"/>
          <w:sz w:val="24"/>
          <w:szCs w:val="24"/>
        </w:rPr>
        <w:t>低</w:t>
      </w:r>
      <w:r>
        <w:rPr>
          <w:rFonts w:ascii="Times New Roman" w:hAnsi="Times New Roman" w:cs="Times New Roman" w:hint="eastAsia"/>
          <w:sz w:val="24"/>
          <w:szCs w:val="24"/>
        </w:rPr>
        <w:t>后的</w:t>
      </w:r>
      <w:r w:rsidR="001E2A9C" w:rsidRPr="001E2A9C">
        <w:rPr>
          <w:rFonts w:ascii="Times New Roman" w:hAnsi="Times New Roman" w:cs="Times New Roman" w:hint="eastAsia"/>
          <w:sz w:val="24"/>
          <w:szCs w:val="24"/>
        </w:rPr>
        <w:t>除养老金客户外的其他投资人申购</w:t>
      </w:r>
      <w:r w:rsidR="001E2A9C">
        <w:rPr>
          <w:rFonts w:ascii="Times New Roman" w:hAnsi="Times New Roman" w:cs="Times New Roman" w:hint="eastAsia"/>
          <w:sz w:val="24"/>
          <w:szCs w:val="24"/>
        </w:rPr>
        <w:t>A</w:t>
      </w:r>
      <w:r w:rsidR="001E2A9C">
        <w:rPr>
          <w:rFonts w:ascii="Times New Roman" w:hAnsi="Times New Roman" w:cs="Times New Roman" w:hint="eastAsia"/>
          <w:sz w:val="24"/>
          <w:szCs w:val="24"/>
        </w:rPr>
        <w:t>类基金份额</w:t>
      </w:r>
      <w:r w:rsidR="001726C5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申购费率如下：</w:t>
      </w:r>
    </w:p>
    <w:tbl>
      <w:tblPr>
        <w:tblW w:w="6095" w:type="dxa"/>
        <w:jc w:val="center"/>
        <w:tblLook w:val="0000" w:firstRow="0" w:lastRow="0" w:firstColumn="0" w:lastColumn="0" w:noHBand="0" w:noVBand="0"/>
      </w:tblPr>
      <w:tblGrid>
        <w:gridCol w:w="3047"/>
        <w:gridCol w:w="3048"/>
      </w:tblGrid>
      <w:tr w:rsidR="00A56933" w:rsidRPr="004232F4" w14:paraId="6DE7521D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A564" w14:textId="77777777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申购金额（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AB6B26A" w14:textId="77777777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申购费率</w:t>
            </w:r>
          </w:p>
        </w:tc>
      </w:tr>
      <w:tr w:rsidR="00A56933" w:rsidRPr="004232F4" w14:paraId="50862C97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18EC" w14:textId="77777777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﹤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236EF46" w14:textId="2B8B7ECA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6933" w:rsidRPr="004232F4" w14:paraId="32EEAD3C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986BB" w14:textId="77777777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≤M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﹤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96280A9" w14:textId="3AAEC51A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6933" w:rsidRPr="004232F4" w14:paraId="64A17DC5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8A879" w14:textId="77777777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≤M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﹤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4E3DCFB" w14:textId="7209E773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6933" w:rsidRPr="004232F4" w14:paraId="620EB31A" w14:textId="77777777" w:rsidTr="004232F4">
        <w:trPr>
          <w:trHeight w:val="300"/>
          <w:jc w:val="center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2E0AF" w14:textId="77777777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M≥500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652658D" w14:textId="77777777" w:rsidR="00A56933" w:rsidRPr="004232F4" w:rsidRDefault="00A56933" w:rsidP="00423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按笔收取</w:t>
            </w:r>
            <w:proofErr w:type="gramEnd"/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32F4">
              <w:rPr>
                <w:rFonts w:ascii="Times New Roman" w:hAnsi="Times New Roman" w:cs="Times New Roman"/>
                <w:sz w:val="24"/>
                <w:szCs w:val="24"/>
              </w:rPr>
              <w:t>笔</w:t>
            </w:r>
          </w:p>
        </w:tc>
      </w:tr>
    </w:tbl>
    <w:p w14:paraId="6BABAC55" w14:textId="4A73B75F" w:rsidR="00A56933" w:rsidRDefault="00A56933" w:rsidP="004207D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四、</w:t>
      </w:r>
      <w:r w:rsidR="00EB394C">
        <w:rPr>
          <w:rFonts w:ascii="Times New Roman" w:hAnsi="Times New Roman" w:cs="Times New Roman" w:hint="eastAsia"/>
          <w:sz w:val="24"/>
          <w:szCs w:val="24"/>
        </w:rPr>
        <w:t>对</w:t>
      </w:r>
      <w:r w:rsidR="00515630">
        <w:rPr>
          <w:rFonts w:ascii="Times New Roman" w:hAnsi="Times New Roman" w:cs="Times New Roman" w:hint="eastAsia"/>
          <w:sz w:val="24"/>
          <w:szCs w:val="24"/>
        </w:rPr>
        <w:t>基金合同内容的</w:t>
      </w:r>
      <w:r w:rsidR="00EB394C">
        <w:rPr>
          <w:rFonts w:ascii="Times New Roman" w:hAnsi="Times New Roman" w:cs="Times New Roman" w:hint="eastAsia"/>
          <w:sz w:val="24"/>
          <w:szCs w:val="24"/>
        </w:rPr>
        <w:t>修改</w:t>
      </w:r>
    </w:p>
    <w:p w14:paraId="51C6145D" w14:textId="4BE2AD95" w:rsidR="00515630" w:rsidRDefault="00A635A0" w:rsidP="004207D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根据上述调整事项</w:t>
      </w:r>
      <w:r w:rsidR="00515630" w:rsidRPr="00515630">
        <w:rPr>
          <w:rFonts w:ascii="Times New Roman" w:hAnsi="Times New Roman" w:cs="Times New Roman" w:hint="eastAsia"/>
          <w:sz w:val="24"/>
          <w:szCs w:val="24"/>
        </w:rPr>
        <w:t>，本基金管理人</w:t>
      </w:r>
      <w:r w:rsidR="00515630">
        <w:rPr>
          <w:rFonts w:ascii="Times New Roman" w:hAnsi="Times New Roman" w:cs="Times New Roman" w:hint="eastAsia"/>
          <w:sz w:val="24"/>
          <w:szCs w:val="24"/>
        </w:rPr>
        <w:t>对</w:t>
      </w:r>
      <w:r w:rsidR="00515630" w:rsidRPr="00515630">
        <w:rPr>
          <w:rFonts w:ascii="Times New Roman" w:hAnsi="Times New Roman" w:cs="Times New Roman" w:hint="eastAsia"/>
          <w:sz w:val="24"/>
          <w:szCs w:val="24"/>
        </w:rPr>
        <w:t>基金合同中“第十五部分</w:t>
      </w:r>
      <w:r w:rsidR="00515630" w:rsidRPr="00515630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515630" w:rsidRPr="00515630">
        <w:rPr>
          <w:rFonts w:ascii="Times New Roman" w:hAnsi="Times New Roman" w:cs="Times New Roman" w:hint="eastAsia"/>
          <w:sz w:val="24"/>
          <w:szCs w:val="24"/>
        </w:rPr>
        <w:t>基金费用与税收”</w:t>
      </w:r>
      <w:r w:rsidR="00515630">
        <w:rPr>
          <w:rFonts w:ascii="Times New Roman" w:hAnsi="Times New Roman" w:cs="Times New Roman" w:hint="eastAsia"/>
          <w:sz w:val="24"/>
          <w:szCs w:val="24"/>
        </w:rPr>
        <w:t>部分</w:t>
      </w:r>
      <w:r w:rsidR="00515630" w:rsidRPr="00515630">
        <w:rPr>
          <w:rFonts w:ascii="Times New Roman" w:hAnsi="Times New Roman" w:cs="Times New Roman" w:hint="eastAsia"/>
          <w:sz w:val="24"/>
          <w:szCs w:val="24"/>
        </w:rPr>
        <w:t>进行修改，并更新基金管理人</w:t>
      </w:r>
      <w:r w:rsidR="001F7CCF">
        <w:rPr>
          <w:rFonts w:ascii="Times New Roman" w:hAnsi="Times New Roman" w:cs="Times New Roman" w:hint="eastAsia"/>
          <w:sz w:val="24"/>
          <w:szCs w:val="24"/>
        </w:rPr>
        <w:t>、基金托管人</w:t>
      </w:r>
      <w:r w:rsidR="00515630" w:rsidRPr="00515630">
        <w:rPr>
          <w:rFonts w:ascii="Times New Roman" w:hAnsi="Times New Roman" w:cs="Times New Roman" w:hint="eastAsia"/>
          <w:sz w:val="24"/>
          <w:szCs w:val="24"/>
        </w:rPr>
        <w:t>相关信息。</w:t>
      </w:r>
      <w:r w:rsidR="00515630">
        <w:rPr>
          <w:rFonts w:ascii="Times New Roman" w:hAnsi="Times New Roman" w:cs="Times New Roman" w:hint="eastAsia"/>
          <w:sz w:val="24"/>
          <w:szCs w:val="24"/>
        </w:rPr>
        <w:t>基金合同的具体修改内容详见附件。</w:t>
      </w:r>
    </w:p>
    <w:p w14:paraId="32B22E91" w14:textId="4C6E07F0" w:rsidR="00D077BC" w:rsidRPr="006B0AC1" w:rsidRDefault="00515630" w:rsidP="00D077B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五、</w:t>
      </w:r>
      <w:r w:rsidR="00D077BC" w:rsidRPr="006B0AC1">
        <w:rPr>
          <w:rFonts w:ascii="Times New Roman" w:hAnsi="Times New Roman" w:cs="Times New Roman"/>
          <w:sz w:val="24"/>
          <w:szCs w:val="24"/>
        </w:rPr>
        <w:t>重要提示</w:t>
      </w:r>
    </w:p>
    <w:p w14:paraId="78B14677" w14:textId="24C03D56" w:rsidR="00D077BC" w:rsidRPr="006B0AC1" w:rsidRDefault="00D077BC" w:rsidP="00D077B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0AC1">
        <w:rPr>
          <w:rFonts w:ascii="Times New Roman" w:hAnsi="Times New Roman" w:cs="Times New Roman"/>
          <w:sz w:val="24"/>
          <w:szCs w:val="24"/>
        </w:rPr>
        <w:t>1</w:t>
      </w:r>
      <w:r w:rsidRPr="006B0AC1">
        <w:rPr>
          <w:rFonts w:ascii="Times New Roman" w:hAnsi="Times New Roman" w:cs="Times New Roman"/>
          <w:sz w:val="24"/>
          <w:szCs w:val="24"/>
        </w:rPr>
        <w:t>、</w:t>
      </w:r>
      <w:r w:rsidR="00515630" w:rsidRPr="00515630">
        <w:rPr>
          <w:rFonts w:ascii="Times New Roman" w:hAnsi="Times New Roman" w:cs="Times New Roman" w:hint="eastAsia"/>
          <w:sz w:val="24"/>
          <w:szCs w:val="24"/>
        </w:rPr>
        <w:t>上述调整事项对基金份额持有人的利益无实质性不利影响，无需召开基金份额持有人大会。本基金管理人已就修订内容履行了规定的程序，符合相关法律法规及基金合同的规定。</w:t>
      </w:r>
    </w:p>
    <w:p w14:paraId="5A21058F" w14:textId="258C19EA" w:rsidR="007F38E5" w:rsidRDefault="00D077BC" w:rsidP="00D077B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0AC1">
        <w:rPr>
          <w:rFonts w:ascii="Times New Roman" w:hAnsi="Times New Roman" w:cs="Times New Roman"/>
          <w:sz w:val="24"/>
          <w:szCs w:val="24"/>
        </w:rPr>
        <w:t>2</w:t>
      </w:r>
      <w:r w:rsidRPr="006B0AC1">
        <w:rPr>
          <w:rFonts w:ascii="Times New Roman" w:hAnsi="Times New Roman" w:cs="Times New Roman"/>
          <w:sz w:val="24"/>
          <w:szCs w:val="24"/>
        </w:rPr>
        <w:t>、</w:t>
      </w:r>
      <w:r w:rsidR="007F38E5" w:rsidRPr="007F38E5">
        <w:rPr>
          <w:rFonts w:ascii="Times New Roman" w:hAnsi="Times New Roman" w:cs="Times New Roman" w:hint="eastAsia"/>
          <w:sz w:val="24"/>
          <w:szCs w:val="24"/>
        </w:rPr>
        <w:t>本基金管理人将根据修订的基金合同</w:t>
      </w:r>
      <w:r w:rsidR="006E7E63">
        <w:rPr>
          <w:rFonts w:ascii="Times New Roman" w:hAnsi="Times New Roman" w:cs="Times New Roman" w:hint="eastAsia"/>
          <w:sz w:val="24"/>
          <w:szCs w:val="24"/>
        </w:rPr>
        <w:t>及上述费率调整方案</w:t>
      </w:r>
      <w:r w:rsidR="007F38E5" w:rsidRPr="007F38E5">
        <w:rPr>
          <w:rFonts w:ascii="Times New Roman" w:hAnsi="Times New Roman" w:cs="Times New Roman" w:hint="eastAsia"/>
          <w:sz w:val="24"/>
          <w:szCs w:val="24"/>
        </w:rPr>
        <w:t>对</w:t>
      </w:r>
      <w:r w:rsidR="006E7E63">
        <w:rPr>
          <w:rFonts w:ascii="Times New Roman" w:hAnsi="Times New Roman" w:cs="Times New Roman" w:hint="eastAsia"/>
          <w:sz w:val="24"/>
          <w:szCs w:val="24"/>
        </w:rPr>
        <w:t>本基金的</w:t>
      </w:r>
      <w:r w:rsidR="007F38E5" w:rsidRPr="007F38E5">
        <w:rPr>
          <w:rFonts w:ascii="Times New Roman" w:hAnsi="Times New Roman" w:cs="Times New Roman" w:hint="eastAsia"/>
          <w:sz w:val="24"/>
          <w:szCs w:val="24"/>
        </w:rPr>
        <w:t>托管协议、招募说明书及基金产品资料概要进行相应的更新和修订，并依照《公开募集证券投资基金信息披露管理办法》的有关规定在规定媒介上公告</w:t>
      </w:r>
      <w:r w:rsidR="007F38E5">
        <w:rPr>
          <w:rFonts w:ascii="Times New Roman" w:hAnsi="Times New Roman" w:cs="Times New Roman" w:hint="eastAsia"/>
          <w:sz w:val="24"/>
          <w:szCs w:val="24"/>
        </w:rPr>
        <w:t>。</w:t>
      </w:r>
      <w:r w:rsidR="006E7E63" w:rsidRPr="00515630">
        <w:rPr>
          <w:rFonts w:ascii="Times New Roman" w:hAnsi="Times New Roman" w:cs="Times New Roman" w:hint="eastAsia"/>
          <w:sz w:val="24"/>
          <w:szCs w:val="24"/>
        </w:rPr>
        <w:t>修改后的基金合同和托管协议自</w:t>
      </w:r>
      <w:r w:rsidR="006E7E63" w:rsidRPr="00515630">
        <w:rPr>
          <w:rFonts w:ascii="Times New Roman" w:hAnsi="Times New Roman" w:cs="Times New Roman" w:hint="eastAsia"/>
          <w:sz w:val="24"/>
          <w:szCs w:val="24"/>
        </w:rPr>
        <w:t>2024</w:t>
      </w:r>
      <w:r w:rsidR="006E7E63" w:rsidRPr="00515630">
        <w:rPr>
          <w:rFonts w:ascii="Times New Roman" w:hAnsi="Times New Roman" w:cs="Times New Roman" w:hint="eastAsia"/>
          <w:sz w:val="24"/>
          <w:szCs w:val="24"/>
        </w:rPr>
        <w:t>年</w:t>
      </w:r>
      <w:r w:rsidR="00A94136">
        <w:rPr>
          <w:rFonts w:ascii="Times New Roman" w:hAnsi="Times New Roman" w:cs="Times New Roman"/>
          <w:sz w:val="24"/>
          <w:szCs w:val="24"/>
        </w:rPr>
        <w:t>6</w:t>
      </w:r>
      <w:r w:rsidR="006E7E63" w:rsidRPr="00515630">
        <w:rPr>
          <w:rFonts w:ascii="Times New Roman" w:hAnsi="Times New Roman" w:cs="Times New Roman" w:hint="eastAsia"/>
          <w:sz w:val="24"/>
          <w:szCs w:val="24"/>
        </w:rPr>
        <w:t>月</w:t>
      </w:r>
      <w:r w:rsidR="00A94136">
        <w:rPr>
          <w:rFonts w:ascii="Times New Roman" w:hAnsi="Times New Roman" w:cs="Times New Roman"/>
          <w:sz w:val="24"/>
          <w:szCs w:val="24"/>
        </w:rPr>
        <w:t>13</w:t>
      </w:r>
      <w:r w:rsidR="006E7E63">
        <w:rPr>
          <w:rFonts w:ascii="Times New Roman" w:hAnsi="Times New Roman" w:cs="Times New Roman" w:hint="eastAsia"/>
          <w:sz w:val="24"/>
          <w:szCs w:val="24"/>
        </w:rPr>
        <w:t>日起生效</w:t>
      </w:r>
      <w:r w:rsidR="006E7E63" w:rsidRPr="006B0AC1">
        <w:rPr>
          <w:rFonts w:ascii="Times New Roman" w:hAnsi="Times New Roman" w:cs="Times New Roman"/>
          <w:sz w:val="24"/>
          <w:szCs w:val="24"/>
        </w:rPr>
        <w:t>。</w:t>
      </w:r>
    </w:p>
    <w:p w14:paraId="43E9429C" w14:textId="0F6D8B80" w:rsidR="00D077BC" w:rsidRPr="006B0AC1" w:rsidRDefault="007F38E5" w:rsidP="00D077B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D077BC" w:rsidRPr="006B0AC1">
        <w:rPr>
          <w:rFonts w:ascii="Times New Roman" w:hAnsi="Times New Roman" w:cs="Times New Roman"/>
          <w:sz w:val="24"/>
          <w:szCs w:val="24"/>
        </w:rPr>
        <w:t>本公告仅对</w:t>
      </w:r>
      <w:r>
        <w:rPr>
          <w:rFonts w:ascii="Times New Roman" w:hAnsi="Times New Roman" w:cs="Times New Roman" w:hint="eastAsia"/>
          <w:sz w:val="24"/>
          <w:szCs w:val="24"/>
        </w:rPr>
        <w:t>本基金</w:t>
      </w:r>
      <w:r w:rsidR="00EB394C">
        <w:rPr>
          <w:rFonts w:ascii="Times New Roman" w:hAnsi="Times New Roman" w:cs="Times New Roman" w:hint="eastAsia"/>
          <w:sz w:val="24"/>
          <w:szCs w:val="24"/>
        </w:rPr>
        <w:t>调</w:t>
      </w:r>
      <w:r w:rsidR="006540E6">
        <w:rPr>
          <w:rFonts w:ascii="Times New Roman" w:hAnsi="Times New Roman" w:cs="Times New Roman" w:hint="eastAsia"/>
          <w:sz w:val="24"/>
          <w:szCs w:val="24"/>
        </w:rPr>
        <w:t>低</w:t>
      </w:r>
      <w:r>
        <w:rPr>
          <w:rFonts w:ascii="Times New Roman" w:hAnsi="Times New Roman" w:cs="Times New Roman" w:hint="eastAsia"/>
          <w:sz w:val="24"/>
          <w:szCs w:val="24"/>
        </w:rPr>
        <w:t>相关费率</w:t>
      </w:r>
      <w:r w:rsidR="00D077BC" w:rsidRPr="006B0AC1">
        <w:rPr>
          <w:rFonts w:ascii="Times New Roman" w:hAnsi="Times New Roman" w:cs="Times New Roman"/>
          <w:sz w:val="24"/>
          <w:szCs w:val="24"/>
        </w:rPr>
        <w:t>的有关事项予以说明。投资人欲了解</w:t>
      </w:r>
      <w:r w:rsidR="00BE046F">
        <w:rPr>
          <w:rFonts w:ascii="Times New Roman" w:hAnsi="Times New Roman" w:cs="Times New Roman" w:hint="eastAsia"/>
          <w:sz w:val="24"/>
          <w:szCs w:val="24"/>
        </w:rPr>
        <w:t>本</w:t>
      </w:r>
      <w:r w:rsidR="00D077BC" w:rsidRPr="006B0AC1">
        <w:rPr>
          <w:rFonts w:ascii="Times New Roman" w:hAnsi="Times New Roman" w:cs="Times New Roman"/>
          <w:sz w:val="24"/>
          <w:szCs w:val="24"/>
        </w:rPr>
        <w:t>基金的详细情况，请仔细阅读刊登于</w:t>
      </w:r>
      <w:r w:rsidR="00EB4F85">
        <w:rPr>
          <w:rFonts w:ascii="Times New Roman" w:hAnsi="Times New Roman" w:cs="Times New Roman" w:hint="eastAsia"/>
          <w:sz w:val="24"/>
          <w:szCs w:val="24"/>
        </w:rPr>
        <w:t>本基金管理人</w:t>
      </w:r>
      <w:r w:rsidR="00D077BC" w:rsidRPr="006B0AC1">
        <w:rPr>
          <w:rFonts w:ascii="Times New Roman" w:hAnsi="Times New Roman" w:cs="Times New Roman"/>
          <w:sz w:val="24"/>
          <w:szCs w:val="24"/>
        </w:rPr>
        <w:t>网站（</w:t>
      </w:r>
      <w:r w:rsidR="00D077BC" w:rsidRPr="006B0AC1">
        <w:rPr>
          <w:rFonts w:ascii="Times New Roman" w:hAnsi="Times New Roman" w:cs="Times New Roman"/>
          <w:sz w:val="24"/>
          <w:szCs w:val="24"/>
        </w:rPr>
        <w:t>www.gtfund.com</w:t>
      </w:r>
      <w:r w:rsidR="00D077BC" w:rsidRPr="006B0AC1">
        <w:rPr>
          <w:rFonts w:ascii="Times New Roman" w:hAnsi="Times New Roman" w:cs="Times New Roman"/>
          <w:sz w:val="24"/>
          <w:szCs w:val="24"/>
        </w:rPr>
        <w:t>）的</w:t>
      </w:r>
      <w:r w:rsidR="00BE046F">
        <w:rPr>
          <w:rFonts w:ascii="Times New Roman" w:hAnsi="Times New Roman" w:cs="Times New Roman" w:hint="eastAsia"/>
          <w:sz w:val="24"/>
          <w:szCs w:val="24"/>
        </w:rPr>
        <w:t>本</w:t>
      </w:r>
      <w:r w:rsidR="00D077BC" w:rsidRPr="006B0AC1">
        <w:rPr>
          <w:rFonts w:ascii="Times New Roman" w:hAnsi="Times New Roman" w:cs="Times New Roman"/>
          <w:sz w:val="24"/>
          <w:szCs w:val="24"/>
        </w:rPr>
        <w:t>基金的基金合同、招募说明书及</w:t>
      </w:r>
      <w:r w:rsidR="00161BDA">
        <w:rPr>
          <w:rFonts w:ascii="Times New Roman" w:hAnsi="Times New Roman" w:cs="Times New Roman" w:hint="eastAsia"/>
          <w:sz w:val="24"/>
          <w:szCs w:val="24"/>
        </w:rPr>
        <w:t>基金</w:t>
      </w:r>
      <w:r w:rsidR="00D077BC" w:rsidRPr="006B0AC1">
        <w:rPr>
          <w:rFonts w:ascii="Times New Roman" w:hAnsi="Times New Roman" w:cs="Times New Roman"/>
          <w:sz w:val="24"/>
          <w:szCs w:val="24"/>
        </w:rPr>
        <w:t>产品资料概要等</w:t>
      </w:r>
      <w:r w:rsidR="00F50563">
        <w:rPr>
          <w:rFonts w:ascii="Times New Roman" w:hAnsi="Times New Roman" w:cs="Times New Roman" w:hint="eastAsia"/>
          <w:sz w:val="24"/>
          <w:szCs w:val="24"/>
        </w:rPr>
        <w:t>法律</w:t>
      </w:r>
      <w:r w:rsidR="00D077BC" w:rsidRPr="006B0AC1">
        <w:rPr>
          <w:rFonts w:ascii="Times New Roman" w:hAnsi="Times New Roman" w:cs="Times New Roman"/>
          <w:sz w:val="24"/>
          <w:szCs w:val="24"/>
        </w:rPr>
        <w:t>文件及其更新，以及相关业务公告。</w:t>
      </w:r>
    </w:p>
    <w:p w14:paraId="1184D3D1" w14:textId="783618AD" w:rsidR="005963A5" w:rsidRPr="006B0AC1" w:rsidRDefault="007F38E5" w:rsidP="00D077B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77BC" w:rsidRPr="006B0AC1">
        <w:rPr>
          <w:rFonts w:ascii="Times New Roman" w:hAnsi="Times New Roman" w:cs="Times New Roman"/>
          <w:sz w:val="24"/>
          <w:szCs w:val="24"/>
        </w:rPr>
        <w:t>、投资人可访问</w:t>
      </w:r>
      <w:r w:rsidR="00EB4F85">
        <w:rPr>
          <w:rFonts w:ascii="Times New Roman" w:hAnsi="Times New Roman" w:cs="Times New Roman" w:hint="eastAsia"/>
          <w:sz w:val="24"/>
          <w:szCs w:val="24"/>
        </w:rPr>
        <w:t>本基金管理人</w:t>
      </w:r>
      <w:r w:rsidR="00D077BC" w:rsidRPr="006B0AC1">
        <w:rPr>
          <w:rFonts w:ascii="Times New Roman" w:hAnsi="Times New Roman" w:cs="Times New Roman"/>
          <w:sz w:val="24"/>
          <w:szCs w:val="24"/>
        </w:rPr>
        <w:t>网站（</w:t>
      </w:r>
      <w:r w:rsidR="00D077BC" w:rsidRPr="006B0AC1">
        <w:rPr>
          <w:rFonts w:ascii="Times New Roman" w:hAnsi="Times New Roman" w:cs="Times New Roman"/>
          <w:sz w:val="24"/>
          <w:szCs w:val="24"/>
        </w:rPr>
        <w:t>www.gtfund.com</w:t>
      </w:r>
      <w:r w:rsidR="00D077BC" w:rsidRPr="006B0AC1">
        <w:rPr>
          <w:rFonts w:ascii="Times New Roman" w:hAnsi="Times New Roman" w:cs="Times New Roman"/>
          <w:sz w:val="24"/>
          <w:szCs w:val="24"/>
        </w:rPr>
        <w:t>）或拨打全国免长途话费的客户服务电话（</w:t>
      </w:r>
      <w:r w:rsidR="00D077BC" w:rsidRPr="006B0AC1">
        <w:rPr>
          <w:rFonts w:ascii="Times New Roman" w:hAnsi="Times New Roman" w:cs="Times New Roman"/>
          <w:sz w:val="24"/>
          <w:szCs w:val="24"/>
        </w:rPr>
        <w:t>400-888-8688</w:t>
      </w:r>
      <w:r w:rsidR="00D077BC" w:rsidRPr="006B0AC1">
        <w:rPr>
          <w:rFonts w:ascii="Times New Roman" w:hAnsi="Times New Roman" w:cs="Times New Roman"/>
          <w:sz w:val="24"/>
          <w:szCs w:val="24"/>
        </w:rPr>
        <w:t>）咨询相关情况。</w:t>
      </w:r>
    </w:p>
    <w:p w14:paraId="2FBEA210" w14:textId="77777777" w:rsidR="005963A5" w:rsidRPr="006B0AC1" w:rsidRDefault="005963A5" w:rsidP="00210C2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F5C0EF0" w14:textId="77777777" w:rsidR="005963A5" w:rsidRDefault="005963A5" w:rsidP="00210C2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特此公告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6158D5A1" w14:textId="77777777" w:rsidR="005963A5" w:rsidRDefault="005963A5" w:rsidP="00210C2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80866DE" w14:textId="77777777" w:rsidR="005963A5" w:rsidRDefault="005963A5" w:rsidP="005963A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国泰基金管理有限公司</w:t>
      </w:r>
    </w:p>
    <w:p w14:paraId="566EE2E0" w14:textId="23EF113F" w:rsidR="00185342" w:rsidRDefault="005963A5" w:rsidP="00185342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  <w:sectPr w:rsidR="00185342">
          <w:headerReference w:type="even" r:id="rId7"/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4"/>
          <w:szCs w:val="24"/>
        </w:rPr>
        <w:t>20</w:t>
      </w:r>
      <w:r w:rsidR="00C94980">
        <w:rPr>
          <w:rFonts w:ascii="Times New Roman" w:hAnsi="Times New Roman" w:cs="Times New Roman"/>
          <w:sz w:val="24"/>
          <w:szCs w:val="24"/>
        </w:rPr>
        <w:t>2</w:t>
      </w:r>
      <w:r w:rsidR="001339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="00A941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A9413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p w14:paraId="72BDB440" w14:textId="0E237B1B" w:rsidR="00CC0D38" w:rsidRDefault="00CC0D38" w:rsidP="00CC0D38"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  <w:r w:rsidRPr="000358A3">
        <w:rPr>
          <w:sz w:val="28"/>
          <w:szCs w:val="28"/>
        </w:rPr>
        <w:t>《</w:t>
      </w:r>
      <w:r w:rsidRPr="00CC0D38">
        <w:rPr>
          <w:rFonts w:hint="eastAsia"/>
          <w:sz w:val="28"/>
          <w:szCs w:val="28"/>
        </w:rPr>
        <w:t>国泰国策驱动灵活配置混合型证券投资基金</w:t>
      </w:r>
      <w:r w:rsidRPr="000358A3">
        <w:rPr>
          <w:sz w:val="28"/>
          <w:szCs w:val="28"/>
        </w:rPr>
        <w:t>基金合同》修改对照表</w:t>
      </w:r>
    </w:p>
    <w:tbl>
      <w:tblPr>
        <w:tblW w:w="14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6792"/>
        <w:gridCol w:w="6580"/>
      </w:tblGrid>
      <w:tr w:rsidR="00CC0D38" w14:paraId="221C2851" w14:textId="77777777" w:rsidTr="004232F4">
        <w:trPr>
          <w:jc w:val="center"/>
        </w:trPr>
        <w:tc>
          <w:tcPr>
            <w:tcW w:w="1008" w:type="dxa"/>
            <w:hideMark/>
          </w:tcPr>
          <w:p w14:paraId="72B8FB60" w14:textId="77777777" w:rsidR="00CC0D38" w:rsidRDefault="00CC0D38" w:rsidP="004232F4">
            <w:pPr>
              <w:jc w:val="center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>修改章节</w:t>
            </w:r>
          </w:p>
        </w:tc>
        <w:tc>
          <w:tcPr>
            <w:tcW w:w="6792" w:type="dxa"/>
            <w:hideMark/>
          </w:tcPr>
          <w:p w14:paraId="3D908318" w14:textId="77777777" w:rsidR="00CC0D38" w:rsidRDefault="00CC0D38" w:rsidP="004232F4">
            <w:pPr>
              <w:jc w:val="center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>修改前</w:t>
            </w:r>
          </w:p>
        </w:tc>
        <w:tc>
          <w:tcPr>
            <w:tcW w:w="0" w:type="auto"/>
            <w:hideMark/>
          </w:tcPr>
          <w:p w14:paraId="6C01F4E0" w14:textId="77777777" w:rsidR="00CC0D38" w:rsidRDefault="00CC0D38" w:rsidP="004232F4">
            <w:pPr>
              <w:jc w:val="center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>修改后</w:t>
            </w:r>
          </w:p>
        </w:tc>
      </w:tr>
      <w:tr w:rsidR="00CC0D38" w14:paraId="2C7B29C7" w14:textId="77777777" w:rsidTr="004232F4">
        <w:trPr>
          <w:jc w:val="center"/>
        </w:trPr>
        <w:tc>
          <w:tcPr>
            <w:tcW w:w="1008" w:type="dxa"/>
          </w:tcPr>
          <w:p w14:paraId="2D43777B" w14:textId="70717487" w:rsidR="00CC0D38" w:rsidRPr="001A16D3" w:rsidRDefault="00CC0D38" w:rsidP="004232F4">
            <w:pPr>
              <w:jc w:val="center"/>
              <w:rPr>
                <w:rFonts w:ascii="Courier" w:hAnsi="Courier"/>
                <w:bCs/>
              </w:rPr>
            </w:pPr>
            <w:r>
              <w:rPr>
                <w:rFonts w:ascii="Courier" w:hAnsi="Courier" w:hint="eastAsia"/>
                <w:bCs/>
              </w:rPr>
              <w:t>第七</w:t>
            </w:r>
            <w:r w:rsidRPr="001A16D3">
              <w:rPr>
                <w:rFonts w:ascii="Courier" w:hAnsi="Courier" w:hint="eastAsia"/>
                <w:bCs/>
              </w:rPr>
              <w:t>部分</w:t>
            </w:r>
            <w:r w:rsidRPr="001A16D3">
              <w:rPr>
                <w:rFonts w:ascii="Courier" w:hAnsi="Courier" w:hint="eastAsia"/>
                <w:bCs/>
              </w:rPr>
              <w:t xml:space="preserve"> </w:t>
            </w:r>
            <w:r>
              <w:rPr>
                <w:rFonts w:ascii="Courier" w:hAnsi="Courier" w:hint="eastAsia"/>
                <w:bCs/>
              </w:rPr>
              <w:t>基金合同当事人及权利义务</w:t>
            </w:r>
          </w:p>
        </w:tc>
        <w:tc>
          <w:tcPr>
            <w:tcW w:w="6792" w:type="dxa"/>
          </w:tcPr>
          <w:p w14:paraId="719D7ED5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一、基金管理人</w:t>
            </w:r>
          </w:p>
          <w:p w14:paraId="4217A07F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（一）</w:t>
            </w:r>
            <w:r w:rsidRPr="00CC0D38">
              <w:rPr>
                <w:rFonts w:ascii="Courier" w:hAnsi="Courier" w:hint="eastAsia"/>
              </w:rPr>
              <w:tab/>
            </w:r>
            <w:r w:rsidRPr="00CC0D38">
              <w:rPr>
                <w:rFonts w:ascii="Courier" w:hAnsi="Courier" w:hint="eastAsia"/>
              </w:rPr>
              <w:t>基金管理人简况</w:t>
            </w:r>
          </w:p>
          <w:p w14:paraId="1F75105D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名称：国泰基金管理有限公司</w:t>
            </w:r>
          </w:p>
          <w:p w14:paraId="69018CA9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住所：中国（上海）自由贸易试验区浦东大道</w:t>
            </w:r>
            <w:r w:rsidRPr="00CC0D38">
              <w:rPr>
                <w:rFonts w:ascii="Courier" w:hAnsi="Courier" w:hint="eastAsia"/>
              </w:rPr>
              <w:t>1200</w:t>
            </w:r>
            <w:r w:rsidRPr="00CC0D38">
              <w:rPr>
                <w:rFonts w:ascii="Courier" w:hAnsi="Courier" w:hint="eastAsia"/>
              </w:rPr>
              <w:t>号</w:t>
            </w:r>
            <w:r w:rsidRPr="00CC0D38">
              <w:rPr>
                <w:rFonts w:ascii="Courier" w:hAnsi="Courier" w:hint="eastAsia"/>
              </w:rPr>
              <w:t>2</w:t>
            </w:r>
            <w:r w:rsidRPr="00CC0D38">
              <w:rPr>
                <w:rFonts w:ascii="Courier" w:hAnsi="Courier" w:hint="eastAsia"/>
              </w:rPr>
              <w:t>层</w:t>
            </w:r>
            <w:r w:rsidRPr="00CC0D38">
              <w:rPr>
                <w:rFonts w:ascii="Courier" w:hAnsi="Courier" w:hint="eastAsia"/>
              </w:rPr>
              <w:t>225</w:t>
            </w:r>
            <w:r w:rsidRPr="00CC0D38">
              <w:rPr>
                <w:rFonts w:ascii="Courier" w:hAnsi="Courier" w:hint="eastAsia"/>
              </w:rPr>
              <w:t>室</w:t>
            </w:r>
          </w:p>
          <w:p w14:paraId="7B7E172B" w14:textId="61FB4C18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法定代表人：</w:t>
            </w:r>
            <w:r w:rsidRPr="00A7556D">
              <w:rPr>
                <w:rFonts w:ascii="Courier" w:hAnsi="Courier" w:hint="eastAsia"/>
                <w:strike/>
              </w:rPr>
              <w:t>邱军</w:t>
            </w:r>
          </w:p>
          <w:p w14:paraId="2F4BBC6A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设立日期：</w:t>
            </w:r>
            <w:r w:rsidRPr="00CC0D38">
              <w:rPr>
                <w:rFonts w:ascii="Courier" w:hAnsi="Courier" w:hint="eastAsia"/>
              </w:rPr>
              <w:t>1998</w:t>
            </w:r>
            <w:r w:rsidRPr="00CC0D38">
              <w:rPr>
                <w:rFonts w:ascii="Courier" w:hAnsi="Courier" w:hint="eastAsia"/>
              </w:rPr>
              <w:t>年</w:t>
            </w:r>
            <w:r w:rsidRPr="00CC0D38">
              <w:rPr>
                <w:rFonts w:ascii="Courier" w:hAnsi="Courier" w:hint="eastAsia"/>
              </w:rPr>
              <w:t xml:space="preserve">3 </w:t>
            </w:r>
            <w:r w:rsidRPr="00CC0D38">
              <w:rPr>
                <w:rFonts w:ascii="Courier" w:hAnsi="Courier" w:hint="eastAsia"/>
              </w:rPr>
              <w:t>月</w:t>
            </w:r>
            <w:r w:rsidRPr="00CC0D38">
              <w:rPr>
                <w:rFonts w:ascii="Courier" w:hAnsi="Courier" w:hint="eastAsia"/>
              </w:rPr>
              <w:t>5</w:t>
            </w:r>
            <w:r w:rsidRPr="00CC0D38">
              <w:rPr>
                <w:rFonts w:ascii="Courier" w:hAnsi="Courier" w:hint="eastAsia"/>
              </w:rPr>
              <w:t>日</w:t>
            </w:r>
          </w:p>
          <w:p w14:paraId="078808A6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批准设立机关及批准设立文号：中国证监会</w:t>
            </w:r>
            <w:proofErr w:type="gramStart"/>
            <w:r w:rsidRPr="00CC0D38">
              <w:rPr>
                <w:rFonts w:ascii="Courier" w:hAnsi="Courier" w:hint="eastAsia"/>
              </w:rPr>
              <w:t>证监基字</w:t>
            </w:r>
            <w:proofErr w:type="gramEnd"/>
            <w:r w:rsidRPr="00CC0D38">
              <w:rPr>
                <w:rFonts w:ascii="Courier" w:hAnsi="Courier" w:hint="eastAsia"/>
              </w:rPr>
              <w:t>[1998]5</w:t>
            </w:r>
            <w:r w:rsidRPr="00CC0D38">
              <w:rPr>
                <w:rFonts w:ascii="Courier" w:hAnsi="Courier" w:hint="eastAsia"/>
              </w:rPr>
              <w:t>号</w:t>
            </w:r>
          </w:p>
          <w:p w14:paraId="08C08F7E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组织形式：有限责任公司</w:t>
            </w:r>
          </w:p>
          <w:p w14:paraId="5E4D7750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注册资本：壹亿壹仟万元人民币</w:t>
            </w:r>
          </w:p>
          <w:p w14:paraId="5CE72E26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存续期限：持续经营</w:t>
            </w:r>
          </w:p>
          <w:p w14:paraId="4140CF51" w14:textId="19AEC960" w:rsidR="00C3763C" w:rsidRDefault="00CC0D38" w:rsidP="00C3763C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联系电话：</w:t>
            </w:r>
            <w:r w:rsidRPr="00CC0D38">
              <w:rPr>
                <w:rFonts w:ascii="Courier" w:hAnsi="Courier" w:hint="eastAsia"/>
              </w:rPr>
              <w:t>400-888-8688</w:t>
            </w:r>
          </w:p>
          <w:p w14:paraId="6E5E264C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二、基金托管人</w:t>
            </w:r>
          </w:p>
          <w:p w14:paraId="2CF02394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（一）</w:t>
            </w:r>
            <w:r w:rsidRPr="001F7CCF">
              <w:rPr>
                <w:rFonts w:ascii="Courier" w:hAnsi="Courier" w:hint="eastAsia"/>
              </w:rPr>
              <w:tab/>
            </w:r>
            <w:r w:rsidRPr="001F7CCF">
              <w:rPr>
                <w:rFonts w:ascii="Courier" w:hAnsi="Courier" w:hint="eastAsia"/>
              </w:rPr>
              <w:t>基金托管人简况</w:t>
            </w:r>
          </w:p>
          <w:p w14:paraId="1391A2E2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名称：中国建设银行股份有限公司</w:t>
            </w:r>
          </w:p>
          <w:p w14:paraId="552281D4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住所：北京市西城区金融大街</w:t>
            </w:r>
            <w:r w:rsidRPr="001F7CCF">
              <w:rPr>
                <w:rFonts w:ascii="Courier" w:hAnsi="Courier" w:hint="eastAsia"/>
              </w:rPr>
              <w:t>25</w:t>
            </w:r>
            <w:r w:rsidRPr="001F7CCF">
              <w:rPr>
                <w:rFonts w:ascii="Courier" w:hAnsi="Courier" w:hint="eastAsia"/>
              </w:rPr>
              <w:t>号</w:t>
            </w:r>
          </w:p>
          <w:p w14:paraId="27DB9808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法定代表人：</w:t>
            </w:r>
            <w:r w:rsidRPr="001F7CCF">
              <w:rPr>
                <w:rFonts w:ascii="Courier" w:hAnsi="Courier" w:hint="eastAsia"/>
                <w:strike/>
              </w:rPr>
              <w:t>田国立</w:t>
            </w:r>
          </w:p>
          <w:p w14:paraId="2E64219B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成立时间：</w:t>
            </w:r>
            <w:r w:rsidRPr="001F7CCF">
              <w:rPr>
                <w:rFonts w:ascii="Courier" w:hAnsi="Courier" w:hint="eastAsia"/>
              </w:rPr>
              <w:t>2004</w:t>
            </w:r>
            <w:r w:rsidRPr="001F7CCF">
              <w:rPr>
                <w:rFonts w:ascii="Courier" w:hAnsi="Courier" w:hint="eastAsia"/>
              </w:rPr>
              <w:t>年</w:t>
            </w:r>
            <w:r w:rsidRPr="001F7CCF">
              <w:rPr>
                <w:rFonts w:ascii="Courier" w:hAnsi="Courier" w:hint="eastAsia"/>
              </w:rPr>
              <w:t xml:space="preserve">9 </w:t>
            </w:r>
            <w:r w:rsidRPr="001F7CCF">
              <w:rPr>
                <w:rFonts w:ascii="Courier" w:hAnsi="Courier" w:hint="eastAsia"/>
              </w:rPr>
              <w:t>月</w:t>
            </w:r>
            <w:r w:rsidRPr="001F7CCF">
              <w:rPr>
                <w:rFonts w:ascii="Courier" w:hAnsi="Courier" w:hint="eastAsia"/>
              </w:rPr>
              <w:t>17</w:t>
            </w:r>
            <w:r w:rsidRPr="001F7CCF">
              <w:rPr>
                <w:rFonts w:ascii="Courier" w:hAnsi="Courier" w:hint="eastAsia"/>
              </w:rPr>
              <w:t>日</w:t>
            </w:r>
          </w:p>
          <w:p w14:paraId="526A01B6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批准设立机关和批准设立文号：中国银行业监督管理委员会</w:t>
            </w:r>
            <w:proofErr w:type="gramStart"/>
            <w:r w:rsidRPr="001F7CCF">
              <w:rPr>
                <w:rFonts w:ascii="Courier" w:hAnsi="Courier" w:hint="eastAsia"/>
              </w:rPr>
              <w:t>银监复【</w:t>
            </w:r>
            <w:r w:rsidRPr="001F7CCF">
              <w:rPr>
                <w:rFonts w:ascii="Courier" w:hAnsi="Courier" w:hint="eastAsia"/>
              </w:rPr>
              <w:t>2004</w:t>
            </w:r>
            <w:r w:rsidRPr="001F7CCF">
              <w:rPr>
                <w:rFonts w:ascii="Courier" w:hAnsi="Courier" w:hint="eastAsia"/>
              </w:rPr>
              <w:t>】</w:t>
            </w:r>
            <w:proofErr w:type="gramEnd"/>
            <w:r w:rsidRPr="001F7CCF">
              <w:rPr>
                <w:rFonts w:ascii="Courier" w:hAnsi="Courier" w:hint="eastAsia"/>
              </w:rPr>
              <w:t>143</w:t>
            </w:r>
            <w:r w:rsidRPr="001F7CCF">
              <w:rPr>
                <w:rFonts w:ascii="Courier" w:hAnsi="Courier" w:hint="eastAsia"/>
              </w:rPr>
              <w:t>号</w:t>
            </w:r>
          </w:p>
          <w:p w14:paraId="47D08B1E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组织形式：股份有限公司</w:t>
            </w:r>
          </w:p>
          <w:p w14:paraId="2675DC3C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注册资本：</w:t>
            </w:r>
            <w:proofErr w:type="gramStart"/>
            <w:r w:rsidRPr="001F7CCF">
              <w:rPr>
                <w:rFonts w:ascii="Courier" w:hAnsi="Courier" w:hint="eastAsia"/>
              </w:rPr>
              <w:t>贰仟伍佰亿壹仟零玖拾柒万柒仟肆佰捌拾陆</w:t>
            </w:r>
            <w:proofErr w:type="gramEnd"/>
            <w:r w:rsidRPr="001F7CCF">
              <w:rPr>
                <w:rFonts w:ascii="Courier" w:hAnsi="Courier" w:hint="eastAsia"/>
              </w:rPr>
              <w:t>元整</w:t>
            </w:r>
          </w:p>
          <w:p w14:paraId="128EB793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存续期间：持续经营</w:t>
            </w:r>
          </w:p>
          <w:p w14:paraId="451DB990" w14:textId="08254AB6" w:rsidR="001F7CCF" w:rsidRPr="001A16D3" w:rsidRDefault="00C3763C" w:rsidP="00C3763C">
            <w:pPr>
              <w:rPr>
                <w:rFonts w:ascii="Courier" w:hAnsi="Courier"/>
                <w:b/>
                <w:bCs/>
              </w:rPr>
            </w:pPr>
            <w:r w:rsidRPr="001F7CCF">
              <w:rPr>
                <w:rFonts w:ascii="Courier" w:hAnsi="Courier" w:hint="eastAsia"/>
              </w:rPr>
              <w:t>基金托管业务批准文号：中国证监会</w:t>
            </w:r>
            <w:proofErr w:type="gramStart"/>
            <w:r w:rsidRPr="001F7CCF">
              <w:rPr>
                <w:rFonts w:ascii="Courier" w:hAnsi="Courier" w:hint="eastAsia"/>
              </w:rPr>
              <w:t>证监基字</w:t>
            </w:r>
            <w:proofErr w:type="gramEnd"/>
            <w:r w:rsidRPr="001F7CCF">
              <w:rPr>
                <w:rFonts w:ascii="Courier" w:hAnsi="Courier" w:hint="eastAsia"/>
              </w:rPr>
              <w:t>[1998]12</w:t>
            </w:r>
            <w:r w:rsidRPr="001F7CCF">
              <w:rPr>
                <w:rFonts w:ascii="Courier" w:hAnsi="Courier" w:hint="eastAsia"/>
              </w:rPr>
              <w:t>号</w:t>
            </w:r>
          </w:p>
        </w:tc>
        <w:tc>
          <w:tcPr>
            <w:tcW w:w="0" w:type="auto"/>
          </w:tcPr>
          <w:p w14:paraId="46CDB664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一、基金管理人</w:t>
            </w:r>
          </w:p>
          <w:p w14:paraId="5CDAED33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（一）</w:t>
            </w:r>
            <w:r w:rsidRPr="00CC0D38">
              <w:rPr>
                <w:rFonts w:ascii="Courier" w:hAnsi="Courier" w:hint="eastAsia"/>
              </w:rPr>
              <w:tab/>
            </w:r>
            <w:r w:rsidRPr="00CC0D38">
              <w:rPr>
                <w:rFonts w:ascii="Courier" w:hAnsi="Courier" w:hint="eastAsia"/>
              </w:rPr>
              <w:t>基金管理人简况</w:t>
            </w:r>
          </w:p>
          <w:p w14:paraId="55CA9352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名称：国泰基金管理有限公司</w:t>
            </w:r>
          </w:p>
          <w:p w14:paraId="578289CE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住所：中国（上海）自由贸易试验区浦东大道</w:t>
            </w:r>
            <w:r w:rsidRPr="00CC0D38">
              <w:rPr>
                <w:rFonts w:ascii="Courier" w:hAnsi="Courier" w:hint="eastAsia"/>
              </w:rPr>
              <w:t>1200</w:t>
            </w:r>
            <w:r w:rsidRPr="00CC0D38">
              <w:rPr>
                <w:rFonts w:ascii="Courier" w:hAnsi="Courier" w:hint="eastAsia"/>
              </w:rPr>
              <w:t>号</w:t>
            </w:r>
            <w:r w:rsidRPr="00CC0D38">
              <w:rPr>
                <w:rFonts w:ascii="Courier" w:hAnsi="Courier" w:hint="eastAsia"/>
              </w:rPr>
              <w:t>2</w:t>
            </w:r>
            <w:r w:rsidRPr="00CC0D38">
              <w:rPr>
                <w:rFonts w:ascii="Courier" w:hAnsi="Courier" w:hint="eastAsia"/>
              </w:rPr>
              <w:t>层</w:t>
            </w:r>
            <w:r w:rsidRPr="00CC0D38">
              <w:rPr>
                <w:rFonts w:ascii="Courier" w:hAnsi="Courier" w:hint="eastAsia"/>
              </w:rPr>
              <w:t>225</w:t>
            </w:r>
            <w:r w:rsidRPr="00CC0D38">
              <w:rPr>
                <w:rFonts w:ascii="Courier" w:hAnsi="Courier" w:hint="eastAsia"/>
              </w:rPr>
              <w:t>室</w:t>
            </w:r>
          </w:p>
          <w:p w14:paraId="45ED7595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法定代表人：</w:t>
            </w:r>
            <w:r w:rsidRPr="00A7556D">
              <w:rPr>
                <w:rFonts w:ascii="Courier" w:hAnsi="Courier" w:hint="eastAsia"/>
                <w:u w:val="single"/>
              </w:rPr>
              <w:t>周向勇</w:t>
            </w:r>
          </w:p>
          <w:p w14:paraId="41C4B57D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设立日期：</w:t>
            </w:r>
            <w:r w:rsidRPr="00CC0D38">
              <w:rPr>
                <w:rFonts w:ascii="Courier" w:hAnsi="Courier" w:hint="eastAsia"/>
              </w:rPr>
              <w:t>1998</w:t>
            </w:r>
            <w:r w:rsidRPr="00CC0D38">
              <w:rPr>
                <w:rFonts w:ascii="Courier" w:hAnsi="Courier" w:hint="eastAsia"/>
              </w:rPr>
              <w:t>年</w:t>
            </w:r>
            <w:r w:rsidRPr="00CC0D38">
              <w:rPr>
                <w:rFonts w:ascii="Courier" w:hAnsi="Courier" w:hint="eastAsia"/>
              </w:rPr>
              <w:t xml:space="preserve">3 </w:t>
            </w:r>
            <w:r w:rsidRPr="00CC0D38">
              <w:rPr>
                <w:rFonts w:ascii="Courier" w:hAnsi="Courier" w:hint="eastAsia"/>
              </w:rPr>
              <w:t>月</w:t>
            </w:r>
            <w:r w:rsidRPr="00CC0D38">
              <w:rPr>
                <w:rFonts w:ascii="Courier" w:hAnsi="Courier" w:hint="eastAsia"/>
              </w:rPr>
              <w:t>5</w:t>
            </w:r>
            <w:r w:rsidRPr="00CC0D38">
              <w:rPr>
                <w:rFonts w:ascii="Courier" w:hAnsi="Courier" w:hint="eastAsia"/>
              </w:rPr>
              <w:t>日</w:t>
            </w:r>
          </w:p>
          <w:p w14:paraId="32734684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批准设立机关及批准设立文号：中国证监会</w:t>
            </w:r>
            <w:proofErr w:type="gramStart"/>
            <w:r w:rsidRPr="00CC0D38">
              <w:rPr>
                <w:rFonts w:ascii="Courier" w:hAnsi="Courier" w:hint="eastAsia"/>
              </w:rPr>
              <w:t>证监基字</w:t>
            </w:r>
            <w:proofErr w:type="gramEnd"/>
            <w:r w:rsidRPr="00CC0D38">
              <w:rPr>
                <w:rFonts w:ascii="Courier" w:hAnsi="Courier" w:hint="eastAsia"/>
              </w:rPr>
              <w:t>[1998]5</w:t>
            </w:r>
            <w:r w:rsidRPr="00CC0D38">
              <w:rPr>
                <w:rFonts w:ascii="Courier" w:hAnsi="Courier" w:hint="eastAsia"/>
              </w:rPr>
              <w:t>号</w:t>
            </w:r>
          </w:p>
          <w:p w14:paraId="0B650215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组织形式：有限责任公司</w:t>
            </w:r>
          </w:p>
          <w:p w14:paraId="3D0DA816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注册资本：壹亿壹仟万元人民币</w:t>
            </w:r>
          </w:p>
          <w:p w14:paraId="4FF62045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存续期限：持续经营</w:t>
            </w:r>
          </w:p>
          <w:p w14:paraId="4FE6F3E4" w14:textId="444F675F" w:rsidR="00C3763C" w:rsidRDefault="00CC0D38" w:rsidP="00C3763C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联系电话：</w:t>
            </w:r>
            <w:r w:rsidRPr="00CC0D38">
              <w:rPr>
                <w:rFonts w:ascii="Courier" w:hAnsi="Courier" w:hint="eastAsia"/>
              </w:rPr>
              <w:t>400-888-8688</w:t>
            </w:r>
          </w:p>
          <w:p w14:paraId="6A274E96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二、基金托管人</w:t>
            </w:r>
          </w:p>
          <w:p w14:paraId="00FECBC1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（一）</w:t>
            </w:r>
            <w:r w:rsidRPr="001F7CCF">
              <w:rPr>
                <w:rFonts w:ascii="Courier" w:hAnsi="Courier" w:hint="eastAsia"/>
              </w:rPr>
              <w:tab/>
            </w:r>
            <w:r w:rsidRPr="001F7CCF">
              <w:rPr>
                <w:rFonts w:ascii="Courier" w:hAnsi="Courier" w:hint="eastAsia"/>
              </w:rPr>
              <w:t>基金托管人简况</w:t>
            </w:r>
          </w:p>
          <w:p w14:paraId="49DB56DF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名称：中国建设银行股份有限公司</w:t>
            </w:r>
          </w:p>
          <w:p w14:paraId="7EA085D8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住所：北京市西城区金融大街</w:t>
            </w:r>
            <w:r w:rsidRPr="001F7CCF">
              <w:rPr>
                <w:rFonts w:ascii="Courier" w:hAnsi="Courier" w:hint="eastAsia"/>
              </w:rPr>
              <w:t>25</w:t>
            </w:r>
            <w:r w:rsidRPr="001F7CCF">
              <w:rPr>
                <w:rFonts w:ascii="Courier" w:hAnsi="Courier" w:hint="eastAsia"/>
              </w:rPr>
              <w:t>号</w:t>
            </w:r>
          </w:p>
          <w:p w14:paraId="6F3BBD28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法定代表人：</w:t>
            </w:r>
            <w:r w:rsidRPr="001F7CCF">
              <w:rPr>
                <w:rFonts w:ascii="Courier" w:hAnsi="Courier" w:hint="eastAsia"/>
                <w:u w:val="single"/>
              </w:rPr>
              <w:t>张金良</w:t>
            </w:r>
          </w:p>
          <w:p w14:paraId="61D493F3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成立时间：</w:t>
            </w:r>
            <w:r w:rsidRPr="001F7CCF">
              <w:rPr>
                <w:rFonts w:ascii="Courier" w:hAnsi="Courier" w:hint="eastAsia"/>
              </w:rPr>
              <w:t>2004</w:t>
            </w:r>
            <w:r w:rsidRPr="001F7CCF">
              <w:rPr>
                <w:rFonts w:ascii="Courier" w:hAnsi="Courier" w:hint="eastAsia"/>
              </w:rPr>
              <w:t>年</w:t>
            </w:r>
            <w:r w:rsidRPr="001F7CCF">
              <w:rPr>
                <w:rFonts w:ascii="Courier" w:hAnsi="Courier" w:hint="eastAsia"/>
              </w:rPr>
              <w:t xml:space="preserve">9 </w:t>
            </w:r>
            <w:r w:rsidRPr="001F7CCF">
              <w:rPr>
                <w:rFonts w:ascii="Courier" w:hAnsi="Courier" w:hint="eastAsia"/>
              </w:rPr>
              <w:t>月</w:t>
            </w:r>
            <w:r w:rsidRPr="001F7CCF">
              <w:rPr>
                <w:rFonts w:ascii="Courier" w:hAnsi="Courier" w:hint="eastAsia"/>
              </w:rPr>
              <w:t>17</w:t>
            </w:r>
            <w:r w:rsidRPr="001F7CCF">
              <w:rPr>
                <w:rFonts w:ascii="Courier" w:hAnsi="Courier" w:hint="eastAsia"/>
              </w:rPr>
              <w:t>日</w:t>
            </w:r>
          </w:p>
          <w:p w14:paraId="333CCB30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批准设立机关和批准设立文号：中国银行业监督管理委员会</w:t>
            </w:r>
            <w:proofErr w:type="gramStart"/>
            <w:r w:rsidRPr="001F7CCF">
              <w:rPr>
                <w:rFonts w:ascii="Courier" w:hAnsi="Courier" w:hint="eastAsia"/>
              </w:rPr>
              <w:t>银监复【</w:t>
            </w:r>
            <w:r w:rsidRPr="001F7CCF">
              <w:rPr>
                <w:rFonts w:ascii="Courier" w:hAnsi="Courier" w:hint="eastAsia"/>
              </w:rPr>
              <w:t>2004</w:t>
            </w:r>
            <w:r w:rsidRPr="001F7CCF">
              <w:rPr>
                <w:rFonts w:ascii="Courier" w:hAnsi="Courier" w:hint="eastAsia"/>
              </w:rPr>
              <w:t>】</w:t>
            </w:r>
            <w:proofErr w:type="gramEnd"/>
            <w:r w:rsidRPr="001F7CCF">
              <w:rPr>
                <w:rFonts w:ascii="Courier" w:hAnsi="Courier" w:hint="eastAsia"/>
              </w:rPr>
              <w:t>143</w:t>
            </w:r>
            <w:r w:rsidRPr="001F7CCF">
              <w:rPr>
                <w:rFonts w:ascii="Courier" w:hAnsi="Courier" w:hint="eastAsia"/>
              </w:rPr>
              <w:t>号</w:t>
            </w:r>
          </w:p>
          <w:p w14:paraId="3E4BB838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组织形式：股份有限公司</w:t>
            </w:r>
          </w:p>
          <w:p w14:paraId="79E716A1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注册资本：</w:t>
            </w:r>
            <w:proofErr w:type="gramStart"/>
            <w:r w:rsidRPr="001F7CCF">
              <w:rPr>
                <w:rFonts w:ascii="Courier" w:hAnsi="Courier" w:hint="eastAsia"/>
              </w:rPr>
              <w:t>贰仟伍佰亿壹仟零玖拾柒万柒仟肆佰捌拾陆</w:t>
            </w:r>
            <w:proofErr w:type="gramEnd"/>
            <w:r w:rsidRPr="001F7CCF">
              <w:rPr>
                <w:rFonts w:ascii="Courier" w:hAnsi="Courier" w:hint="eastAsia"/>
              </w:rPr>
              <w:t>元整</w:t>
            </w:r>
          </w:p>
          <w:p w14:paraId="315C19F9" w14:textId="77777777" w:rsidR="00C3763C" w:rsidRPr="001F7CCF" w:rsidRDefault="00C3763C" w:rsidP="00C3763C">
            <w:pPr>
              <w:rPr>
                <w:rFonts w:ascii="Courier" w:hAnsi="Courier"/>
              </w:rPr>
            </w:pPr>
            <w:r w:rsidRPr="001F7CCF">
              <w:rPr>
                <w:rFonts w:ascii="Courier" w:hAnsi="Courier" w:hint="eastAsia"/>
              </w:rPr>
              <w:t>存续期间：持续经营</w:t>
            </w:r>
          </w:p>
          <w:p w14:paraId="21C20D0B" w14:textId="355D261F" w:rsidR="001F7CCF" w:rsidRDefault="00C3763C" w:rsidP="00C3763C">
            <w:pPr>
              <w:rPr>
                <w:rFonts w:ascii="Courier" w:hAnsi="Courier"/>
                <w:b/>
                <w:bCs/>
              </w:rPr>
            </w:pPr>
            <w:r w:rsidRPr="001F7CCF">
              <w:rPr>
                <w:rFonts w:ascii="Courier" w:hAnsi="Courier" w:hint="eastAsia"/>
              </w:rPr>
              <w:t>基金托管业务批准文号：中国证监会</w:t>
            </w:r>
            <w:proofErr w:type="gramStart"/>
            <w:r w:rsidRPr="001F7CCF">
              <w:rPr>
                <w:rFonts w:ascii="Courier" w:hAnsi="Courier" w:hint="eastAsia"/>
              </w:rPr>
              <w:t>证监基字</w:t>
            </w:r>
            <w:proofErr w:type="gramEnd"/>
            <w:r w:rsidRPr="001F7CCF">
              <w:rPr>
                <w:rFonts w:ascii="Courier" w:hAnsi="Courier" w:hint="eastAsia"/>
              </w:rPr>
              <w:t>[1998]12</w:t>
            </w:r>
            <w:r w:rsidRPr="001F7CCF">
              <w:rPr>
                <w:rFonts w:ascii="Courier" w:hAnsi="Courier" w:hint="eastAsia"/>
              </w:rPr>
              <w:t>号</w:t>
            </w:r>
          </w:p>
        </w:tc>
      </w:tr>
      <w:tr w:rsidR="00CC0D38" w14:paraId="73130184" w14:textId="77777777" w:rsidTr="004232F4">
        <w:trPr>
          <w:jc w:val="center"/>
        </w:trPr>
        <w:tc>
          <w:tcPr>
            <w:tcW w:w="1008" w:type="dxa"/>
            <w:hideMark/>
          </w:tcPr>
          <w:p w14:paraId="0BFE7569" w14:textId="44D603BD" w:rsidR="00CC0D38" w:rsidRDefault="00CC0D38" w:rsidP="004232F4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第十五部分</w:t>
            </w:r>
            <w:r w:rsidRPr="00CC0D38">
              <w:rPr>
                <w:rFonts w:ascii="Courier" w:hAnsi="Courier" w:hint="eastAsia"/>
              </w:rPr>
              <w:t xml:space="preserve">  </w:t>
            </w:r>
            <w:r w:rsidRPr="00CC0D38">
              <w:rPr>
                <w:rFonts w:ascii="Courier" w:hAnsi="Courier" w:hint="eastAsia"/>
              </w:rPr>
              <w:t>基金</w:t>
            </w:r>
            <w:r w:rsidRPr="00CC0D38">
              <w:rPr>
                <w:rFonts w:ascii="Courier" w:hAnsi="Courier" w:hint="eastAsia"/>
              </w:rPr>
              <w:lastRenderedPageBreak/>
              <w:t>费用与税收</w:t>
            </w:r>
          </w:p>
        </w:tc>
        <w:tc>
          <w:tcPr>
            <w:tcW w:w="6792" w:type="dxa"/>
            <w:hideMark/>
          </w:tcPr>
          <w:p w14:paraId="77220A99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lastRenderedPageBreak/>
              <w:t>二、基金费用计提方法、计提标准和支付方式</w:t>
            </w:r>
          </w:p>
          <w:p w14:paraId="6FFD9600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1</w:t>
            </w:r>
            <w:r w:rsidRPr="00CC0D38">
              <w:rPr>
                <w:rFonts w:ascii="Courier" w:hAnsi="Courier" w:hint="eastAsia"/>
              </w:rPr>
              <w:t>、基金管理人的管理费</w:t>
            </w:r>
          </w:p>
          <w:p w14:paraId="6E70791B" w14:textId="3D0B023A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lastRenderedPageBreak/>
              <w:t>本基金的管理费按前一日基金资产净值的</w:t>
            </w:r>
            <w:r w:rsidRPr="00A7556D">
              <w:rPr>
                <w:rFonts w:ascii="Courier" w:hAnsi="Courier"/>
                <w:strike/>
              </w:rPr>
              <w:t>0.90%</w:t>
            </w:r>
            <w:r w:rsidRPr="00CC0D38">
              <w:rPr>
                <w:rFonts w:ascii="Courier" w:hAnsi="Courier" w:hint="eastAsia"/>
              </w:rPr>
              <w:t>年费率计提。管理费的计算方法如下：</w:t>
            </w:r>
          </w:p>
          <w:p w14:paraId="6BE2EB6E" w14:textId="4871A081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H</w:t>
            </w:r>
            <w:r w:rsidRPr="00CC0D38">
              <w:rPr>
                <w:rFonts w:ascii="Courier" w:hAnsi="Courier" w:hint="eastAsia"/>
              </w:rPr>
              <w:t>＝</w:t>
            </w:r>
            <w:r w:rsidRPr="00CC0D38">
              <w:rPr>
                <w:rFonts w:ascii="Courier" w:hAnsi="Courier" w:hint="eastAsia"/>
              </w:rPr>
              <w:t>E</w:t>
            </w:r>
            <w:r w:rsidRPr="00CC0D38">
              <w:rPr>
                <w:rFonts w:ascii="Courier" w:hAnsi="Courier" w:hint="eastAsia"/>
              </w:rPr>
              <w:t>×</w:t>
            </w:r>
            <w:r w:rsidRPr="00A7556D">
              <w:rPr>
                <w:rFonts w:ascii="Courier" w:hAnsi="Courier"/>
                <w:strike/>
              </w:rPr>
              <w:t>0.9</w:t>
            </w:r>
            <w:r w:rsidRPr="00CC0D38">
              <w:rPr>
                <w:rFonts w:ascii="Courier" w:hAnsi="Courier" w:hint="eastAsia"/>
                <w:strike/>
              </w:rPr>
              <w:t>0</w:t>
            </w:r>
            <w:r w:rsidRPr="00A7556D">
              <w:rPr>
                <w:rFonts w:ascii="Courier" w:hAnsi="Courier"/>
                <w:strike/>
              </w:rPr>
              <w:t>%</w:t>
            </w:r>
            <w:r w:rsidRPr="00CC0D38">
              <w:rPr>
                <w:rFonts w:ascii="Courier" w:hAnsi="Courier" w:hint="eastAsia"/>
              </w:rPr>
              <w:t>÷当年天数</w:t>
            </w:r>
          </w:p>
          <w:p w14:paraId="7B6EC714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H</w:t>
            </w:r>
            <w:r w:rsidRPr="00CC0D38">
              <w:rPr>
                <w:rFonts w:ascii="Courier" w:hAnsi="Courier" w:hint="eastAsia"/>
              </w:rPr>
              <w:t>为每日应计提的基金管理费</w:t>
            </w:r>
          </w:p>
          <w:p w14:paraId="63D84EA9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E</w:t>
            </w:r>
            <w:r w:rsidRPr="00CC0D38">
              <w:rPr>
                <w:rFonts w:ascii="Courier" w:hAnsi="Courier" w:hint="eastAsia"/>
              </w:rPr>
              <w:t>为前一日的基金资产净值</w:t>
            </w:r>
          </w:p>
          <w:p w14:paraId="7C4EA818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基金管理费每日计算，逐日累计至每月月末，按月支付，由基金托管人根据与基金管理人核对一致的财务数据，自动在次月前</w:t>
            </w:r>
            <w:r w:rsidRPr="00CC0D38">
              <w:rPr>
                <w:rFonts w:ascii="Courier" w:hAnsi="Courier" w:hint="eastAsia"/>
              </w:rPr>
              <w:t>3</w:t>
            </w:r>
            <w:r w:rsidRPr="00CC0D38">
              <w:rPr>
                <w:rFonts w:ascii="Courier" w:hAnsi="Courier" w:hint="eastAsia"/>
              </w:rPr>
              <w:t>个工作日内从基金财产中一次性支付给基金管理人。若遇法定节假日、公休假等，支付日期顺延。</w:t>
            </w:r>
          </w:p>
          <w:p w14:paraId="7093A6D6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2</w:t>
            </w:r>
            <w:r w:rsidRPr="00CC0D38">
              <w:rPr>
                <w:rFonts w:ascii="Courier" w:hAnsi="Courier" w:hint="eastAsia"/>
              </w:rPr>
              <w:t>、基金托管人的托管费</w:t>
            </w:r>
          </w:p>
          <w:p w14:paraId="6B746556" w14:textId="0D63DE3C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本基金的托管费按前一日基金资产净值的</w:t>
            </w:r>
            <w:r w:rsidRPr="00A7556D">
              <w:rPr>
                <w:rFonts w:ascii="Courier" w:hAnsi="Courier"/>
                <w:strike/>
              </w:rPr>
              <w:t>0.20%</w:t>
            </w:r>
            <w:r w:rsidRPr="00CC0D38">
              <w:rPr>
                <w:rFonts w:ascii="Courier" w:hAnsi="Courier" w:hint="eastAsia"/>
              </w:rPr>
              <w:t>的年费率计提。托管费的计算方法如下：</w:t>
            </w:r>
          </w:p>
          <w:p w14:paraId="6B608F59" w14:textId="7A23D161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H</w:t>
            </w:r>
            <w:r w:rsidRPr="00CC0D38">
              <w:rPr>
                <w:rFonts w:ascii="Courier" w:hAnsi="Courier" w:hint="eastAsia"/>
              </w:rPr>
              <w:t>＝</w:t>
            </w:r>
            <w:r w:rsidRPr="00CC0D38">
              <w:rPr>
                <w:rFonts w:ascii="Courier" w:hAnsi="Courier" w:hint="eastAsia"/>
              </w:rPr>
              <w:t>E</w:t>
            </w:r>
            <w:r w:rsidRPr="00CC0D38">
              <w:rPr>
                <w:rFonts w:ascii="Courier" w:hAnsi="Courier" w:hint="eastAsia"/>
              </w:rPr>
              <w:t>×</w:t>
            </w:r>
            <w:r w:rsidRPr="00A7556D">
              <w:rPr>
                <w:rFonts w:ascii="Courier" w:hAnsi="Courier"/>
                <w:strike/>
              </w:rPr>
              <w:t>0.20%</w:t>
            </w:r>
            <w:r w:rsidRPr="00CC0D38">
              <w:rPr>
                <w:rFonts w:ascii="Courier" w:hAnsi="Courier" w:hint="eastAsia"/>
              </w:rPr>
              <w:t>÷当年天数</w:t>
            </w:r>
          </w:p>
          <w:p w14:paraId="726833F4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H</w:t>
            </w:r>
            <w:r w:rsidRPr="00CC0D38">
              <w:rPr>
                <w:rFonts w:ascii="Courier" w:hAnsi="Courier" w:hint="eastAsia"/>
              </w:rPr>
              <w:t>为每日应计提的基金托管费</w:t>
            </w:r>
          </w:p>
          <w:p w14:paraId="229E03C4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E</w:t>
            </w:r>
            <w:r w:rsidRPr="00CC0D38">
              <w:rPr>
                <w:rFonts w:ascii="Courier" w:hAnsi="Courier" w:hint="eastAsia"/>
              </w:rPr>
              <w:t>为前一日的基金资产净值</w:t>
            </w:r>
          </w:p>
          <w:p w14:paraId="18254186" w14:textId="23032DE0" w:rsid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基金托管费每日计算，逐日累计至每月月末，按月支付，由基金托管人根据与基金管理人核对一致的财务数据，自动在次月前</w:t>
            </w:r>
            <w:r w:rsidRPr="00CC0D38">
              <w:rPr>
                <w:rFonts w:ascii="Courier" w:hAnsi="Courier" w:hint="eastAsia"/>
              </w:rPr>
              <w:t>3</w:t>
            </w:r>
            <w:r w:rsidRPr="00CC0D38">
              <w:rPr>
                <w:rFonts w:ascii="Courier" w:hAnsi="Courier" w:hint="eastAsia"/>
              </w:rPr>
              <w:t>个工作日内从基金财产中一次性支取。若遇法定节假日、公休日等，支付日期顺延。</w:t>
            </w:r>
          </w:p>
        </w:tc>
        <w:tc>
          <w:tcPr>
            <w:tcW w:w="0" w:type="auto"/>
            <w:hideMark/>
          </w:tcPr>
          <w:p w14:paraId="13B68BD7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lastRenderedPageBreak/>
              <w:t>二、基金费用计提方法、计提标准和支付方式</w:t>
            </w:r>
          </w:p>
          <w:p w14:paraId="5D1F6B67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1</w:t>
            </w:r>
            <w:r w:rsidRPr="00CC0D38">
              <w:rPr>
                <w:rFonts w:ascii="Courier" w:hAnsi="Courier" w:hint="eastAsia"/>
              </w:rPr>
              <w:t>、基金管理人的管理费</w:t>
            </w:r>
          </w:p>
          <w:p w14:paraId="19684661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lastRenderedPageBreak/>
              <w:t>本基金的管理费按前一日基金资产净值的</w:t>
            </w:r>
            <w:r w:rsidRPr="00A7556D">
              <w:rPr>
                <w:rFonts w:ascii="Courier" w:hAnsi="Courier"/>
                <w:u w:val="single"/>
              </w:rPr>
              <w:t>0.70%</w:t>
            </w:r>
            <w:r w:rsidRPr="00CC0D38">
              <w:rPr>
                <w:rFonts w:ascii="Courier" w:hAnsi="Courier" w:hint="eastAsia"/>
              </w:rPr>
              <w:t>年费率计提。管理费的计算方法如下：</w:t>
            </w:r>
          </w:p>
          <w:p w14:paraId="5060C9A9" w14:textId="33B11FFE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H</w:t>
            </w:r>
            <w:r w:rsidRPr="00CC0D38">
              <w:rPr>
                <w:rFonts w:ascii="Courier" w:hAnsi="Courier" w:hint="eastAsia"/>
              </w:rPr>
              <w:t>＝</w:t>
            </w:r>
            <w:r w:rsidRPr="00CC0D38">
              <w:rPr>
                <w:rFonts w:ascii="Courier" w:hAnsi="Courier" w:hint="eastAsia"/>
              </w:rPr>
              <w:t>E</w:t>
            </w:r>
            <w:r w:rsidRPr="00CC0D38">
              <w:rPr>
                <w:rFonts w:ascii="Courier" w:hAnsi="Courier" w:hint="eastAsia"/>
              </w:rPr>
              <w:t>×</w:t>
            </w:r>
            <w:r w:rsidRPr="00CC0D38">
              <w:rPr>
                <w:rFonts w:ascii="Courier" w:hAnsi="Courier" w:hint="eastAsia"/>
                <w:u w:val="single"/>
              </w:rPr>
              <w:t>0.70</w:t>
            </w:r>
            <w:r w:rsidRPr="00A7556D">
              <w:rPr>
                <w:rFonts w:ascii="Courier" w:hAnsi="Courier"/>
                <w:u w:val="single"/>
              </w:rPr>
              <w:t>%</w:t>
            </w:r>
            <w:r w:rsidRPr="00CC0D38">
              <w:rPr>
                <w:rFonts w:ascii="Courier" w:hAnsi="Courier" w:hint="eastAsia"/>
              </w:rPr>
              <w:t>÷当年天数</w:t>
            </w:r>
          </w:p>
          <w:p w14:paraId="2C252ABE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H</w:t>
            </w:r>
            <w:r w:rsidRPr="00CC0D38">
              <w:rPr>
                <w:rFonts w:ascii="Courier" w:hAnsi="Courier" w:hint="eastAsia"/>
              </w:rPr>
              <w:t>为每日应计提的基金管理费</w:t>
            </w:r>
          </w:p>
          <w:p w14:paraId="28E58667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E</w:t>
            </w:r>
            <w:r w:rsidRPr="00CC0D38">
              <w:rPr>
                <w:rFonts w:ascii="Courier" w:hAnsi="Courier" w:hint="eastAsia"/>
              </w:rPr>
              <w:t>为前一日的基金资产净值</w:t>
            </w:r>
          </w:p>
          <w:p w14:paraId="0861ECEC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基金管理费每日计算，逐日累计至每月月末，按月支付，由基金托管人根据与基金管理人核对一致的财务数据，自动在次月前</w:t>
            </w:r>
            <w:r w:rsidRPr="00CC0D38">
              <w:rPr>
                <w:rFonts w:ascii="Courier" w:hAnsi="Courier" w:hint="eastAsia"/>
              </w:rPr>
              <w:t>3</w:t>
            </w:r>
            <w:r w:rsidRPr="00CC0D38">
              <w:rPr>
                <w:rFonts w:ascii="Courier" w:hAnsi="Courier" w:hint="eastAsia"/>
              </w:rPr>
              <w:t>个工作日内从基金财产中一次性支付给基金管理人。若遇法定节假日、公休假等，支付日期顺延。</w:t>
            </w:r>
          </w:p>
          <w:p w14:paraId="2FCAC27F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2</w:t>
            </w:r>
            <w:r w:rsidRPr="00CC0D38">
              <w:rPr>
                <w:rFonts w:ascii="Courier" w:hAnsi="Courier" w:hint="eastAsia"/>
              </w:rPr>
              <w:t>、基金托管人的托管费</w:t>
            </w:r>
          </w:p>
          <w:p w14:paraId="109454C9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本基金的托管费按前一日基金资产净值的</w:t>
            </w:r>
            <w:r w:rsidRPr="00A7556D">
              <w:rPr>
                <w:rFonts w:ascii="Courier" w:hAnsi="Courier"/>
                <w:u w:val="single"/>
              </w:rPr>
              <w:t>0.16%</w:t>
            </w:r>
            <w:r w:rsidRPr="00CC0D38">
              <w:rPr>
                <w:rFonts w:ascii="Courier" w:hAnsi="Courier" w:hint="eastAsia"/>
              </w:rPr>
              <w:t>的年费率计提。托管费的计算方法如下：</w:t>
            </w:r>
          </w:p>
          <w:p w14:paraId="258563E9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H</w:t>
            </w:r>
            <w:r w:rsidRPr="00CC0D38">
              <w:rPr>
                <w:rFonts w:ascii="Courier" w:hAnsi="Courier" w:hint="eastAsia"/>
              </w:rPr>
              <w:t>＝</w:t>
            </w:r>
            <w:r w:rsidRPr="00CC0D38">
              <w:rPr>
                <w:rFonts w:ascii="Courier" w:hAnsi="Courier" w:hint="eastAsia"/>
              </w:rPr>
              <w:t>E</w:t>
            </w:r>
            <w:r w:rsidRPr="00CC0D38">
              <w:rPr>
                <w:rFonts w:ascii="Courier" w:hAnsi="Courier" w:hint="eastAsia"/>
              </w:rPr>
              <w:t>×</w:t>
            </w:r>
            <w:r w:rsidRPr="00A7556D">
              <w:rPr>
                <w:rFonts w:ascii="Courier" w:hAnsi="Courier"/>
                <w:u w:val="single"/>
              </w:rPr>
              <w:t>0.16%</w:t>
            </w:r>
            <w:r w:rsidRPr="00CC0D38">
              <w:rPr>
                <w:rFonts w:ascii="Courier" w:hAnsi="Courier" w:hint="eastAsia"/>
              </w:rPr>
              <w:t>÷当年天数</w:t>
            </w:r>
          </w:p>
          <w:p w14:paraId="0956A0AA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H</w:t>
            </w:r>
            <w:r w:rsidRPr="00CC0D38">
              <w:rPr>
                <w:rFonts w:ascii="Courier" w:hAnsi="Courier" w:hint="eastAsia"/>
              </w:rPr>
              <w:t>为每日应计提的基金托管费</w:t>
            </w:r>
          </w:p>
          <w:p w14:paraId="5B5E4404" w14:textId="77777777" w:rsidR="00CC0D38" w:rsidRP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E</w:t>
            </w:r>
            <w:r w:rsidRPr="00CC0D38">
              <w:rPr>
                <w:rFonts w:ascii="Courier" w:hAnsi="Courier" w:hint="eastAsia"/>
              </w:rPr>
              <w:t>为前一日的基金资产净值</w:t>
            </w:r>
          </w:p>
          <w:p w14:paraId="3D68A872" w14:textId="4A643860" w:rsidR="00CC0D38" w:rsidRDefault="00CC0D38" w:rsidP="00CC0D38">
            <w:pPr>
              <w:rPr>
                <w:rFonts w:ascii="Courier" w:hAnsi="Courier"/>
              </w:rPr>
            </w:pPr>
            <w:r w:rsidRPr="00CC0D38">
              <w:rPr>
                <w:rFonts w:ascii="Courier" w:hAnsi="Courier" w:hint="eastAsia"/>
              </w:rPr>
              <w:t>基金托管费每日计算，逐日累计至每月月末，按月支付，由基金托管人根据与基金管理人核对一致的财务数据，自动在次月前</w:t>
            </w:r>
            <w:r w:rsidRPr="00CC0D38">
              <w:rPr>
                <w:rFonts w:ascii="Courier" w:hAnsi="Courier" w:hint="eastAsia"/>
              </w:rPr>
              <w:t>3</w:t>
            </w:r>
            <w:r w:rsidRPr="00CC0D38">
              <w:rPr>
                <w:rFonts w:ascii="Courier" w:hAnsi="Courier" w:hint="eastAsia"/>
              </w:rPr>
              <w:t>个工作日内从基金财产中一次性支取。若遇法定节假日、公休日等，支付日期顺延。</w:t>
            </w:r>
          </w:p>
        </w:tc>
      </w:tr>
    </w:tbl>
    <w:p w14:paraId="3B2E1891" w14:textId="77777777" w:rsidR="00CC0D38" w:rsidRDefault="00CC0D38" w:rsidP="00CC0D38">
      <w:pPr>
        <w:widowControl/>
        <w:jc w:val="left"/>
      </w:pPr>
      <w:r>
        <w:rPr>
          <w:rFonts w:hint="eastAsia"/>
        </w:rPr>
        <w:lastRenderedPageBreak/>
        <w:t>注：基金合同内容摘要相应调整。</w:t>
      </w:r>
    </w:p>
    <w:p w14:paraId="2C6F638F" w14:textId="77777777" w:rsidR="000255CD" w:rsidRPr="00E53F33" w:rsidRDefault="000255CD" w:rsidP="00CC0D38">
      <w:pPr>
        <w:pStyle w:val="2"/>
        <w:rPr>
          <w:rFonts w:ascii="Times New Roman" w:hAnsi="Times New Roman" w:cs="Times New Roman"/>
          <w:sz w:val="24"/>
          <w:szCs w:val="24"/>
        </w:rPr>
      </w:pPr>
    </w:p>
    <w:sectPr w:rsidR="000255CD" w:rsidRPr="00E53F33" w:rsidSect="00CF2AF9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74E8E9" w16cid:durableId="29FAE8DF"/>
  <w16cid:commentId w16cid:paraId="555D6ED2" w16cid:durableId="29FAEAB5"/>
  <w16cid:commentId w16cid:paraId="630D7DC5" w16cid:durableId="29FAEA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53592" w14:textId="77777777" w:rsidR="008E6EBB" w:rsidRDefault="008E6EBB" w:rsidP="005963A5">
      <w:r>
        <w:separator/>
      </w:r>
    </w:p>
  </w:endnote>
  <w:endnote w:type="continuationSeparator" w:id="0">
    <w:p w14:paraId="36D13E1A" w14:textId="77777777" w:rsidR="008E6EBB" w:rsidRDefault="008E6EBB" w:rsidP="0059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4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3A3661" w14:textId="371E57E7" w:rsidR="006C5774" w:rsidRPr="001135A4" w:rsidRDefault="006C5774" w:rsidP="005963A5">
        <w:pPr>
          <w:pStyle w:val="a6"/>
          <w:jc w:val="center"/>
          <w:rPr>
            <w:rFonts w:ascii="Times New Roman" w:hAnsi="Times New Roman" w:cs="Times New Roman"/>
          </w:rPr>
        </w:pPr>
        <w:r w:rsidRPr="001135A4">
          <w:rPr>
            <w:rFonts w:ascii="Times New Roman" w:hAnsi="Times New Roman" w:cs="Times New Roman"/>
          </w:rPr>
          <w:fldChar w:fldCharType="begin"/>
        </w:r>
        <w:r w:rsidRPr="001135A4">
          <w:rPr>
            <w:rFonts w:ascii="Times New Roman" w:hAnsi="Times New Roman" w:cs="Times New Roman"/>
          </w:rPr>
          <w:instrText>PAGE   \* MERGEFORMAT</w:instrText>
        </w:r>
        <w:r w:rsidRPr="001135A4">
          <w:rPr>
            <w:rFonts w:ascii="Times New Roman" w:hAnsi="Times New Roman" w:cs="Times New Roman"/>
          </w:rPr>
          <w:fldChar w:fldCharType="separate"/>
        </w:r>
        <w:r w:rsidR="008772F3" w:rsidRPr="008772F3">
          <w:rPr>
            <w:rFonts w:ascii="Times New Roman" w:hAnsi="Times New Roman" w:cs="Times New Roman"/>
            <w:noProof/>
            <w:lang w:val="zh-CN"/>
          </w:rPr>
          <w:t>4</w:t>
        </w:r>
        <w:r w:rsidRPr="00113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0B4D" w14:textId="77777777" w:rsidR="008E6EBB" w:rsidRDefault="008E6EBB" w:rsidP="005963A5">
      <w:r>
        <w:separator/>
      </w:r>
    </w:p>
  </w:footnote>
  <w:footnote w:type="continuationSeparator" w:id="0">
    <w:p w14:paraId="61AB0F79" w14:textId="77777777" w:rsidR="008E6EBB" w:rsidRDefault="008E6EBB" w:rsidP="0059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DD1C1" w14:textId="77777777" w:rsidR="006C5774" w:rsidRDefault="006C5774" w:rsidP="008F58B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4131" w14:textId="77777777" w:rsidR="006C5774" w:rsidRDefault="006C5774" w:rsidP="008F58B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C1A"/>
    <w:multiLevelType w:val="hybridMultilevel"/>
    <w:tmpl w:val="6FEACACC"/>
    <w:lvl w:ilvl="0" w:tplc="816C9B04">
      <w:start w:val="3"/>
      <w:numFmt w:val="japaneseCounting"/>
      <w:lvlText w:val="%1、"/>
      <w:lvlJc w:val="left"/>
      <w:pPr>
        <w:ind w:left="6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0" w:hanging="420"/>
      </w:pPr>
    </w:lvl>
    <w:lvl w:ilvl="2" w:tplc="0409001B" w:tentative="1">
      <w:start w:val="1"/>
      <w:numFmt w:val="lowerRoman"/>
      <w:lvlText w:val="%3."/>
      <w:lvlJc w:val="righ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9" w:tentative="1">
      <w:start w:val="1"/>
      <w:numFmt w:val="lowerLetter"/>
      <w:lvlText w:val="%5)"/>
      <w:lvlJc w:val="left"/>
      <w:pPr>
        <w:ind w:left="2330" w:hanging="420"/>
      </w:pPr>
    </w:lvl>
    <w:lvl w:ilvl="5" w:tplc="0409001B" w:tentative="1">
      <w:start w:val="1"/>
      <w:numFmt w:val="lowerRoman"/>
      <w:lvlText w:val="%6."/>
      <w:lvlJc w:val="righ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9" w:tentative="1">
      <w:start w:val="1"/>
      <w:numFmt w:val="lowerLetter"/>
      <w:lvlText w:val="%8)"/>
      <w:lvlJc w:val="left"/>
      <w:pPr>
        <w:ind w:left="3590" w:hanging="420"/>
      </w:pPr>
    </w:lvl>
    <w:lvl w:ilvl="8" w:tplc="0409001B" w:tentative="1">
      <w:start w:val="1"/>
      <w:numFmt w:val="lowerRoman"/>
      <w:lvlText w:val="%9."/>
      <w:lvlJc w:val="right"/>
      <w:pPr>
        <w:ind w:left="4010" w:hanging="420"/>
      </w:pPr>
    </w:lvl>
  </w:abstractNum>
  <w:abstractNum w:abstractNumId="1" w15:restartNumberingAfterBreak="0">
    <w:nsid w:val="31BD4FE3"/>
    <w:multiLevelType w:val="hybridMultilevel"/>
    <w:tmpl w:val="10F62D6A"/>
    <w:lvl w:ilvl="0" w:tplc="C30069E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8CE7C8E"/>
    <w:multiLevelType w:val="hybridMultilevel"/>
    <w:tmpl w:val="FBF2FA18"/>
    <w:lvl w:ilvl="0" w:tplc="4084865C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260AC1"/>
    <w:multiLevelType w:val="hybridMultilevel"/>
    <w:tmpl w:val="1BF4CCA4"/>
    <w:lvl w:ilvl="0" w:tplc="5C824F0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E0F5F0E"/>
    <w:multiLevelType w:val="hybridMultilevel"/>
    <w:tmpl w:val="2FA08426"/>
    <w:lvl w:ilvl="0" w:tplc="A49CA67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C83F56"/>
    <w:multiLevelType w:val="hybridMultilevel"/>
    <w:tmpl w:val="B1385AF4"/>
    <w:lvl w:ilvl="0" w:tplc="AFD87100">
      <w:start w:val="1"/>
      <w:numFmt w:val="decimal"/>
      <w:lvlText w:val="%1、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abstractNum w:abstractNumId="6" w15:restartNumberingAfterBreak="0">
    <w:nsid w:val="6FF27683"/>
    <w:multiLevelType w:val="hybridMultilevel"/>
    <w:tmpl w:val="4680133A"/>
    <w:lvl w:ilvl="0" w:tplc="A978DF6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E9"/>
    <w:rsid w:val="00000B15"/>
    <w:rsid w:val="000202D8"/>
    <w:rsid w:val="000255CD"/>
    <w:rsid w:val="00027D42"/>
    <w:rsid w:val="000302CE"/>
    <w:rsid w:val="00035102"/>
    <w:rsid w:val="000358A3"/>
    <w:rsid w:val="00040864"/>
    <w:rsid w:val="00045711"/>
    <w:rsid w:val="00047415"/>
    <w:rsid w:val="000503F0"/>
    <w:rsid w:val="000524F5"/>
    <w:rsid w:val="00060D32"/>
    <w:rsid w:val="00063CE2"/>
    <w:rsid w:val="00065E1A"/>
    <w:rsid w:val="00073BA5"/>
    <w:rsid w:val="00075510"/>
    <w:rsid w:val="00083B6B"/>
    <w:rsid w:val="00084923"/>
    <w:rsid w:val="000872F2"/>
    <w:rsid w:val="000976CE"/>
    <w:rsid w:val="000A0CA6"/>
    <w:rsid w:val="000B08EE"/>
    <w:rsid w:val="000B45A7"/>
    <w:rsid w:val="000B5079"/>
    <w:rsid w:val="000C0611"/>
    <w:rsid w:val="000C4944"/>
    <w:rsid w:val="000C5A6D"/>
    <w:rsid w:val="000D4EA1"/>
    <w:rsid w:val="000D61C0"/>
    <w:rsid w:val="000D652D"/>
    <w:rsid w:val="000D7CBB"/>
    <w:rsid w:val="000E0BB9"/>
    <w:rsid w:val="000E12F0"/>
    <w:rsid w:val="000F6E3F"/>
    <w:rsid w:val="001010A6"/>
    <w:rsid w:val="0010117E"/>
    <w:rsid w:val="001127D6"/>
    <w:rsid w:val="001135A4"/>
    <w:rsid w:val="0011448A"/>
    <w:rsid w:val="00116782"/>
    <w:rsid w:val="0012078E"/>
    <w:rsid w:val="00121E41"/>
    <w:rsid w:val="001339B6"/>
    <w:rsid w:val="001351BA"/>
    <w:rsid w:val="00135D7D"/>
    <w:rsid w:val="0013724B"/>
    <w:rsid w:val="00140629"/>
    <w:rsid w:val="0014133B"/>
    <w:rsid w:val="00144C70"/>
    <w:rsid w:val="00145FC5"/>
    <w:rsid w:val="00150A01"/>
    <w:rsid w:val="00150D2F"/>
    <w:rsid w:val="00152C46"/>
    <w:rsid w:val="00157E52"/>
    <w:rsid w:val="00157F38"/>
    <w:rsid w:val="00160B24"/>
    <w:rsid w:val="00161BDA"/>
    <w:rsid w:val="0016341A"/>
    <w:rsid w:val="001655BC"/>
    <w:rsid w:val="001726C5"/>
    <w:rsid w:val="00173F74"/>
    <w:rsid w:val="00180346"/>
    <w:rsid w:val="001812FE"/>
    <w:rsid w:val="00185342"/>
    <w:rsid w:val="00187905"/>
    <w:rsid w:val="00192817"/>
    <w:rsid w:val="001944AE"/>
    <w:rsid w:val="00197AA6"/>
    <w:rsid w:val="001A089A"/>
    <w:rsid w:val="001A2A3D"/>
    <w:rsid w:val="001A4C5D"/>
    <w:rsid w:val="001A73A1"/>
    <w:rsid w:val="001B0E41"/>
    <w:rsid w:val="001B1F0C"/>
    <w:rsid w:val="001B40B2"/>
    <w:rsid w:val="001C3D6B"/>
    <w:rsid w:val="001C4058"/>
    <w:rsid w:val="001C4259"/>
    <w:rsid w:val="001C5E03"/>
    <w:rsid w:val="001D1D04"/>
    <w:rsid w:val="001E2A9C"/>
    <w:rsid w:val="001E592F"/>
    <w:rsid w:val="001F025A"/>
    <w:rsid w:val="001F33A0"/>
    <w:rsid w:val="001F5F4C"/>
    <w:rsid w:val="001F7CCF"/>
    <w:rsid w:val="00201E48"/>
    <w:rsid w:val="00204B58"/>
    <w:rsid w:val="002070C5"/>
    <w:rsid w:val="00210362"/>
    <w:rsid w:val="00210C29"/>
    <w:rsid w:val="00210FCA"/>
    <w:rsid w:val="00213E81"/>
    <w:rsid w:val="00221E53"/>
    <w:rsid w:val="0022416E"/>
    <w:rsid w:val="00236457"/>
    <w:rsid w:val="00240BF6"/>
    <w:rsid w:val="00242A23"/>
    <w:rsid w:val="00242A6A"/>
    <w:rsid w:val="0024641F"/>
    <w:rsid w:val="00251932"/>
    <w:rsid w:val="002521D2"/>
    <w:rsid w:val="0025247B"/>
    <w:rsid w:val="00255E6A"/>
    <w:rsid w:val="00273337"/>
    <w:rsid w:val="002733EB"/>
    <w:rsid w:val="00280EFB"/>
    <w:rsid w:val="00281E87"/>
    <w:rsid w:val="00282960"/>
    <w:rsid w:val="002876DA"/>
    <w:rsid w:val="0029151D"/>
    <w:rsid w:val="00292D8F"/>
    <w:rsid w:val="002A3A89"/>
    <w:rsid w:val="002A425A"/>
    <w:rsid w:val="002B7663"/>
    <w:rsid w:val="002C0155"/>
    <w:rsid w:val="002C2BF3"/>
    <w:rsid w:val="002C3CCB"/>
    <w:rsid w:val="002D0663"/>
    <w:rsid w:val="002D2998"/>
    <w:rsid w:val="002D2A8B"/>
    <w:rsid w:val="002D6CF1"/>
    <w:rsid w:val="002E5073"/>
    <w:rsid w:val="002E6A69"/>
    <w:rsid w:val="002E6D28"/>
    <w:rsid w:val="002F23A7"/>
    <w:rsid w:val="002F3F62"/>
    <w:rsid w:val="002F60EC"/>
    <w:rsid w:val="002F67CD"/>
    <w:rsid w:val="0030082F"/>
    <w:rsid w:val="00313448"/>
    <w:rsid w:val="00313F7B"/>
    <w:rsid w:val="00315C17"/>
    <w:rsid w:val="00316535"/>
    <w:rsid w:val="003166EA"/>
    <w:rsid w:val="00323EC0"/>
    <w:rsid w:val="0032799C"/>
    <w:rsid w:val="0033467A"/>
    <w:rsid w:val="00335630"/>
    <w:rsid w:val="00341F03"/>
    <w:rsid w:val="00343A1A"/>
    <w:rsid w:val="00353C2C"/>
    <w:rsid w:val="003567AB"/>
    <w:rsid w:val="0037416C"/>
    <w:rsid w:val="00376794"/>
    <w:rsid w:val="00380157"/>
    <w:rsid w:val="00382554"/>
    <w:rsid w:val="00382EF4"/>
    <w:rsid w:val="00387A08"/>
    <w:rsid w:val="00387C11"/>
    <w:rsid w:val="0039350B"/>
    <w:rsid w:val="0039526A"/>
    <w:rsid w:val="00395E7A"/>
    <w:rsid w:val="003A1E69"/>
    <w:rsid w:val="003A2982"/>
    <w:rsid w:val="003A7720"/>
    <w:rsid w:val="003B1D8E"/>
    <w:rsid w:val="003B6870"/>
    <w:rsid w:val="003E09D6"/>
    <w:rsid w:val="003E62AA"/>
    <w:rsid w:val="003E64E9"/>
    <w:rsid w:val="003E79BD"/>
    <w:rsid w:val="003E7CF3"/>
    <w:rsid w:val="003F2C4C"/>
    <w:rsid w:val="003F52FD"/>
    <w:rsid w:val="003F5854"/>
    <w:rsid w:val="003F5C92"/>
    <w:rsid w:val="003F6D9B"/>
    <w:rsid w:val="0040212B"/>
    <w:rsid w:val="00402F79"/>
    <w:rsid w:val="00403442"/>
    <w:rsid w:val="00403705"/>
    <w:rsid w:val="00403989"/>
    <w:rsid w:val="0040616D"/>
    <w:rsid w:val="00406688"/>
    <w:rsid w:val="00407E60"/>
    <w:rsid w:val="004207DB"/>
    <w:rsid w:val="00422311"/>
    <w:rsid w:val="00424BB9"/>
    <w:rsid w:val="0043521C"/>
    <w:rsid w:val="004353B5"/>
    <w:rsid w:val="0043703C"/>
    <w:rsid w:val="004375AD"/>
    <w:rsid w:val="00437EA9"/>
    <w:rsid w:val="00440BFE"/>
    <w:rsid w:val="00440DD7"/>
    <w:rsid w:val="00452181"/>
    <w:rsid w:val="0045292A"/>
    <w:rsid w:val="00455DB2"/>
    <w:rsid w:val="00463EAD"/>
    <w:rsid w:val="004739F5"/>
    <w:rsid w:val="00477DF6"/>
    <w:rsid w:val="0048170E"/>
    <w:rsid w:val="00483D6C"/>
    <w:rsid w:val="004854F1"/>
    <w:rsid w:val="004869E2"/>
    <w:rsid w:val="004906C0"/>
    <w:rsid w:val="00492467"/>
    <w:rsid w:val="0049601E"/>
    <w:rsid w:val="004A63E8"/>
    <w:rsid w:val="004B1787"/>
    <w:rsid w:val="004C1A69"/>
    <w:rsid w:val="004C2B62"/>
    <w:rsid w:val="004C5010"/>
    <w:rsid w:val="004D60FF"/>
    <w:rsid w:val="004E56F3"/>
    <w:rsid w:val="004E7802"/>
    <w:rsid w:val="004F6E62"/>
    <w:rsid w:val="00500308"/>
    <w:rsid w:val="005034D9"/>
    <w:rsid w:val="005101A5"/>
    <w:rsid w:val="00510C96"/>
    <w:rsid w:val="00513890"/>
    <w:rsid w:val="00513914"/>
    <w:rsid w:val="00515630"/>
    <w:rsid w:val="00516884"/>
    <w:rsid w:val="00520854"/>
    <w:rsid w:val="005239B5"/>
    <w:rsid w:val="005262AA"/>
    <w:rsid w:val="005302B8"/>
    <w:rsid w:val="0053274C"/>
    <w:rsid w:val="005346D3"/>
    <w:rsid w:val="0053629A"/>
    <w:rsid w:val="0053652A"/>
    <w:rsid w:val="005377EF"/>
    <w:rsid w:val="00543352"/>
    <w:rsid w:val="00543655"/>
    <w:rsid w:val="00544201"/>
    <w:rsid w:val="005475C9"/>
    <w:rsid w:val="00547A10"/>
    <w:rsid w:val="00553F57"/>
    <w:rsid w:val="00557C33"/>
    <w:rsid w:val="00563324"/>
    <w:rsid w:val="005652B9"/>
    <w:rsid w:val="00565CDD"/>
    <w:rsid w:val="0057200C"/>
    <w:rsid w:val="005759CF"/>
    <w:rsid w:val="00575E0F"/>
    <w:rsid w:val="00576D07"/>
    <w:rsid w:val="0058253F"/>
    <w:rsid w:val="00582A8C"/>
    <w:rsid w:val="00590CDD"/>
    <w:rsid w:val="00595B27"/>
    <w:rsid w:val="005963A5"/>
    <w:rsid w:val="0059794F"/>
    <w:rsid w:val="005A1881"/>
    <w:rsid w:val="005A1AC4"/>
    <w:rsid w:val="005A3031"/>
    <w:rsid w:val="005A3BF8"/>
    <w:rsid w:val="005A3E13"/>
    <w:rsid w:val="005B240E"/>
    <w:rsid w:val="005B37BC"/>
    <w:rsid w:val="005B3B71"/>
    <w:rsid w:val="005B6D51"/>
    <w:rsid w:val="005C0DE6"/>
    <w:rsid w:val="005C1A89"/>
    <w:rsid w:val="005C2B8D"/>
    <w:rsid w:val="005C7BA5"/>
    <w:rsid w:val="005E0253"/>
    <w:rsid w:val="005E1D7B"/>
    <w:rsid w:val="005E21CC"/>
    <w:rsid w:val="005E3DA7"/>
    <w:rsid w:val="005E6CD6"/>
    <w:rsid w:val="005F4324"/>
    <w:rsid w:val="005F50FA"/>
    <w:rsid w:val="005F6E4F"/>
    <w:rsid w:val="005F7CAD"/>
    <w:rsid w:val="00601C46"/>
    <w:rsid w:val="006122D1"/>
    <w:rsid w:val="00613E59"/>
    <w:rsid w:val="0061425B"/>
    <w:rsid w:val="006173BF"/>
    <w:rsid w:val="00627106"/>
    <w:rsid w:val="0062744E"/>
    <w:rsid w:val="006300A0"/>
    <w:rsid w:val="0063097E"/>
    <w:rsid w:val="006334F4"/>
    <w:rsid w:val="00633D7C"/>
    <w:rsid w:val="00641831"/>
    <w:rsid w:val="00644B8E"/>
    <w:rsid w:val="006540E6"/>
    <w:rsid w:val="006565B8"/>
    <w:rsid w:val="00657914"/>
    <w:rsid w:val="006669F2"/>
    <w:rsid w:val="006731AC"/>
    <w:rsid w:val="00674F5B"/>
    <w:rsid w:val="0068254B"/>
    <w:rsid w:val="00683277"/>
    <w:rsid w:val="00685654"/>
    <w:rsid w:val="0069419F"/>
    <w:rsid w:val="006962E4"/>
    <w:rsid w:val="006A3C87"/>
    <w:rsid w:val="006A4A9A"/>
    <w:rsid w:val="006B08AB"/>
    <w:rsid w:val="006B0AC1"/>
    <w:rsid w:val="006B2078"/>
    <w:rsid w:val="006B5046"/>
    <w:rsid w:val="006B7249"/>
    <w:rsid w:val="006C06C8"/>
    <w:rsid w:val="006C31C6"/>
    <w:rsid w:val="006C5774"/>
    <w:rsid w:val="006C6097"/>
    <w:rsid w:val="006C71A4"/>
    <w:rsid w:val="006E333D"/>
    <w:rsid w:val="006E7598"/>
    <w:rsid w:val="006E7E63"/>
    <w:rsid w:val="006F430C"/>
    <w:rsid w:val="007005F9"/>
    <w:rsid w:val="00701C73"/>
    <w:rsid w:val="0070335E"/>
    <w:rsid w:val="00703431"/>
    <w:rsid w:val="00713ED2"/>
    <w:rsid w:val="00726692"/>
    <w:rsid w:val="0075093B"/>
    <w:rsid w:val="00751607"/>
    <w:rsid w:val="00756900"/>
    <w:rsid w:val="00762438"/>
    <w:rsid w:val="00764494"/>
    <w:rsid w:val="00765FA3"/>
    <w:rsid w:val="0076761A"/>
    <w:rsid w:val="00773F0D"/>
    <w:rsid w:val="00774374"/>
    <w:rsid w:val="00777CDD"/>
    <w:rsid w:val="007847D4"/>
    <w:rsid w:val="007870F1"/>
    <w:rsid w:val="007871B1"/>
    <w:rsid w:val="0078795A"/>
    <w:rsid w:val="00790C8D"/>
    <w:rsid w:val="007A49C1"/>
    <w:rsid w:val="007B137B"/>
    <w:rsid w:val="007B24C0"/>
    <w:rsid w:val="007B34B3"/>
    <w:rsid w:val="007B4089"/>
    <w:rsid w:val="007B63C5"/>
    <w:rsid w:val="007C67C8"/>
    <w:rsid w:val="007D5416"/>
    <w:rsid w:val="007D6A9F"/>
    <w:rsid w:val="007E2A75"/>
    <w:rsid w:val="007E439F"/>
    <w:rsid w:val="007E73E3"/>
    <w:rsid w:val="007F38E5"/>
    <w:rsid w:val="00802759"/>
    <w:rsid w:val="00802F11"/>
    <w:rsid w:val="00803415"/>
    <w:rsid w:val="00806AD9"/>
    <w:rsid w:val="008110B3"/>
    <w:rsid w:val="00813A5B"/>
    <w:rsid w:val="00827383"/>
    <w:rsid w:val="008302CC"/>
    <w:rsid w:val="008338CA"/>
    <w:rsid w:val="00842EB0"/>
    <w:rsid w:val="00853ED2"/>
    <w:rsid w:val="008554E3"/>
    <w:rsid w:val="00855AA1"/>
    <w:rsid w:val="00870D5A"/>
    <w:rsid w:val="008737A1"/>
    <w:rsid w:val="008772F3"/>
    <w:rsid w:val="0088002D"/>
    <w:rsid w:val="00887B6E"/>
    <w:rsid w:val="00891DA0"/>
    <w:rsid w:val="0089406B"/>
    <w:rsid w:val="00894CA4"/>
    <w:rsid w:val="008A786F"/>
    <w:rsid w:val="008B0405"/>
    <w:rsid w:val="008B11B0"/>
    <w:rsid w:val="008B18F8"/>
    <w:rsid w:val="008B2AC6"/>
    <w:rsid w:val="008B68EE"/>
    <w:rsid w:val="008C4D92"/>
    <w:rsid w:val="008D3A94"/>
    <w:rsid w:val="008D51DC"/>
    <w:rsid w:val="008D618E"/>
    <w:rsid w:val="008D70B8"/>
    <w:rsid w:val="008E0E68"/>
    <w:rsid w:val="008E10F5"/>
    <w:rsid w:val="008E3B51"/>
    <w:rsid w:val="008E3EC5"/>
    <w:rsid w:val="008E402A"/>
    <w:rsid w:val="008E4FB7"/>
    <w:rsid w:val="008E6EBB"/>
    <w:rsid w:val="008F174B"/>
    <w:rsid w:val="008F58BE"/>
    <w:rsid w:val="008F64AA"/>
    <w:rsid w:val="00904684"/>
    <w:rsid w:val="00906DF4"/>
    <w:rsid w:val="00910427"/>
    <w:rsid w:val="00914623"/>
    <w:rsid w:val="00923969"/>
    <w:rsid w:val="009343E9"/>
    <w:rsid w:val="0095255B"/>
    <w:rsid w:val="00955EFB"/>
    <w:rsid w:val="00960819"/>
    <w:rsid w:val="009640C9"/>
    <w:rsid w:val="00964E5D"/>
    <w:rsid w:val="009722A5"/>
    <w:rsid w:val="00980A45"/>
    <w:rsid w:val="009843BB"/>
    <w:rsid w:val="009863E9"/>
    <w:rsid w:val="00986636"/>
    <w:rsid w:val="0099105E"/>
    <w:rsid w:val="009925EC"/>
    <w:rsid w:val="009948A2"/>
    <w:rsid w:val="009948DB"/>
    <w:rsid w:val="009960B8"/>
    <w:rsid w:val="00996FEC"/>
    <w:rsid w:val="00997679"/>
    <w:rsid w:val="009A1802"/>
    <w:rsid w:val="009A1A28"/>
    <w:rsid w:val="009B13C0"/>
    <w:rsid w:val="009B405F"/>
    <w:rsid w:val="009B491F"/>
    <w:rsid w:val="009B57E5"/>
    <w:rsid w:val="009B7847"/>
    <w:rsid w:val="009B7E58"/>
    <w:rsid w:val="009C326D"/>
    <w:rsid w:val="009D1D96"/>
    <w:rsid w:val="009E1144"/>
    <w:rsid w:val="009F162A"/>
    <w:rsid w:val="009F34DF"/>
    <w:rsid w:val="009F3F51"/>
    <w:rsid w:val="009F5455"/>
    <w:rsid w:val="009F7B9F"/>
    <w:rsid w:val="009F7C61"/>
    <w:rsid w:val="009F7D12"/>
    <w:rsid w:val="00A02C9C"/>
    <w:rsid w:val="00A253C4"/>
    <w:rsid w:val="00A27909"/>
    <w:rsid w:val="00A34B2C"/>
    <w:rsid w:val="00A437CE"/>
    <w:rsid w:val="00A465BA"/>
    <w:rsid w:val="00A5130D"/>
    <w:rsid w:val="00A5289A"/>
    <w:rsid w:val="00A54F0C"/>
    <w:rsid w:val="00A54FAA"/>
    <w:rsid w:val="00A564D6"/>
    <w:rsid w:val="00A56933"/>
    <w:rsid w:val="00A56BBB"/>
    <w:rsid w:val="00A57069"/>
    <w:rsid w:val="00A61264"/>
    <w:rsid w:val="00A635A0"/>
    <w:rsid w:val="00A646DE"/>
    <w:rsid w:val="00A64E69"/>
    <w:rsid w:val="00A650FA"/>
    <w:rsid w:val="00A73CDA"/>
    <w:rsid w:val="00A73F92"/>
    <w:rsid w:val="00A7556D"/>
    <w:rsid w:val="00A771E4"/>
    <w:rsid w:val="00A80A39"/>
    <w:rsid w:val="00A85FDB"/>
    <w:rsid w:val="00A862FD"/>
    <w:rsid w:val="00A87EB8"/>
    <w:rsid w:val="00A901E6"/>
    <w:rsid w:val="00A90629"/>
    <w:rsid w:val="00A94136"/>
    <w:rsid w:val="00A95C83"/>
    <w:rsid w:val="00A969B4"/>
    <w:rsid w:val="00A96B9E"/>
    <w:rsid w:val="00AA11B7"/>
    <w:rsid w:val="00AA1E8A"/>
    <w:rsid w:val="00AA53BA"/>
    <w:rsid w:val="00AB0FC6"/>
    <w:rsid w:val="00AB160B"/>
    <w:rsid w:val="00AB5C3E"/>
    <w:rsid w:val="00AC16C8"/>
    <w:rsid w:val="00AC6F84"/>
    <w:rsid w:val="00AC726E"/>
    <w:rsid w:val="00AD081F"/>
    <w:rsid w:val="00AE107F"/>
    <w:rsid w:val="00AE15FF"/>
    <w:rsid w:val="00AE28D6"/>
    <w:rsid w:val="00AE3294"/>
    <w:rsid w:val="00AE445B"/>
    <w:rsid w:val="00AE53E5"/>
    <w:rsid w:val="00AE5A3F"/>
    <w:rsid w:val="00AF0D4B"/>
    <w:rsid w:val="00AF4E15"/>
    <w:rsid w:val="00B008C1"/>
    <w:rsid w:val="00B01BC0"/>
    <w:rsid w:val="00B03792"/>
    <w:rsid w:val="00B06E1E"/>
    <w:rsid w:val="00B0797F"/>
    <w:rsid w:val="00B11A92"/>
    <w:rsid w:val="00B2188C"/>
    <w:rsid w:val="00B21B89"/>
    <w:rsid w:val="00B245AC"/>
    <w:rsid w:val="00B253B5"/>
    <w:rsid w:val="00B261E7"/>
    <w:rsid w:val="00B27175"/>
    <w:rsid w:val="00B32330"/>
    <w:rsid w:val="00B32FA8"/>
    <w:rsid w:val="00B3313A"/>
    <w:rsid w:val="00B353B0"/>
    <w:rsid w:val="00B367D9"/>
    <w:rsid w:val="00B367E6"/>
    <w:rsid w:val="00B47476"/>
    <w:rsid w:val="00B507FF"/>
    <w:rsid w:val="00B5444D"/>
    <w:rsid w:val="00B72F5C"/>
    <w:rsid w:val="00B80663"/>
    <w:rsid w:val="00B82B89"/>
    <w:rsid w:val="00B9399D"/>
    <w:rsid w:val="00B97B6F"/>
    <w:rsid w:val="00BA3C29"/>
    <w:rsid w:val="00BA6406"/>
    <w:rsid w:val="00BA6644"/>
    <w:rsid w:val="00BB2F60"/>
    <w:rsid w:val="00BB4B89"/>
    <w:rsid w:val="00BB6705"/>
    <w:rsid w:val="00BE046F"/>
    <w:rsid w:val="00BE1656"/>
    <w:rsid w:val="00BF0F18"/>
    <w:rsid w:val="00C01A21"/>
    <w:rsid w:val="00C04C30"/>
    <w:rsid w:val="00C05120"/>
    <w:rsid w:val="00C06635"/>
    <w:rsid w:val="00C14A64"/>
    <w:rsid w:val="00C150C2"/>
    <w:rsid w:val="00C160AA"/>
    <w:rsid w:val="00C26575"/>
    <w:rsid w:val="00C31F41"/>
    <w:rsid w:val="00C3763C"/>
    <w:rsid w:val="00C52E6D"/>
    <w:rsid w:val="00C53984"/>
    <w:rsid w:val="00C61F6D"/>
    <w:rsid w:val="00C65612"/>
    <w:rsid w:val="00C6589B"/>
    <w:rsid w:val="00C70AA8"/>
    <w:rsid w:val="00C72108"/>
    <w:rsid w:val="00C73756"/>
    <w:rsid w:val="00C7484F"/>
    <w:rsid w:val="00C75F27"/>
    <w:rsid w:val="00C771A3"/>
    <w:rsid w:val="00C778D3"/>
    <w:rsid w:val="00C82A5B"/>
    <w:rsid w:val="00C92C12"/>
    <w:rsid w:val="00C94980"/>
    <w:rsid w:val="00CA546B"/>
    <w:rsid w:val="00CB1342"/>
    <w:rsid w:val="00CB151D"/>
    <w:rsid w:val="00CB4A95"/>
    <w:rsid w:val="00CC08CE"/>
    <w:rsid w:val="00CC0D38"/>
    <w:rsid w:val="00CC10F2"/>
    <w:rsid w:val="00CC6C91"/>
    <w:rsid w:val="00CD2B4A"/>
    <w:rsid w:val="00CD5E87"/>
    <w:rsid w:val="00CD60B4"/>
    <w:rsid w:val="00CD71F2"/>
    <w:rsid w:val="00CE7859"/>
    <w:rsid w:val="00CE7917"/>
    <w:rsid w:val="00CF2AF9"/>
    <w:rsid w:val="00CF61AF"/>
    <w:rsid w:val="00CF6DFD"/>
    <w:rsid w:val="00D01850"/>
    <w:rsid w:val="00D026F4"/>
    <w:rsid w:val="00D062B8"/>
    <w:rsid w:val="00D062F3"/>
    <w:rsid w:val="00D077BC"/>
    <w:rsid w:val="00D10A6E"/>
    <w:rsid w:val="00D13254"/>
    <w:rsid w:val="00D153B7"/>
    <w:rsid w:val="00D25624"/>
    <w:rsid w:val="00D2753A"/>
    <w:rsid w:val="00D30502"/>
    <w:rsid w:val="00D47177"/>
    <w:rsid w:val="00D47A2D"/>
    <w:rsid w:val="00D5328B"/>
    <w:rsid w:val="00D57ACE"/>
    <w:rsid w:val="00D60AF6"/>
    <w:rsid w:val="00D613ED"/>
    <w:rsid w:val="00D62A81"/>
    <w:rsid w:val="00D816CE"/>
    <w:rsid w:val="00D81C4C"/>
    <w:rsid w:val="00D836D6"/>
    <w:rsid w:val="00D84685"/>
    <w:rsid w:val="00D869BE"/>
    <w:rsid w:val="00D90436"/>
    <w:rsid w:val="00DA3133"/>
    <w:rsid w:val="00DA3D10"/>
    <w:rsid w:val="00DB02E7"/>
    <w:rsid w:val="00DB4AC6"/>
    <w:rsid w:val="00DC1F9D"/>
    <w:rsid w:val="00DC2125"/>
    <w:rsid w:val="00DC3578"/>
    <w:rsid w:val="00DC41BF"/>
    <w:rsid w:val="00DC5EF8"/>
    <w:rsid w:val="00DD12A8"/>
    <w:rsid w:val="00DE06E0"/>
    <w:rsid w:val="00DE1A5B"/>
    <w:rsid w:val="00DE46A1"/>
    <w:rsid w:val="00DF05BB"/>
    <w:rsid w:val="00DF7143"/>
    <w:rsid w:val="00E077D8"/>
    <w:rsid w:val="00E10FA6"/>
    <w:rsid w:val="00E112C8"/>
    <w:rsid w:val="00E12409"/>
    <w:rsid w:val="00E12EAC"/>
    <w:rsid w:val="00E16DB7"/>
    <w:rsid w:val="00E22DDA"/>
    <w:rsid w:val="00E25E98"/>
    <w:rsid w:val="00E26792"/>
    <w:rsid w:val="00E31301"/>
    <w:rsid w:val="00E4617B"/>
    <w:rsid w:val="00E4671C"/>
    <w:rsid w:val="00E52EC6"/>
    <w:rsid w:val="00E53F33"/>
    <w:rsid w:val="00E5562E"/>
    <w:rsid w:val="00E60816"/>
    <w:rsid w:val="00E72A3E"/>
    <w:rsid w:val="00E770BE"/>
    <w:rsid w:val="00E9143C"/>
    <w:rsid w:val="00E92B3F"/>
    <w:rsid w:val="00E95883"/>
    <w:rsid w:val="00EA7687"/>
    <w:rsid w:val="00EB1E05"/>
    <w:rsid w:val="00EB26BD"/>
    <w:rsid w:val="00EB394C"/>
    <w:rsid w:val="00EB4F85"/>
    <w:rsid w:val="00EB6A6D"/>
    <w:rsid w:val="00EB75B1"/>
    <w:rsid w:val="00EC34BF"/>
    <w:rsid w:val="00EC5682"/>
    <w:rsid w:val="00EC6B25"/>
    <w:rsid w:val="00ED12CC"/>
    <w:rsid w:val="00EE2A0B"/>
    <w:rsid w:val="00EE7272"/>
    <w:rsid w:val="00EE7F8C"/>
    <w:rsid w:val="00F0593A"/>
    <w:rsid w:val="00F05A1A"/>
    <w:rsid w:val="00F06EAF"/>
    <w:rsid w:val="00F07129"/>
    <w:rsid w:val="00F07D16"/>
    <w:rsid w:val="00F12B23"/>
    <w:rsid w:val="00F13819"/>
    <w:rsid w:val="00F14A0C"/>
    <w:rsid w:val="00F26DEE"/>
    <w:rsid w:val="00F3109E"/>
    <w:rsid w:val="00F37B1A"/>
    <w:rsid w:val="00F419D9"/>
    <w:rsid w:val="00F445B5"/>
    <w:rsid w:val="00F454CB"/>
    <w:rsid w:val="00F50563"/>
    <w:rsid w:val="00F5439C"/>
    <w:rsid w:val="00F55876"/>
    <w:rsid w:val="00F66D12"/>
    <w:rsid w:val="00F720D3"/>
    <w:rsid w:val="00F72302"/>
    <w:rsid w:val="00F77720"/>
    <w:rsid w:val="00F94F27"/>
    <w:rsid w:val="00F95ECA"/>
    <w:rsid w:val="00FA5791"/>
    <w:rsid w:val="00FA6A42"/>
    <w:rsid w:val="00FB570F"/>
    <w:rsid w:val="00FC0DF2"/>
    <w:rsid w:val="00FC406D"/>
    <w:rsid w:val="00FD02F6"/>
    <w:rsid w:val="00FD1DD5"/>
    <w:rsid w:val="00FD44E1"/>
    <w:rsid w:val="00FD5DC7"/>
    <w:rsid w:val="00FD7F5A"/>
    <w:rsid w:val="00FE3CA3"/>
    <w:rsid w:val="00FE60FE"/>
    <w:rsid w:val="00FE68AF"/>
    <w:rsid w:val="00FF1800"/>
    <w:rsid w:val="00FF26DB"/>
    <w:rsid w:val="00FF27B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8A7A"/>
  <w15:docId w15:val="{96D27E88-C790-4025-B983-68E32C0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E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853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63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6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63A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406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062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5FA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65FA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65F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5FA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65FA3"/>
    <w:rPr>
      <w:b/>
      <w:bCs/>
    </w:rPr>
  </w:style>
  <w:style w:type="character" w:customStyle="1" w:styleId="20">
    <w:name w:val="标题 2 字符"/>
    <w:basedOn w:val="a0"/>
    <w:link w:val="2"/>
    <w:uiPriority w:val="9"/>
    <w:rsid w:val="001853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iffchgorig1">
    <w:name w:val="diff_chg_orig1"/>
    <w:rsid w:val="00185342"/>
    <w:rPr>
      <w:strike/>
    </w:rPr>
  </w:style>
  <w:style w:type="character" w:customStyle="1" w:styleId="diffchgmod1">
    <w:name w:val="diff_chg_mod1"/>
    <w:rsid w:val="00185342"/>
    <w:rPr>
      <w:u w:val="single"/>
    </w:rPr>
  </w:style>
  <w:style w:type="character" w:customStyle="1" w:styleId="diffsub1">
    <w:name w:val="diff_sub1"/>
    <w:rsid w:val="00185342"/>
    <w:rPr>
      <w:strike/>
    </w:rPr>
  </w:style>
  <w:style w:type="character" w:customStyle="1" w:styleId="diffadd1">
    <w:name w:val="diff_add1"/>
    <w:rsid w:val="00185342"/>
    <w:rPr>
      <w:u w:val="single"/>
    </w:rPr>
  </w:style>
  <w:style w:type="paragraph" w:styleId="af">
    <w:name w:val="List Paragraph"/>
    <w:basedOn w:val="a"/>
    <w:uiPriority w:val="34"/>
    <w:qFormat/>
    <w:rsid w:val="00145FC5"/>
    <w:pPr>
      <w:ind w:firstLineChars="200" w:firstLine="420"/>
    </w:pPr>
  </w:style>
  <w:style w:type="paragraph" w:styleId="af0">
    <w:name w:val="Revision"/>
    <w:hidden/>
    <w:uiPriority w:val="99"/>
    <w:semiHidden/>
    <w:rsid w:val="0024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赵素娟0131</dc:creator>
  <cp:keywords/>
  <dc:description/>
  <cp:lastModifiedBy>陈婉玲</cp:lastModifiedBy>
  <cp:revision>98</cp:revision>
  <dcterms:created xsi:type="dcterms:W3CDTF">2024-05-23T07:30:00Z</dcterms:created>
  <dcterms:modified xsi:type="dcterms:W3CDTF">2024-06-07T02:31:00Z</dcterms:modified>
</cp:coreProperties>
</file>