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汇添富保鑫灵活配置混合型证券投资基金A类份额更新基金产品资料概要(2024年06月07日更新)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汇添富保鑫灵活配置混合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003189</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汇添富保鑫灵活配置混合A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003189</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上海浦东发展银行股份有限公司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2019年10月15日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吴江宏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2016年09月29日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2011年07月01日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胡奕</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2021年02月03日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2014年07月07日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在严格控制风险和保持资产流动性的基础上，本基金通过积极主动的资产配置，充分挖掘各大类资产投资机会，力争实现基金资产的中长期稳健增值。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包括中小板、创业板及其他经中国证监会核准上市的股票)、存托凭证、债券(包括国债、央行票据、金融债券、企业债券、公司债券、中期票据、短期融资券、超短期融资券、次级债券、政府机构债券、地方政府债券、可交换债券、中小企业私募债券、可转换债券(含分离交易可转债)等)、资产支持证券、债券回购、银行存款(包括协议存款、定期存款及其他银行存款)、货币市场工具、权证、股指期货、国债期货、股票期权以及法律法规或中国证监会允许基金投资的其他金融工具(但须符合中国证监会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股票及存托凭证投资占基金资产的比例范围为0-95%。本基金每个交易日日终在扣除国债期货和股指期货合约需缴纳的交易保证金后，应当保持不低于基金资产净值5%的现金或者到期日在一年以内的政府债券，本基金所指的现金不包括结算备付金、存出保证金、应收申购款等。</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本基金的投资策略包括资产配置策略、股票投资策略、债券投资策略、股指期货投资策略、权证投资策略、资产支持证券投资策略、融资投资策略、股票期权投资策略、国债期货投资策略。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沪深300指数收益率*10%+中债综合全价指数收益率*85%+银行活期存款利率（税后）*5%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本基金为混合型基金，其预期风险和预期收益高于货币市场基金和债券型基金，低于股票型基金。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62957670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032611"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0.60%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0.30%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0.75%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30天≤N&lt;180天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0.6%</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45000.00元/年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80000.00元/年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《基金合同》生效后与基金相关的律师费/诉讼费、基金份额持有人大会费用、证券/期货交易费用、银行汇划费用、开户费用、账户维护费用等费用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0.98%</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本基金的风险包括：市场风险、管理风险、流动性风险、本基金法律文件风险收益特征表述与销售机构基金风险评价可能不一致的风险、特有风险、操作或技术风险、合规性风险、其它风险。其中特有风险包括：</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1、投资股指期货的风险；2、投资股票期权的风险；3、参与融资交易的风险；4、投资国债期货的风险；5、投资中小企业私募债券的风险；6、投资资产支持证券的风险；7、投资科创板股票的风险；8、存托凭证投资风险；9、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汇添富保鑫灵活配置混合型证券投资基金由汇添富保鑫保本混合型证券投资基金变更而来。本基金基金合同于2019年10月15日正式生效。</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汇添富保鑫保本混合型证券投资基金于2016年8月29日至2016年9月26日公开募集，募集结束后基金管理人向中国证监会办理备案手续。经中国证监会书面确认，《汇添富保鑫保本混合型证券投资基金基金合同》于2016年9月29日生效。</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汇添富保鑫保本混合型证券投资基金每三年为一个保本周期，第一个保本周期自基金合同生效日起至三个公历年后的对应日止，如该对应日为非工作日或无该对应日，则顺延至下一个工作日。第一个保本周期自2016年9月29日起至2019年9月30日止。依据《汇添富保鑫保本混合型证券投资基金基金合同》的约定，汇添富保鑫保本混合型证券投资基金第一个保本周期到期时，未能符合保本基金存续条件，汇添富保鑫保本混合型证券投资基金变更为“汇添富保鑫灵活配置混合型证券投资基金”。</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中国证监会对汇添富保鑫保本混合型证券投资基金募集的注册及其对变更后的本基金的备案，并不表明其对本基金的价值和收益作出实质性判断或保证，也不表明投资于本基金没有风险。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